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7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2"/>
        <w:gridCol w:w="3816"/>
        <w:gridCol w:w="3510"/>
        <w:gridCol w:w="1417"/>
        <w:gridCol w:w="1103"/>
        <w:gridCol w:w="1800"/>
        <w:gridCol w:w="1080"/>
        <w:gridCol w:w="810"/>
        <w:gridCol w:w="2857"/>
      </w:tblGrid>
      <w:tr w:rsidR="00047738" w:rsidRPr="003E2B22" w:rsidTr="00865303">
        <w:trPr>
          <w:trHeight w:val="305"/>
          <w:tblHeader/>
        </w:trPr>
        <w:tc>
          <w:tcPr>
            <w:tcW w:w="8928" w:type="dxa"/>
            <w:gridSpan w:val="3"/>
          </w:tcPr>
          <w:p w:rsidR="00047738" w:rsidRDefault="00047738" w:rsidP="00D25B5F">
            <w:pPr>
              <w:rPr>
                <w:rFonts w:ascii="Arial" w:hAnsi="Arial" w:cs="Arial"/>
                <w:b/>
                <w:sz w:val="18"/>
                <w:szCs w:val="18"/>
              </w:rPr>
            </w:pPr>
          </w:p>
          <w:p w:rsidR="00047738" w:rsidRPr="003E2B22" w:rsidRDefault="00047738" w:rsidP="00245A43">
            <w:pPr>
              <w:tabs>
                <w:tab w:val="left" w:pos="3465"/>
              </w:tabs>
              <w:rPr>
                <w:rFonts w:ascii="Arial" w:hAnsi="Arial" w:cs="Arial"/>
                <w:b/>
                <w:sz w:val="18"/>
                <w:szCs w:val="18"/>
              </w:rPr>
            </w:pPr>
            <w:r>
              <w:rPr>
                <w:rFonts w:ascii="Arial" w:hAnsi="Arial" w:cs="Arial"/>
                <w:b/>
                <w:sz w:val="18"/>
                <w:szCs w:val="18"/>
              </w:rPr>
              <w:t>BLS Records Categories and Series</w:t>
            </w:r>
          </w:p>
        </w:tc>
        <w:tc>
          <w:tcPr>
            <w:tcW w:w="9067" w:type="dxa"/>
            <w:gridSpan w:val="6"/>
          </w:tcPr>
          <w:p w:rsidR="00047738" w:rsidRPr="003E2B22" w:rsidRDefault="00047738" w:rsidP="00172AFF">
            <w:pPr>
              <w:jc w:val="center"/>
              <w:rPr>
                <w:rFonts w:ascii="Arial" w:hAnsi="Arial" w:cs="Arial"/>
                <w:b/>
                <w:bCs/>
                <w:sz w:val="18"/>
                <w:szCs w:val="18"/>
              </w:rPr>
            </w:pPr>
          </w:p>
          <w:p w:rsidR="00047738" w:rsidRPr="003E2B22" w:rsidRDefault="00047738" w:rsidP="00D25B5F">
            <w:pPr>
              <w:rPr>
                <w:rFonts w:ascii="Arial" w:hAnsi="Arial" w:cs="Arial"/>
                <w:b/>
                <w:bCs/>
                <w:sz w:val="18"/>
                <w:szCs w:val="18"/>
              </w:rPr>
            </w:pPr>
            <w:r>
              <w:rPr>
                <w:rFonts w:ascii="Arial" w:hAnsi="Arial" w:cs="Arial"/>
                <w:b/>
                <w:bCs/>
                <w:sz w:val="18"/>
                <w:szCs w:val="18"/>
              </w:rPr>
              <w:t xml:space="preserve">Program/Office </w:t>
            </w:r>
            <w:r w:rsidRPr="003E2B22">
              <w:rPr>
                <w:rFonts w:ascii="Arial" w:hAnsi="Arial" w:cs="Arial"/>
                <w:b/>
                <w:bCs/>
                <w:sz w:val="18"/>
                <w:szCs w:val="18"/>
              </w:rPr>
              <w:t>Information</w:t>
            </w:r>
          </w:p>
          <w:p w:rsidR="00047738" w:rsidRPr="003E2B22" w:rsidRDefault="00047738" w:rsidP="00D25B5F">
            <w:pPr>
              <w:rPr>
                <w:rFonts w:ascii="Arial" w:hAnsi="Arial" w:cs="Arial"/>
                <w:b/>
                <w:bCs/>
                <w:sz w:val="16"/>
                <w:szCs w:val="16"/>
              </w:rPr>
            </w:pPr>
          </w:p>
        </w:tc>
      </w:tr>
      <w:tr w:rsidR="00543764" w:rsidRPr="003E2B22" w:rsidTr="00865303">
        <w:trPr>
          <w:trHeight w:val="305"/>
          <w:tblHeader/>
        </w:trPr>
        <w:tc>
          <w:tcPr>
            <w:tcW w:w="1602" w:type="dxa"/>
          </w:tcPr>
          <w:p w:rsidR="00543764" w:rsidRPr="003E2B22" w:rsidRDefault="00543764" w:rsidP="005F227B">
            <w:pPr>
              <w:jc w:val="center"/>
              <w:rPr>
                <w:rFonts w:ascii="Arial" w:hAnsi="Arial" w:cs="Arial"/>
                <w:b/>
                <w:sz w:val="18"/>
                <w:szCs w:val="18"/>
              </w:rPr>
            </w:pPr>
          </w:p>
          <w:p w:rsidR="00543764" w:rsidRPr="003E2B22" w:rsidRDefault="00543764" w:rsidP="005F227B">
            <w:pPr>
              <w:jc w:val="center"/>
              <w:rPr>
                <w:rFonts w:ascii="Arial" w:hAnsi="Arial" w:cs="Arial"/>
                <w:b/>
                <w:sz w:val="18"/>
                <w:szCs w:val="18"/>
              </w:rPr>
            </w:pPr>
            <w:r w:rsidRPr="003E2B22">
              <w:rPr>
                <w:rFonts w:ascii="Arial" w:hAnsi="Arial" w:cs="Arial"/>
                <w:b/>
                <w:sz w:val="18"/>
                <w:szCs w:val="18"/>
              </w:rPr>
              <w:t>Record Category</w:t>
            </w:r>
          </w:p>
          <w:p w:rsidR="00543764" w:rsidRPr="003E2B22" w:rsidRDefault="00543764" w:rsidP="005F227B">
            <w:pPr>
              <w:jc w:val="center"/>
              <w:rPr>
                <w:rFonts w:ascii="Arial" w:hAnsi="Arial" w:cs="Arial"/>
                <w:b/>
                <w:sz w:val="18"/>
                <w:szCs w:val="18"/>
              </w:rPr>
            </w:pPr>
          </w:p>
        </w:tc>
        <w:tc>
          <w:tcPr>
            <w:tcW w:w="3816" w:type="dxa"/>
          </w:tcPr>
          <w:p w:rsidR="00543764" w:rsidRPr="003E2B22" w:rsidRDefault="00543764" w:rsidP="005F227B">
            <w:pPr>
              <w:jc w:val="center"/>
              <w:rPr>
                <w:rFonts w:ascii="Arial" w:hAnsi="Arial" w:cs="Arial"/>
                <w:b/>
                <w:sz w:val="18"/>
                <w:szCs w:val="18"/>
              </w:rPr>
            </w:pPr>
          </w:p>
          <w:p w:rsidR="00543764" w:rsidRDefault="00543764" w:rsidP="008874FB">
            <w:pPr>
              <w:jc w:val="center"/>
              <w:rPr>
                <w:rFonts w:ascii="Arial" w:hAnsi="Arial" w:cs="Arial"/>
                <w:b/>
                <w:sz w:val="18"/>
                <w:szCs w:val="18"/>
              </w:rPr>
            </w:pPr>
            <w:r w:rsidRPr="003E2B22">
              <w:rPr>
                <w:rFonts w:ascii="Arial" w:hAnsi="Arial" w:cs="Arial"/>
                <w:b/>
                <w:sz w:val="18"/>
                <w:szCs w:val="18"/>
              </w:rPr>
              <w:t>Description</w:t>
            </w:r>
            <w:r>
              <w:rPr>
                <w:rFonts w:ascii="Arial" w:hAnsi="Arial" w:cs="Arial"/>
                <w:b/>
                <w:sz w:val="18"/>
                <w:szCs w:val="18"/>
              </w:rPr>
              <w:t xml:space="preserve"> / Title</w:t>
            </w:r>
          </w:p>
          <w:p w:rsidR="00543764" w:rsidRPr="00F30FFB" w:rsidRDefault="00543764" w:rsidP="008874FB">
            <w:pPr>
              <w:jc w:val="center"/>
              <w:rPr>
                <w:rFonts w:ascii="Arial" w:hAnsi="Arial" w:cs="Arial"/>
                <w:b/>
                <w:sz w:val="16"/>
                <w:szCs w:val="16"/>
              </w:rPr>
            </w:pPr>
            <w:r w:rsidRPr="00F30FFB">
              <w:rPr>
                <w:rFonts w:ascii="Arial" w:hAnsi="Arial" w:cs="Arial"/>
                <w:b/>
                <w:sz w:val="16"/>
                <w:szCs w:val="16"/>
              </w:rPr>
              <w:t>(Record Schedule Item)</w:t>
            </w:r>
          </w:p>
        </w:tc>
        <w:tc>
          <w:tcPr>
            <w:tcW w:w="3510" w:type="dxa"/>
          </w:tcPr>
          <w:p w:rsidR="00543764" w:rsidRPr="003E2B22" w:rsidRDefault="00543764" w:rsidP="005F227B">
            <w:pPr>
              <w:jc w:val="center"/>
              <w:rPr>
                <w:rFonts w:ascii="Arial" w:hAnsi="Arial" w:cs="Arial"/>
                <w:b/>
                <w:sz w:val="18"/>
                <w:szCs w:val="18"/>
              </w:rPr>
            </w:pPr>
          </w:p>
          <w:p w:rsidR="00543764" w:rsidRPr="003E2B22" w:rsidRDefault="00543764" w:rsidP="00974EE0">
            <w:pPr>
              <w:jc w:val="center"/>
              <w:rPr>
                <w:rFonts w:ascii="Arial" w:hAnsi="Arial" w:cs="Arial"/>
                <w:b/>
                <w:sz w:val="18"/>
                <w:szCs w:val="18"/>
              </w:rPr>
            </w:pPr>
            <w:r>
              <w:rPr>
                <w:rFonts w:ascii="Arial" w:hAnsi="Arial" w:cs="Arial"/>
                <w:b/>
                <w:sz w:val="18"/>
                <w:szCs w:val="18"/>
              </w:rPr>
              <w:t>Disposition Instructions</w:t>
            </w:r>
          </w:p>
        </w:tc>
        <w:tc>
          <w:tcPr>
            <w:tcW w:w="1417" w:type="dxa"/>
          </w:tcPr>
          <w:p w:rsidR="00543764" w:rsidRPr="003E2B22" w:rsidRDefault="00543764" w:rsidP="00047738">
            <w:pPr>
              <w:jc w:val="center"/>
              <w:rPr>
                <w:rFonts w:ascii="Arial" w:hAnsi="Arial" w:cs="Arial"/>
                <w:b/>
                <w:sz w:val="18"/>
                <w:szCs w:val="18"/>
              </w:rPr>
            </w:pPr>
          </w:p>
          <w:p w:rsidR="00543764" w:rsidRPr="003E2B22" w:rsidRDefault="00543764" w:rsidP="00047738">
            <w:pPr>
              <w:jc w:val="center"/>
              <w:rPr>
                <w:rFonts w:ascii="Arial" w:hAnsi="Arial" w:cs="Arial"/>
                <w:b/>
                <w:sz w:val="18"/>
                <w:szCs w:val="18"/>
              </w:rPr>
            </w:pPr>
            <w:r w:rsidRPr="003E2B22">
              <w:rPr>
                <w:rFonts w:ascii="Arial" w:hAnsi="Arial" w:cs="Arial"/>
                <w:b/>
                <w:sz w:val="18"/>
                <w:szCs w:val="18"/>
              </w:rPr>
              <w:t>Point of Contact</w:t>
            </w:r>
          </w:p>
        </w:tc>
        <w:tc>
          <w:tcPr>
            <w:tcW w:w="1103" w:type="dxa"/>
          </w:tcPr>
          <w:p w:rsidR="00543764" w:rsidRPr="003E2B22" w:rsidRDefault="00543764" w:rsidP="005F227B">
            <w:pPr>
              <w:jc w:val="center"/>
              <w:rPr>
                <w:rFonts w:ascii="Arial" w:hAnsi="Arial" w:cs="Arial"/>
                <w:b/>
                <w:sz w:val="18"/>
                <w:szCs w:val="18"/>
              </w:rPr>
            </w:pPr>
          </w:p>
          <w:p w:rsidR="00543764" w:rsidRPr="003E2B22" w:rsidRDefault="00543764" w:rsidP="005F227B">
            <w:pPr>
              <w:jc w:val="center"/>
              <w:rPr>
                <w:rFonts w:ascii="Arial" w:hAnsi="Arial" w:cs="Arial"/>
                <w:b/>
                <w:sz w:val="18"/>
                <w:szCs w:val="18"/>
              </w:rPr>
            </w:pPr>
            <w:r w:rsidRPr="003E2B22">
              <w:rPr>
                <w:rFonts w:ascii="Arial" w:hAnsi="Arial" w:cs="Arial"/>
                <w:b/>
                <w:sz w:val="18"/>
                <w:szCs w:val="18"/>
              </w:rPr>
              <w:t>Date Range</w:t>
            </w:r>
          </w:p>
        </w:tc>
        <w:tc>
          <w:tcPr>
            <w:tcW w:w="1800" w:type="dxa"/>
          </w:tcPr>
          <w:p w:rsidR="00543764" w:rsidRPr="003E2B22" w:rsidRDefault="00543764" w:rsidP="005F227B">
            <w:pPr>
              <w:jc w:val="center"/>
              <w:rPr>
                <w:rFonts w:ascii="Arial" w:hAnsi="Arial" w:cs="Arial"/>
                <w:b/>
                <w:sz w:val="18"/>
                <w:szCs w:val="18"/>
              </w:rPr>
            </w:pPr>
          </w:p>
          <w:p w:rsidR="00543764" w:rsidRDefault="00543764" w:rsidP="005F227B">
            <w:pPr>
              <w:jc w:val="center"/>
              <w:rPr>
                <w:rFonts w:ascii="Arial" w:hAnsi="Arial" w:cs="Arial"/>
                <w:b/>
                <w:sz w:val="18"/>
                <w:szCs w:val="18"/>
              </w:rPr>
            </w:pPr>
            <w:r>
              <w:rPr>
                <w:rFonts w:ascii="Arial" w:hAnsi="Arial" w:cs="Arial"/>
                <w:b/>
                <w:sz w:val="18"/>
                <w:szCs w:val="18"/>
              </w:rPr>
              <w:t xml:space="preserve">Storage </w:t>
            </w:r>
            <w:r w:rsidRPr="003E2B22">
              <w:rPr>
                <w:rFonts w:ascii="Arial" w:hAnsi="Arial" w:cs="Arial"/>
                <w:b/>
                <w:sz w:val="18"/>
                <w:szCs w:val="18"/>
              </w:rPr>
              <w:t>Location</w:t>
            </w:r>
          </w:p>
          <w:p w:rsidR="00543764" w:rsidRPr="00F30FFB" w:rsidRDefault="00543764" w:rsidP="00F30FFB">
            <w:pPr>
              <w:jc w:val="center"/>
              <w:rPr>
                <w:rFonts w:ascii="Arial" w:hAnsi="Arial" w:cs="Arial"/>
                <w:b/>
                <w:sz w:val="16"/>
                <w:szCs w:val="16"/>
              </w:rPr>
            </w:pPr>
            <w:r w:rsidRPr="00F30FFB">
              <w:rPr>
                <w:rFonts w:ascii="Arial" w:hAnsi="Arial" w:cs="Arial"/>
                <w:b/>
                <w:sz w:val="16"/>
                <w:szCs w:val="16"/>
              </w:rPr>
              <w:t>(Electronic Path or Physical Site)</w:t>
            </w:r>
          </w:p>
        </w:tc>
        <w:tc>
          <w:tcPr>
            <w:tcW w:w="1080" w:type="dxa"/>
          </w:tcPr>
          <w:p w:rsidR="00543764" w:rsidRPr="003E2B22" w:rsidRDefault="00543764" w:rsidP="005F227B">
            <w:pPr>
              <w:jc w:val="center"/>
              <w:rPr>
                <w:rFonts w:ascii="Arial" w:hAnsi="Arial" w:cs="Arial"/>
                <w:b/>
                <w:sz w:val="18"/>
                <w:szCs w:val="18"/>
              </w:rPr>
            </w:pPr>
          </w:p>
          <w:p w:rsidR="00543764" w:rsidRDefault="00543764" w:rsidP="008874FB">
            <w:pPr>
              <w:jc w:val="center"/>
              <w:rPr>
                <w:rFonts w:ascii="Arial" w:hAnsi="Arial" w:cs="Arial"/>
                <w:b/>
                <w:sz w:val="18"/>
                <w:szCs w:val="18"/>
              </w:rPr>
            </w:pPr>
            <w:r>
              <w:rPr>
                <w:rFonts w:ascii="Arial" w:hAnsi="Arial" w:cs="Arial"/>
                <w:b/>
                <w:sz w:val="18"/>
                <w:szCs w:val="18"/>
              </w:rPr>
              <w:t xml:space="preserve">Type </w:t>
            </w:r>
          </w:p>
          <w:p w:rsidR="00543764" w:rsidRPr="00F30FFB" w:rsidRDefault="00543764" w:rsidP="008874FB">
            <w:pPr>
              <w:jc w:val="center"/>
              <w:rPr>
                <w:rFonts w:ascii="Arial" w:hAnsi="Arial" w:cs="Arial"/>
                <w:b/>
                <w:sz w:val="16"/>
                <w:szCs w:val="16"/>
              </w:rPr>
            </w:pPr>
            <w:r w:rsidRPr="00F30FFB">
              <w:rPr>
                <w:rFonts w:ascii="Arial" w:hAnsi="Arial" w:cs="Arial"/>
                <w:b/>
                <w:sz w:val="16"/>
                <w:szCs w:val="16"/>
              </w:rPr>
              <w:t>(Paper / Electronic)</w:t>
            </w:r>
          </w:p>
        </w:tc>
        <w:tc>
          <w:tcPr>
            <w:tcW w:w="810" w:type="dxa"/>
          </w:tcPr>
          <w:p w:rsidR="00543764" w:rsidRPr="003E2B22" w:rsidRDefault="00543764" w:rsidP="00172AFF">
            <w:pPr>
              <w:jc w:val="center"/>
              <w:rPr>
                <w:rFonts w:ascii="Arial" w:hAnsi="Arial" w:cs="Arial"/>
                <w:b/>
                <w:bCs/>
                <w:sz w:val="18"/>
                <w:szCs w:val="18"/>
              </w:rPr>
            </w:pPr>
          </w:p>
          <w:p w:rsidR="00543764" w:rsidRPr="003E2B22" w:rsidRDefault="00543764" w:rsidP="00D52F21">
            <w:pPr>
              <w:jc w:val="center"/>
              <w:rPr>
                <w:rFonts w:ascii="Arial" w:hAnsi="Arial" w:cs="Arial"/>
                <w:b/>
                <w:bCs/>
                <w:sz w:val="18"/>
                <w:szCs w:val="18"/>
              </w:rPr>
            </w:pPr>
            <w:r w:rsidRPr="003E2B22">
              <w:rPr>
                <w:rFonts w:ascii="Arial" w:hAnsi="Arial" w:cs="Arial"/>
                <w:b/>
                <w:bCs/>
                <w:sz w:val="18"/>
                <w:szCs w:val="18"/>
              </w:rPr>
              <w:t>Vital</w:t>
            </w:r>
          </w:p>
          <w:p w:rsidR="00543764" w:rsidRPr="00F30FFB" w:rsidRDefault="00543764" w:rsidP="00D52F21">
            <w:pPr>
              <w:jc w:val="center"/>
              <w:rPr>
                <w:rFonts w:ascii="Arial" w:hAnsi="Arial" w:cs="Arial"/>
                <w:b/>
                <w:sz w:val="16"/>
                <w:szCs w:val="16"/>
              </w:rPr>
            </w:pPr>
            <w:r w:rsidRPr="00F30FFB">
              <w:rPr>
                <w:rFonts w:ascii="Arial" w:hAnsi="Arial" w:cs="Arial"/>
                <w:b/>
                <w:bCs/>
                <w:sz w:val="16"/>
                <w:szCs w:val="16"/>
              </w:rPr>
              <w:t>(Yes /No)</w:t>
            </w:r>
          </w:p>
        </w:tc>
        <w:tc>
          <w:tcPr>
            <w:tcW w:w="2857" w:type="dxa"/>
          </w:tcPr>
          <w:p w:rsidR="00543764" w:rsidRPr="003E2B22" w:rsidRDefault="00543764" w:rsidP="00172AFF">
            <w:pPr>
              <w:jc w:val="center"/>
              <w:rPr>
                <w:rFonts w:ascii="Arial" w:hAnsi="Arial" w:cs="Arial"/>
                <w:b/>
                <w:bCs/>
                <w:sz w:val="18"/>
                <w:szCs w:val="18"/>
              </w:rPr>
            </w:pPr>
          </w:p>
          <w:p w:rsidR="00543764" w:rsidRPr="003E2B22" w:rsidRDefault="00543764" w:rsidP="00172AFF">
            <w:pPr>
              <w:jc w:val="center"/>
              <w:rPr>
                <w:rFonts w:ascii="Arial" w:hAnsi="Arial" w:cs="Arial"/>
                <w:b/>
                <w:bCs/>
                <w:sz w:val="18"/>
                <w:szCs w:val="18"/>
              </w:rPr>
            </w:pPr>
            <w:r w:rsidRPr="003E2B22">
              <w:rPr>
                <w:rFonts w:ascii="Arial" w:hAnsi="Arial" w:cs="Arial"/>
                <w:b/>
                <w:bCs/>
                <w:sz w:val="18"/>
                <w:szCs w:val="18"/>
              </w:rPr>
              <w:t>Comments/</w:t>
            </w:r>
          </w:p>
          <w:p w:rsidR="00543764" w:rsidRPr="003E2B22" w:rsidRDefault="00543764" w:rsidP="00172AFF">
            <w:pPr>
              <w:jc w:val="center"/>
              <w:rPr>
                <w:rFonts w:ascii="Arial" w:hAnsi="Arial" w:cs="Arial"/>
                <w:b/>
                <w:sz w:val="18"/>
                <w:szCs w:val="18"/>
              </w:rPr>
            </w:pPr>
            <w:r w:rsidRPr="003E2B22">
              <w:rPr>
                <w:rFonts w:ascii="Arial" w:hAnsi="Arial" w:cs="Arial"/>
                <w:b/>
                <w:bCs/>
                <w:sz w:val="18"/>
                <w:szCs w:val="18"/>
              </w:rPr>
              <w:t>Examples</w:t>
            </w:r>
          </w:p>
        </w:tc>
      </w:tr>
      <w:tr w:rsidR="007D037B" w:rsidRPr="003E2B22" w:rsidTr="00865303">
        <w:trPr>
          <w:trHeight w:val="683"/>
        </w:trPr>
        <w:tc>
          <w:tcPr>
            <w:tcW w:w="17995" w:type="dxa"/>
            <w:gridSpan w:val="9"/>
          </w:tcPr>
          <w:p w:rsidR="007D037B" w:rsidRDefault="00FA0627" w:rsidP="00701CE4">
            <w:pPr>
              <w:rPr>
                <w:rFonts w:ascii="Arial" w:hAnsi="Arial" w:cs="Arial"/>
                <w:b/>
                <w:sz w:val="16"/>
                <w:szCs w:val="16"/>
              </w:rPr>
            </w:pPr>
            <w:r>
              <w:rPr>
                <w:rFonts w:ascii="Arial" w:hAnsi="Arial" w:cs="Arial"/>
                <w:b/>
                <w:sz w:val="16"/>
                <w:szCs w:val="16"/>
              </w:rPr>
              <w:t>Storage Location  (Electronic P</w:t>
            </w:r>
            <w:r w:rsidR="007D037B">
              <w:rPr>
                <w:rFonts w:ascii="Arial" w:hAnsi="Arial" w:cs="Arial"/>
                <w:b/>
                <w:sz w:val="16"/>
                <w:szCs w:val="16"/>
              </w:rPr>
              <w:t xml:space="preserve">ath or Physical </w:t>
            </w:r>
            <w:r w:rsidR="00784597">
              <w:rPr>
                <w:rFonts w:ascii="Arial" w:hAnsi="Arial" w:cs="Arial"/>
                <w:b/>
                <w:sz w:val="16"/>
                <w:szCs w:val="16"/>
              </w:rPr>
              <w:t>Site</w:t>
            </w:r>
            <w:r w:rsidR="007D037B">
              <w:rPr>
                <w:rFonts w:ascii="Arial" w:hAnsi="Arial" w:cs="Arial"/>
                <w:b/>
                <w:sz w:val="16"/>
                <w:szCs w:val="16"/>
              </w:rPr>
              <w:t>):</w:t>
            </w:r>
          </w:p>
          <w:p w:rsidR="007D037B" w:rsidRDefault="007D037B" w:rsidP="00701CE4">
            <w:pPr>
              <w:rPr>
                <w:rFonts w:ascii="Arial" w:hAnsi="Arial" w:cs="Arial"/>
                <w:b/>
                <w:sz w:val="16"/>
                <w:szCs w:val="16"/>
              </w:rPr>
            </w:pPr>
          </w:p>
          <w:p w:rsidR="007D037B" w:rsidRDefault="00990716" w:rsidP="00701CE4">
            <w:pPr>
              <w:rPr>
                <w:rFonts w:ascii="Arial" w:hAnsi="Arial" w:cs="Arial"/>
                <w:sz w:val="16"/>
                <w:szCs w:val="16"/>
              </w:rPr>
            </w:pPr>
            <w:r>
              <w:rPr>
                <w:rFonts w:ascii="Arial" w:hAnsi="Arial" w:cs="Arial"/>
                <w:sz w:val="16"/>
                <w:szCs w:val="16"/>
              </w:rPr>
              <w:t>The following are</w:t>
            </w:r>
            <w:r w:rsidR="00784597">
              <w:rPr>
                <w:rFonts w:ascii="Arial" w:hAnsi="Arial" w:cs="Arial"/>
                <w:sz w:val="16"/>
                <w:szCs w:val="16"/>
              </w:rPr>
              <w:t xml:space="preserve"> OPUBSS Server and locations to store electronic files:</w:t>
            </w:r>
            <w:r w:rsidR="00A97977">
              <w:rPr>
                <w:rFonts w:ascii="Arial" w:hAnsi="Arial" w:cs="Arial"/>
                <w:sz w:val="16"/>
                <w:szCs w:val="16"/>
              </w:rPr>
              <w:t xml:space="preserve">  Only the system administrator and authorized personnel can access these locations.</w:t>
            </w:r>
          </w:p>
          <w:p w:rsidR="00784597" w:rsidRDefault="00784597" w:rsidP="00784597">
            <w:pPr>
              <w:pStyle w:val="ListParagraph"/>
              <w:numPr>
                <w:ilvl w:val="0"/>
                <w:numId w:val="5"/>
              </w:numPr>
              <w:rPr>
                <w:rFonts w:ascii="Arial" w:hAnsi="Arial" w:cs="Arial"/>
                <w:sz w:val="16"/>
                <w:szCs w:val="16"/>
              </w:rPr>
            </w:pPr>
            <w:r>
              <w:rPr>
                <w:rFonts w:ascii="Arial" w:hAnsi="Arial" w:cs="Arial"/>
                <w:sz w:val="16"/>
                <w:szCs w:val="16"/>
              </w:rPr>
              <w:t>Filer1/</w:t>
            </w:r>
            <w:proofErr w:type="spellStart"/>
            <w:r>
              <w:rPr>
                <w:rFonts w:ascii="Arial" w:hAnsi="Arial" w:cs="Arial"/>
                <w:sz w:val="16"/>
                <w:szCs w:val="16"/>
              </w:rPr>
              <w:t>BLSNetShares</w:t>
            </w:r>
            <w:proofErr w:type="spellEnd"/>
            <w:r>
              <w:rPr>
                <w:rFonts w:ascii="Arial" w:hAnsi="Arial" w:cs="Arial"/>
                <w:sz w:val="16"/>
                <w:szCs w:val="16"/>
              </w:rPr>
              <w:t xml:space="preserve"> </w:t>
            </w:r>
          </w:p>
          <w:p w:rsidR="00784597" w:rsidRDefault="00784597" w:rsidP="00784597">
            <w:pPr>
              <w:pStyle w:val="ListParagraph"/>
              <w:numPr>
                <w:ilvl w:val="0"/>
                <w:numId w:val="5"/>
              </w:numPr>
              <w:rPr>
                <w:rFonts w:ascii="Arial" w:hAnsi="Arial" w:cs="Arial"/>
                <w:sz w:val="16"/>
                <w:szCs w:val="16"/>
              </w:rPr>
            </w:pPr>
            <w:r>
              <w:rPr>
                <w:rFonts w:ascii="Arial" w:hAnsi="Arial" w:cs="Arial"/>
                <w:sz w:val="16"/>
                <w:szCs w:val="16"/>
              </w:rPr>
              <w:t>OPUBSS SharePoint Site</w:t>
            </w:r>
            <w:r w:rsidR="00DC3DF2">
              <w:rPr>
                <w:rFonts w:ascii="Arial" w:hAnsi="Arial" w:cs="Arial"/>
                <w:sz w:val="16"/>
                <w:szCs w:val="16"/>
              </w:rPr>
              <w:t>:   (Records Retention Notice:  any document in its final form needs to be copied from SharePoint to a more permanent location and retained for the appropriate period.)</w:t>
            </w:r>
          </w:p>
          <w:p w:rsidR="00DC3DF2" w:rsidRPr="00027D92" w:rsidRDefault="00DC3DF2" w:rsidP="00027D92">
            <w:pPr>
              <w:rPr>
                <w:rFonts w:ascii="Arial" w:hAnsi="Arial" w:cs="Arial"/>
                <w:sz w:val="16"/>
                <w:szCs w:val="16"/>
              </w:rPr>
            </w:pPr>
          </w:p>
          <w:p w:rsidR="00784597" w:rsidRPr="00784597" w:rsidRDefault="006741C9" w:rsidP="00784597">
            <w:pPr>
              <w:rPr>
                <w:rFonts w:ascii="Arial" w:hAnsi="Arial" w:cs="Arial"/>
                <w:b/>
                <w:sz w:val="16"/>
                <w:szCs w:val="16"/>
              </w:rPr>
            </w:pPr>
            <w:r>
              <w:rPr>
                <w:rFonts w:ascii="Arial" w:hAnsi="Arial" w:cs="Arial"/>
                <w:b/>
                <w:sz w:val="16"/>
                <w:szCs w:val="16"/>
              </w:rPr>
              <w:t xml:space="preserve">Note:  </w:t>
            </w:r>
            <w:r w:rsidR="00784597" w:rsidRPr="00784597">
              <w:rPr>
                <w:rFonts w:ascii="Arial" w:hAnsi="Arial" w:cs="Arial"/>
                <w:b/>
                <w:sz w:val="16"/>
                <w:szCs w:val="16"/>
              </w:rPr>
              <w:t>Records stored on personal hard drive (the C: / drive) should be moved to the shared network drive.   The C: / drive is unsupported and not backed up.</w:t>
            </w:r>
          </w:p>
        </w:tc>
      </w:tr>
      <w:tr w:rsidR="00047738" w:rsidRPr="003E2B22" w:rsidTr="00865303">
        <w:trPr>
          <w:trHeight w:val="683"/>
        </w:trPr>
        <w:tc>
          <w:tcPr>
            <w:tcW w:w="17995" w:type="dxa"/>
            <w:gridSpan w:val="9"/>
          </w:tcPr>
          <w:p w:rsidR="00047738" w:rsidRPr="008874FB" w:rsidRDefault="00047738" w:rsidP="00701CE4">
            <w:pPr>
              <w:rPr>
                <w:rFonts w:ascii="Arial" w:hAnsi="Arial" w:cs="Arial"/>
                <w:b/>
                <w:sz w:val="16"/>
                <w:szCs w:val="16"/>
              </w:rPr>
            </w:pPr>
          </w:p>
          <w:p w:rsidR="004E3A4C" w:rsidRPr="008874FB" w:rsidRDefault="00047738" w:rsidP="001E5D85">
            <w:pPr>
              <w:rPr>
                <w:rFonts w:ascii="Arial" w:hAnsi="Arial" w:cs="Arial"/>
                <w:b/>
                <w:sz w:val="16"/>
                <w:szCs w:val="16"/>
              </w:rPr>
            </w:pPr>
            <w:r>
              <w:rPr>
                <w:rFonts w:ascii="Arial" w:hAnsi="Arial" w:cs="Arial"/>
                <w:b/>
                <w:sz w:val="16"/>
                <w:szCs w:val="16"/>
              </w:rPr>
              <w:t xml:space="preserve">Unique Program </w:t>
            </w:r>
            <w:r w:rsidRPr="00701CE4">
              <w:rPr>
                <w:rFonts w:ascii="Arial" w:hAnsi="Arial" w:cs="Arial"/>
                <w:b/>
                <w:sz w:val="16"/>
                <w:szCs w:val="16"/>
              </w:rPr>
              <w:t>Records</w:t>
            </w:r>
            <w:r>
              <w:rPr>
                <w:rFonts w:ascii="Arial" w:hAnsi="Arial" w:cs="Arial"/>
                <w:b/>
                <w:sz w:val="16"/>
                <w:szCs w:val="16"/>
              </w:rPr>
              <w:t xml:space="preserve">:  </w:t>
            </w:r>
            <w:r w:rsidRPr="00701CE4">
              <w:rPr>
                <w:rFonts w:ascii="Arial" w:hAnsi="Arial" w:cs="Arial"/>
                <w:b/>
                <w:sz w:val="16"/>
                <w:szCs w:val="16"/>
              </w:rPr>
              <w:t xml:space="preserve"> </w:t>
            </w:r>
            <w:r w:rsidRPr="00121375">
              <w:rPr>
                <w:rFonts w:ascii="Arial" w:hAnsi="Arial" w:cs="Arial"/>
                <w:i/>
                <w:sz w:val="16"/>
                <w:szCs w:val="16"/>
              </w:rPr>
              <w:t xml:space="preserve">The Unique Program Records category is to be used by BLS offices for records that fall under </w:t>
            </w:r>
            <w:r>
              <w:rPr>
                <w:rFonts w:ascii="Arial" w:hAnsi="Arial" w:cs="Arial"/>
                <w:i/>
                <w:sz w:val="16"/>
                <w:szCs w:val="16"/>
              </w:rPr>
              <w:t xml:space="preserve">a </w:t>
            </w:r>
            <w:r w:rsidRPr="00121375">
              <w:rPr>
                <w:rFonts w:ascii="Arial" w:hAnsi="Arial" w:cs="Arial"/>
                <w:i/>
                <w:sz w:val="16"/>
                <w:szCs w:val="16"/>
              </w:rPr>
              <w:t>Bureau of Labor Statistics Agency Schedule and/or the General Records Schedule (GRS) for the administration of their programs and electronic systems.</w:t>
            </w:r>
          </w:p>
        </w:tc>
      </w:tr>
      <w:tr w:rsidR="00543764" w:rsidRPr="003E2B22" w:rsidTr="00865303">
        <w:trPr>
          <w:trHeight w:val="951"/>
        </w:trPr>
        <w:tc>
          <w:tcPr>
            <w:tcW w:w="1602" w:type="dxa"/>
            <w:vMerge w:val="restart"/>
          </w:tcPr>
          <w:p w:rsidR="00543764" w:rsidRPr="00123649" w:rsidRDefault="00543764" w:rsidP="00DD50D5">
            <w:pPr>
              <w:rPr>
                <w:rFonts w:ascii="Arial" w:hAnsi="Arial" w:cs="Arial"/>
                <w:b/>
                <w:sz w:val="16"/>
                <w:szCs w:val="16"/>
              </w:rPr>
            </w:pPr>
          </w:p>
          <w:p w:rsidR="00543764" w:rsidRPr="00123649" w:rsidRDefault="00543764" w:rsidP="00DD50D5">
            <w:r w:rsidRPr="00123649">
              <w:rPr>
                <w:rFonts w:ascii="Arial" w:hAnsi="Arial" w:cs="Arial"/>
                <w:b/>
                <w:sz w:val="16"/>
                <w:szCs w:val="16"/>
              </w:rPr>
              <w:t xml:space="preserve">A. Planning </w:t>
            </w:r>
          </w:p>
          <w:p w:rsidR="00543764" w:rsidRPr="00123649" w:rsidRDefault="00543764" w:rsidP="00DD50D5"/>
          <w:p w:rsidR="00543764" w:rsidRPr="00123649" w:rsidRDefault="00543764" w:rsidP="00DD50D5">
            <w:pPr>
              <w:rPr>
                <w:rFonts w:ascii="Arial" w:hAnsi="Arial" w:cs="Arial"/>
                <w:b/>
                <w:sz w:val="16"/>
                <w:szCs w:val="16"/>
              </w:rPr>
            </w:pPr>
          </w:p>
        </w:tc>
        <w:tc>
          <w:tcPr>
            <w:tcW w:w="3816" w:type="dxa"/>
            <w:vMerge w:val="restart"/>
          </w:tcPr>
          <w:p w:rsidR="00543764" w:rsidRPr="00123649" w:rsidRDefault="00543764" w:rsidP="00DD50D5">
            <w:pPr>
              <w:rPr>
                <w:rFonts w:ascii="Arial" w:hAnsi="Arial" w:cs="Arial"/>
                <w:b/>
                <w:sz w:val="16"/>
                <w:szCs w:val="16"/>
              </w:rPr>
            </w:pPr>
          </w:p>
          <w:p w:rsidR="00543764" w:rsidRPr="00123649" w:rsidRDefault="00543764" w:rsidP="00DD50D5">
            <w:pPr>
              <w:pStyle w:val="ListParagraph"/>
              <w:numPr>
                <w:ilvl w:val="0"/>
                <w:numId w:val="2"/>
              </w:numPr>
              <w:rPr>
                <w:rFonts w:ascii="Arial" w:hAnsi="Arial" w:cs="Arial"/>
                <w:b/>
                <w:sz w:val="16"/>
                <w:szCs w:val="16"/>
              </w:rPr>
            </w:pPr>
            <w:r w:rsidRPr="00123649">
              <w:rPr>
                <w:rFonts w:ascii="Arial" w:hAnsi="Arial" w:cs="Arial"/>
                <w:b/>
                <w:sz w:val="16"/>
                <w:szCs w:val="16"/>
              </w:rPr>
              <w:t>Program Subject Files</w:t>
            </w:r>
          </w:p>
          <w:p w:rsidR="00543764" w:rsidRPr="00123649" w:rsidRDefault="00543764" w:rsidP="00DD50D5">
            <w:pPr>
              <w:rPr>
                <w:rFonts w:ascii="Arial" w:hAnsi="Arial" w:cs="Arial"/>
                <w:sz w:val="16"/>
                <w:szCs w:val="16"/>
              </w:rPr>
            </w:pPr>
            <w:r w:rsidRPr="00123649">
              <w:rPr>
                <w:rFonts w:ascii="Arial" w:hAnsi="Arial" w:cs="Arial"/>
                <w:sz w:val="16"/>
                <w:szCs w:val="16"/>
              </w:rPr>
              <w:t>Records include correspondence, internal memos, drafts, planning documents, task force reports, internal explanatory statements (regarding objectives, strategy, and methodology), progress reports, documentation related to procedural problems and recommendations, study reports or other methodological or analytical statements used in reviewing or revising procedures or operational processes during revision cycles, and reference copies of BLS published</w:t>
            </w:r>
          </w:p>
          <w:p w:rsidR="00543764" w:rsidRPr="00123649" w:rsidRDefault="00543764" w:rsidP="00DD50D5">
            <w:pPr>
              <w:rPr>
                <w:rFonts w:ascii="Arial" w:hAnsi="Arial" w:cs="Arial"/>
                <w:sz w:val="16"/>
                <w:szCs w:val="16"/>
              </w:rPr>
            </w:pPr>
          </w:p>
          <w:p w:rsidR="00543764" w:rsidRPr="00123649" w:rsidRDefault="00543764" w:rsidP="00DD50D5">
            <w:pPr>
              <w:pStyle w:val="ListParagraph"/>
              <w:numPr>
                <w:ilvl w:val="0"/>
                <w:numId w:val="4"/>
              </w:numPr>
              <w:rPr>
                <w:rFonts w:ascii="Arial" w:hAnsi="Arial" w:cs="Arial"/>
                <w:sz w:val="16"/>
                <w:szCs w:val="16"/>
              </w:rPr>
            </w:pPr>
            <w:r w:rsidRPr="00123649">
              <w:rPr>
                <w:rFonts w:ascii="Arial" w:hAnsi="Arial" w:cs="Arial"/>
                <w:sz w:val="16"/>
                <w:szCs w:val="16"/>
              </w:rPr>
              <w:t>Associate and Assistant Commissioner, Deputy Commissioner, and Special Assistant Files</w:t>
            </w:r>
          </w:p>
          <w:p w:rsidR="00543764" w:rsidRPr="00123649" w:rsidRDefault="00543764" w:rsidP="00DD50D5">
            <w:pPr>
              <w:rPr>
                <w:rFonts w:ascii="Arial" w:hAnsi="Arial" w:cs="Arial"/>
                <w:b/>
                <w:sz w:val="16"/>
                <w:szCs w:val="16"/>
              </w:rPr>
            </w:pPr>
          </w:p>
        </w:tc>
        <w:tc>
          <w:tcPr>
            <w:tcW w:w="3510" w:type="dxa"/>
            <w:vMerge w:val="restart"/>
          </w:tcPr>
          <w:p w:rsidR="00543764" w:rsidRPr="00123649" w:rsidRDefault="00543764" w:rsidP="00DD50D5">
            <w:pPr>
              <w:rPr>
                <w:rFonts w:ascii="Arial" w:hAnsi="Arial" w:cs="Arial"/>
                <w:sz w:val="16"/>
                <w:szCs w:val="16"/>
              </w:rPr>
            </w:pPr>
          </w:p>
          <w:p w:rsidR="00543764" w:rsidRPr="00123649" w:rsidRDefault="00543764" w:rsidP="00DD50D5">
            <w:pPr>
              <w:rPr>
                <w:rFonts w:ascii="Arial" w:hAnsi="Arial" w:cs="Arial"/>
                <w:sz w:val="16"/>
                <w:szCs w:val="16"/>
              </w:rPr>
            </w:pPr>
            <w:r w:rsidRPr="00123649">
              <w:rPr>
                <w:rFonts w:ascii="Arial" w:hAnsi="Arial" w:cs="Arial"/>
                <w:sz w:val="16"/>
                <w:szCs w:val="16"/>
              </w:rPr>
              <w:t>A1a. Permanent.</w:t>
            </w:r>
          </w:p>
          <w:p w:rsidR="00543764" w:rsidRDefault="00543764" w:rsidP="00DD50D5">
            <w:pPr>
              <w:rPr>
                <w:rFonts w:ascii="Arial" w:hAnsi="Arial" w:cs="Arial"/>
                <w:sz w:val="16"/>
                <w:szCs w:val="16"/>
              </w:rPr>
            </w:pPr>
            <w:r w:rsidRPr="00123649">
              <w:rPr>
                <w:rFonts w:ascii="Arial" w:hAnsi="Arial" w:cs="Arial"/>
                <w:sz w:val="16"/>
                <w:szCs w:val="16"/>
              </w:rPr>
              <w:t>Cut off files annually and screen for non-record materials.  Transfer paper records to the Washington National Records Center (WNRC) or appropriate regional records center 5 years after cutoff or when an individual leaves the agency, whichever is sooner.  Pre-accession electronic records to the National Archives and Records Administration (NARA) with associated files 5 years after cutoff.  Transfer legal custody of all records to N</w:t>
            </w:r>
            <w:r>
              <w:rPr>
                <w:rFonts w:ascii="Arial" w:hAnsi="Arial" w:cs="Arial"/>
                <w:sz w:val="16"/>
                <w:szCs w:val="16"/>
              </w:rPr>
              <w:t>A</w:t>
            </w:r>
            <w:r w:rsidRPr="00123649">
              <w:rPr>
                <w:rFonts w:ascii="Arial" w:hAnsi="Arial" w:cs="Arial"/>
                <w:sz w:val="16"/>
                <w:szCs w:val="16"/>
              </w:rPr>
              <w:t>RA 15 years after cutoff in accordance with 36 CFR 1235 as applicable.</w:t>
            </w:r>
          </w:p>
          <w:p w:rsidR="00C151E9" w:rsidRPr="00123649" w:rsidRDefault="00C151E9" w:rsidP="00DD50D5">
            <w:pPr>
              <w:rPr>
                <w:rFonts w:ascii="Arial" w:hAnsi="Arial" w:cs="Arial"/>
                <w:sz w:val="16"/>
                <w:szCs w:val="16"/>
              </w:rPr>
            </w:pPr>
            <w:r>
              <w:rPr>
                <w:rFonts w:ascii="Arial" w:hAnsi="Arial" w:cs="Arial"/>
                <w:sz w:val="16"/>
                <w:szCs w:val="16"/>
              </w:rPr>
              <w:t>(N1-257-11-1, Item A1a)</w:t>
            </w:r>
          </w:p>
        </w:tc>
        <w:tc>
          <w:tcPr>
            <w:tcW w:w="1417" w:type="dxa"/>
          </w:tcPr>
          <w:p w:rsidR="00543764" w:rsidRDefault="00543764" w:rsidP="00DD50D5">
            <w:pPr>
              <w:rPr>
                <w:rFonts w:ascii="Arial" w:hAnsi="Arial" w:cs="Arial"/>
                <w:sz w:val="16"/>
                <w:szCs w:val="16"/>
              </w:rPr>
            </w:pPr>
          </w:p>
          <w:p w:rsidR="00543764" w:rsidRPr="003E2B22" w:rsidRDefault="00543764" w:rsidP="00DD50D5">
            <w:pPr>
              <w:rPr>
                <w:rFonts w:ascii="Arial" w:hAnsi="Arial" w:cs="Arial"/>
                <w:sz w:val="16"/>
                <w:szCs w:val="16"/>
              </w:rPr>
            </w:pPr>
            <w:r>
              <w:rPr>
                <w:rFonts w:ascii="Arial" w:hAnsi="Arial" w:cs="Arial"/>
                <w:sz w:val="16"/>
                <w:szCs w:val="16"/>
              </w:rPr>
              <w:t>Adrionne Chatman</w:t>
            </w:r>
          </w:p>
        </w:tc>
        <w:tc>
          <w:tcPr>
            <w:tcW w:w="1103" w:type="dxa"/>
          </w:tcPr>
          <w:p w:rsidR="00543764" w:rsidRDefault="00543764" w:rsidP="00DD50D5">
            <w:pPr>
              <w:rPr>
                <w:rFonts w:ascii="Arial" w:hAnsi="Arial" w:cs="Arial"/>
                <w:sz w:val="16"/>
                <w:szCs w:val="16"/>
              </w:rPr>
            </w:pPr>
          </w:p>
          <w:p w:rsidR="00543764" w:rsidRDefault="00543764" w:rsidP="00DD50D5">
            <w:pPr>
              <w:rPr>
                <w:rFonts w:ascii="Arial" w:hAnsi="Arial" w:cs="Arial"/>
                <w:sz w:val="16"/>
                <w:szCs w:val="16"/>
              </w:rPr>
            </w:pPr>
            <w:r>
              <w:rPr>
                <w:rFonts w:ascii="Arial" w:hAnsi="Arial" w:cs="Arial"/>
                <w:sz w:val="16"/>
                <w:szCs w:val="16"/>
              </w:rPr>
              <w:t>1970-Prst</w:t>
            </w:r>
          </w:p>
          <w:p w:rsidR="00543764" w:rsidRDefault="00543764" w:rsidP="00DD50D5">
            <w:pPr>
              <w:rPr>
                <w:rFonts w:ascii="Arial" w:hAnsi="Arial" w:cs="Arial"/>
                <w:sz w:val="16"/>
                <w:szCs w:val="16"/>
              </w:rPr>
            </w:pPr>
          </w:p>
          <w:p w:rsidR="00543764" w:rsidRDefault="00543764" w:rsidP="00DD50D5">
            <w:pPr>
              <w:rPr>
                <w:rFonts w:ascii="Arial" w:hAnsi="Arial" w:cs="Arial"/>
                <w:sz w:val="16"/>
                <w:szCs w:val="16"/>
              </w:rPr>
            </w:pPr>
          </w:p>
          <w:p w:rsidR="00543764" w:rsidRPr="003E2B22" w:rsidRDefault="00543764" w:rsidP="00DD50D5">
            <w:pPr>
              <w:rPr>
                <w:rFonts w:ascii="Arial" w:hAnsi="Arial" w:cs="Arial"/>
                <w:sz w:val="16"/>
                <w:szCs w:val="16"/>
              </w:rPr>
            </w:pPr>
          </w:p>
        </w:tc>
        <w:tc>
          <w:tcPr>
            <w:tcW w:w="1800" w:type="dxa"/>
          </w:tcPr>
          <w:p w:rsidR="00543764" w:rsidRDefault="00543764" w:rsidP="00DD50D5">
            <w:pPr>
              <w:rPr>
                <w:rFonts w:ascii="Arial" w:hAnsi="Arial" w:cs="Arial"/>
                <w:bCs/>
                <w:sz w:val="16"/>
                <w:szCs w:val="16"/>
              </w:rPr>
            </w:pPr>
          </w:p>
          <w:p w:rsidR="00543764" w:rsidRDefault="00543764" w:rsidP="00DD50D5">
            <w:pPr>
              <w:rPr>
                <w:rFonts w:ascii="Arial" w:hAnsi="Arial" w:cs="Arial"/>
                <w:bCs/>
                <w:sz w:val="16"/>
                <w:szCs w:val="16"/>
              </w:rPr>
            </w:pPr>
            <w:r>
              <w:rPr>
                <w:rFonts w:ascii="Arial" w:hAnsi="Arial" w:cs="Arial"/>
                <w:bCs/>
                <w:sz w:val="16"/>
                <w:szCs w:val="16"/>
              </w:rPr>
              <w:t>Central Files Suite 4110</w:t>
            </w:r>
          </w:p>
        </w:tc>
        <w:tc>
          <w:tcPr>
            <w:tcW w:w="1080" w:type="dxa"/>
          </w:tcPr>
          <w:p w:rsidR="00543764" w:rsidRDefault="00543764" w:rsidP="00DD50D5">
            <w:pPr>
              <w:jc w:val="center"/>
              <w:rPr>
                <w:rFonts w:ascii="Arial" w:hAnsi="Arial" w:cs="Arial"/>
                <w:sz w:val="16"/>
                <w:szCs w:val="16"/>
              </w:rPr>
            </w:pPr>
          </w:p>
          <w:p w:rsidR="00543764" w:rsidRPr="003E2B22" w:rsidRDefault="00543764" w:rsidP="00DD50D5">
            <w:pPr>
              <w:rPr>
                <w:rFonts w:ascii="Arial" w:hAnsi="Arial" w:cs="Arial"/>
                <w:sz w:val="16"/>
                <w:szCs w:val="16"/>
              </w:rPr>
            </w:pPr>
            <w:r>
              <w:rPr>
                <w:rFonts w:ascii="Arial" w:hAnsi="Arial" w:cs="Arial"/>
                <w:sz w:val="16"/>
                <w:szCs w:val="16"/>
              </w:rPr>
              <w:t>Paper</w:t>
            </w:r>
          </w:p>
        </w:tc>
        <w:tc>
          <w:tcPr>
            <w:tcW w:w="810" w:type="dxa"/>
          </w:tcPr>
          <w:p w:rsidR="00543764" w:rsidRDefault="00543764" w:rsidP="00DD50D5">
            <w:pPr>
              <w:rPr>
                <w:rFonts w:ascii="Arial" w:hAnsi="Arial" w:cs="Arial"/>
                <w:sz w:val="16"/>
                <w:szCs w:val="16"/>
              </w:rPr>
            </w:pPr>
          </w:p>
          <w:p w:rsidR="00543764" w:rsidRPr="003E2B22" w:rsidRDefault="00543764" w:rsidP="00DD50D5">
            <w:pPr>
              <w:rPr>
                <w:rFonts w:ascii="Arial" w:hAnsi="Arial" w:cs="Arial"/>
                <w:sz w:val="16"/>
                <w:szCs w:val="16"/>
              </w:rPr>
            </w:pPr>
            <w:r>
              <w:rPr>
                <w:rFonts w:ascii="Arial" w:hAnsi="Arial" w:cs="Arial"/>
                <w:sz w:val="16"/>
                <w:szCs w:val="16"/>
              </w:rPr>
              <w:t>No</w:t>
            </w:r>
          </w:p>
        </w:tc>
        <w:tc>
          <w:tcPr>
            <w:tcW w:w="2857" w:type="dxa"/>
          </w:tcPr>
          <w:p w:rsidR="00543764" w:rsidRDefault="00543764" w:rsidP="00DD50D5">
            <w:pPr>
              <w:rPr>
                <w:rFonts w:ascii="Arial" w:hAnsi="Arial" w:cs="Arial"/>
                <w:sz w:val="16"/>
                <w:szCs w:val="16"/>
              </w:rPr>
            </w:pPr>
          </w:p>
          <w:p w:rsidR="00543764" w:rsidRDefault="00543764" w:rsidP="00DD50D5">
            <w:pPr>
              <w:rPr>
                <w:rFonts w:ascii="Arial" w:hAnsi="Arial" w:cs="Arial"/>
                <w:sz w:val="16"/>
                <w:szCs w:val="16"/>
              </w:rPr>
            </w:pPr>
            <w:r w:rsidRPr="00123649">
              <w:rPr>
                <w:rFonts w:ascii="Arial" w:hAnsi="Arial" w:cs="Arial"/>
                <w:sz w:val="16"/>
                <w:szCs w:val="16"/>
              </w:rPr>
              <w:t>Associate Commissioner’s Program Subject Files</w:t>
            </w:r>
          </w:p>
          <w:p w:rsidR="00543764" w:rsidRDefault="00543764" w:rsidP="00DD50D5">
            <w:pPr>
              <w:rPr>
                <w:rFonts w:ascii="Arial" w:hAnsi="Arial" w:cs="Arial"/>
                <w:sz w:val="16"/>
                <w:szCs w:val="16"/>
              </w:rPr>
            </w:pPr>
          </w:p>
          <w:p w:rsidR="00543764" w:rsidRPr="0001613E" w:rsidRDefault="00543764" w:rsidP="0001613E">
            <w:pPr>
              <w:rPr>
                <w:rFonts w:ascii="Arial" w:hAnsi="Arial" w:cs="Arial"/>
                <w:sz w:val="16"/>
                <w:szCs w:val="16"/>
              </w:rPr>
            </w:pPr>
          </w:p>
        </w:tc>
      </w:tr>
      <w:tr w:rsidR="00543764" w:rsidRPr="003E2B22" w:rsidTr="00865303">
        <w:trPr>
          <w:trHeight w:val="951"/>
        </w:trPr>
        <w:tc>
          <w:tcPr>
            <w:tcW w:w="1602" w:type="dxa"/>
            <w:vMerge/>
          </w:tcPr>
          <w:p w:rsidR="00543764" w:rsidRPr="00123649" w:rsidRDefault="00543764" w:rsidP="00897DA6">
            <w:pPr>
              <w:rPr>
                <w:rFonts w:ascii="Arial" w:hAnsi="Arial" w:cs="Arial"/>
                <w:b/>
                <w:sz w:val="16"/>
                <w:szCs w:val="16"/>
              </w:rPr>
            </w:pPr>
          </w:p>
        </w:tc>
        <w:tc>
          <w:tcPr>
            <w:tcW w:w="3816" w:type="dxa"/>
            <w:vMerge/>
          </w:tcPr>
          <w:p w:rsidR="00543764" w:rsidRPr="00123649" w:rsidRDefault="00543764" w:rsidP="00897DA6">
            <w:pPr>
              <w:rPr>
                <w:rFonts w:ascii="Arial" w:hAnsi="Arial" w:cs="Arial"/>
                <w:b/>
                <w:sz w:val="16"/>
                <w:szCs w:val="16"/>
              </w:rPr>
            </w:pPr>
          </w:p>
        </w:tc>
        <w:tc>
          <w:tcPr>
            <w:tcW w:w="3510" w:type="dxa"/>
            <w:vMerge/>
          </w:tcPr>
          <w:p w:rsidR="00543764" w:rsidRPr="00123649" w:rsidRDefault="00543764" w:rsidP="00897DA6">
            <w:pPr>
              <w:rPr>
                <w:rFonts w:ascii="Arial" w:hAnsi="Arial" w:cs="Arial"/>
                <w:sz w:val="16"/>
                <w:szCs w:val="16"/>
              </w:rPr>
            </w:pPr>
          </w:p>
        </w:tc>
        <w:tc>
          <w:tcPr>
            <w:tcW w:w="1417" w:type="dxa"/>
          </w:tcPr>
          <w:p w:rsidR="00543764" w:rsidRDefault="00543764" w:rsidP="00897DA6">
            <w:pPr>
              <w:rPr>
                <w:rFonts w:ascii="Arial" w:hAnsi="Arial" w:cs="Arial"/>
                <w:sz w:val="16"/>
                <w:szCs w:val="16"/>
              </w:rPr>
            </w:pPr>
          </w:p>
          <w:p w:rsidR="00543764" w:rsidRDefault="00543764" w:rsidP="00C313E3">
            <w:pPr>
              <w:rPr>
                <w:rFonts w:ascii="Arial" w:hAnsi="Arial" w:cs="Arial"/>
                <w:sz w:val="16"/>
                <w:szCs w:val="16"/>
              </w:rPr>
            </w:pPr>
            <w:r>
              <w:rPr>
                <w:rFonts w:ascii="Arial" w:hAnsi="Arial" w:cs="Arial"/>
                <w:sz w:val="16"/>
                <w:szCs w:val="16"/>
              </w:rPr>
              <w:t xml:space="preserve">Michael Levi </w:t>
            </w:r>
          </w:p>
        </w:tc>
        <w:tc>
          <w:tcPr>
            <w:tcW w:w="1103" w:type="dxa"/>
          </w:tcPr>
          <w:p w:rsidR="00543764" w:rsidRPr="00E15246" w:rsidRDefault="00543764" w:rsidP="00897DA6">
            <w:pPr>
              <w:rPr>
                <w:rFonts w:ascii="Arial" w:hAnsi="Arial" w:cs="Arial"/>
                <w:sz w:val="16"/>
                <w:szCs w:val="16"/>
              </w:rPr>
            </w:pPr>
          </w:p>
          <w:p w:rsidR="00543764" w:rsidRPr="00E15246" w:rsidRDefault="00543764" w:rsidP="00897DA6">
            <w:pPr>
              <w:rPr>
                <w:rFonts w:ascii="Arial" w:hAnsi="Arial" w:cs="Arial"/>
                <w:sz w:val="16"/>
                <w:szCs w:val="16"/>
              </w:rPr>
            </w:pPr>
            <w:r w:rsidRPr="00E15246">
              <w:rPr>
                <w:rFonts w:ascii="Arial" w:hAnsi="Arial" w:cs="Arial"/>
                <w:sz w:val="16"/>
                <w:szCs w:val="16"/>
              </w:rPr>
              <w:t>1970-Prst</w:t>
            </w:r>
          </w:p>
          <w:p w:rsidR="00543764" w:rsidRPr="00E15246" w:rsidRDefault="00543764" w:rsidP="00897DA6">
            <w:pPr>
              <w:rPr>
                <w:rFonts w:ascii="Arial" w:hAnsi="Arial" w:cs="Arial"/>
                <w:sz w:val="16"/>
                <w:szCs w:val="16"/>
              </w:rPr>
            </w:pPr>
          </w:p>
          <w:p w:rsidR="00543764" w:rsidRPr="00E15246" w:rsidRDefault="00543764" w:rsidP="00897DA6">
            <w:pPr>
              <w:rPr>
                <w:rFonts w:ascii="Arial" w:hAnsi="Arial" w:cs="Arial"/>
                <w:sz w:val="16"/>
                <w:szCs w:val="16"/>
              </w:rPr>
            </w:pPr>
          </w:p>
          <w:p w:rsidR="00543764" w:rsidRPr="00E15246" w:rsidRDefault="00543764" w:rsidP="00897DA6">
            <w:pPr>
              <w:rPr>
                <w:rFonts w:ascii="Arial" w:hAnsi="Arial" w:cs="Arial"/>
                <w:sz w:val="16"/>
                <w:szCs w:val="16"/>
              </w:rPr>
            </w:pPr>
          </w:p>
        </w:tc>
        <w:tc>
          <w:tcPr>
            <w:tcW w:w="1800" w:type="dxa"/>
          </w:tcPr>
          <w:p w:rsidR="00543764" w:rsidRDefault="00543764" w:rsidP="00897DA6">
            <w:pPr>
              <w:rPr>
                <w:rFonts w:ascii="Arial" w:hAnsi="Arial" w:cs="Arial"/>
                <w:bCs/>
                <w:sz w:val="16"/>
                <w:szCs w:val="16"/>
              </w:rPr>
            </w:pPr>
          </w:p>
          <w:p w:rsidR="00543764" w:rsidRDefault="00543764" w:rsidP="00C313E3">
            <w:pPr>
              <w:rPr>
                <w:rFonts w:ascii="Arial" w:hAnsi="Arial" w:cs="Arial"/>
                <w:bCs/>
                <w:sz w:val="16"/>
                <w:szCs w:val="16"/>
              </w:rPr>
            </w:pPr>
            <w:r>
              <w:rPr>
                <w:rFonts w:ascii="Arial" w:hAnsi="Arial" w:cs="Arial"/>
                <w:sz w:val="16"/>
                <w:szCs w:val="16"/>
              </w:rPr>
              <w:t>Suite 4110 (Michael Levi office)</w:t>
            </w:r>
          </w:p>
        </w:tc>
        <w:tc>
          <w:tcPr>
            <w:tcW w:w="1080" w:type="dxa"/>
          </w:tcPr>
          <w:p w:rsidR="00543764" w:rsidRDefault="00543764" w:rsidP="00897DA6">
            <w:pPr>
              <w:jc w:val="center"/>
              <w:rPr>
                <w:rFonts w:ascii="Arial" w:hAnsi="Arial" w:cs="Arial"/>
                <w:sz w:val="16"/>
                <w:szCs w:val="16"/>
              </w:rPr>
            </w:pPr>
          </w:p>
          <w:p w:rsidR="00543764" w:rsidRDefault="00543764" w:rsidP="00897DA6">
            <w:pPr>
              <w:rPr>
                <w:rFonts w:ascii="Arial" w:hAnsi="Arial" w:cs="Arial"/>
                <w:sz w:val="16"/>
                <w:szCs w:val="16"/>
              </w:rPr>
            </w:pPr>
            <w:r>
              <w:rPr>
                <w:rFonts w:ascii="Arial" w:hAnsi="Arial" w:cs="Arial"/>
                <w:sz w:val="16"/>
                <w:szCs w:val="16"/>
              </w:rPr>
              <w:t>Paper</w:t>
            </w:r>
          </w:p>
        </w:tc>
        <w:tc>
          <w:tcPr>
            <w:tcW w:w="810" w:type="dxa"/>
          </w:tcPr>
          <w:p w:rsidR="00543764" w:rsidRDefault="00543764" w:rsidP="00897DA6">
            <w:pPr>
              <w:rPr>
                <w:rFonts w:ascii="Arial" w:hAnsi="Arial" w:cs="Arial"/>
                <w:sz w:val="16"/>
                <w:szCs w:val="16"/>
              </w:rPr>
            </w:pPr>
          </w:p>
          <w:p w:rsidR="00543764" w:rsidRDefault="00543764" w:rsidP="00897DA6">
            <w:pPr>
              <w:rPr>
                <w:rFonts w:ascii="Arial" w:hAnsi="Arial" w:cs="Arial"/>
                <w:sz w:val="16"/>
                <w:szCs w:val="16"/>
              </w:rPr>
            </w:pPr>
            <w:r>
              <w:rPr>
                <w:rFonts w:ascii="Arial" w:hAnsi="Arial" w:cs="Arial"/>
                <w:sz w:val="16"/>
                <w:szCs w:val="16"/>
              </w:rPr>
              <w:t>No</w:t>
            </w:r>
          </w:p>
        </w:tc>
        <w:tc>
          <w:tcPr>
            <w:tcW w:w="2857" w:type="dxa"/>
          </w:tcPr>
          <w:p w:rsidR="00543764" w:rsidRDefault="00543764" w:rsidP="00897DA6">
            <w:pPr>
              <w:rPr>
                <w:rFonts w:ascii="Arial" w:hAnsi="Arial" w:cs="Arial"/>
                <w:sz w:val="16"/>
                <w:szCs w:val="16"/>
              </w:rPr>
            </w:pPr>
          </w:p>
          <w:p w:rsidR="00543764" w:rsidRDefault="00543764" w:rsidP="00897DA6">
            <w:pPr>
              <w:rPr>
                <w:rFonts w:ascii="Arial" w:hAnsi="Arial" w:cs="Arial"/>
                <w:sz w:val="16"/>
                <w:szCs w:val="16"/>
              </w:rPr>
            </w:pPr>
            <w:r w:rsidRPr="00123649">
              <w:rPr>
                <w:rFonts w:ascii="Arial" w:hAnsi="Arial" w:cs="Arial"/>
                <w:sz w:val="16"/>
                <w:szCs w:val="16"/>
              </w:rPr>
              <w:t>Associate Commissioner’s Program Subject Files</w:t>
            </w:r>
          </w:p>
          <w:p w:rsidR="00543764" w:rsidRDefault="00543764" w:rsidP="00897DA6">
            <w:pPr>
              <w:rPr>
                <w:rFonts w:ascii="Arial" w:hAnsi="Arial" w:cs="Arial"/>
                <w:sz w:val="16"/>
                <w:szCs w:val="16"/>
              </w:rPr>
            </w:pPr>
          </w:p>
        </w:tc>
      </w:tr>
      <w:tr w:rsidR="00543764" w:rsidRPr="003E2B22" w:rsidTr="00865303">
        <w:trPr>
          <w:trHeight w:val="1202"/>
        </w:trPr>
        <w:tc>
          <w:tcPr>
            <w:tcW w:w="1602" w:type="dxa"/>
            <w:vMerge/>
          </w:tcPr>
          <w:p w:rsidR="00543764" w:rsidRPr="00123649" w:rsidRDefault="00543764" w:rsidP="00845E22">
            <w:pPr>
              <w:rPr>
                <w:rFonts w:ascii="Arial" w:hAnsi="Arial" w:cs="Arial"/>
                <w:b/>
                <w:sz w:val="16"/>
                <w:szCs w:val="16"/>
              </w:rPr>
            </w:pPr>
          </w:p>
        </w:tc>
        <w:tc>
          <w:tcPr>
            <w:tcW w:w="3816" w:type="dxa"/>
            <w:vMerge/>
          </w:tcPr>
          <w:p w:rsidR="00543764" w:rsidRPr="00123649" w:rsidRDefault="00543764" w:rsidP="00845E22">
            <w:pPr>
              <w:rPr>
                <w:rFonts w:ascii="Arial" w:hAnsi="Arial" w:cs="Arial"/>
                <w:b/>
                <w:sz w:val="16"/>
                <w:szCs w:val="16"/>
              </w:rPr>
            </w:pPr>
          </w:p>
        </w:tc>
        <w:tc>
          <w:tcPr>
            <w:tcW w:w="3510" w:type="dxa"/>
            <w:vMerge/>
          </w:tcPr>
          <w:p w:rsidR="00543764" w:rsidRPr="00123649" w:rsidRDefault="00543764" w:rsidP="00845E22">
            <w:pPr>
              <w:rPr>
                <w:rFonts w:ascii="Arial" w:hAnsi="Arial" w:cs="Arial"/>
                <w:sz w:val="16"/>
                <w:szCs w:val="16"/>
              </w:rPr>
            </w:pPr>
          </w:p>
        </w:tc>
        <w:tc>
          <w:tcPr>
            <w:tcW w:w="1417" w:type="dxa"/>
          </w:tcPr>
          <w:p w:rsidR="00543764" w:rsidRDefault="00543764" w:rsidP="00845E22">
            <w:pPr>
              <w:rPr>
                <w:rFonts w:ascii="Arial" w:hAnsi="Arial" w:cs="Arial"/>
                <w:sz w:val="16"/>
                <w:szCs w:val="16"/>
              </w:rPr>
            </w:pPr>
          </w:p>
          <w:p w:rsidR="00543764" w:rsidRDefault="00543764" w:rsidP="00845E22">
            <w:pPr>
              <w:rPr>
                <w:rFonts w:ascii="Arial" w:hAnsi="Arial" w:cs="Arial"/>
                <w:sz w:val="16"/>
                <w:szCs w:val="16"/>
              </w:rPr>
            </w:pPr>
            <w:r>
              <w:rPr>
                <w:rFonts w:ascii="Arial" w:hAnsi="Arial" w:cs="Arial"/>
                <w:sz w:val="16"/>
                <w:szCs w:val="16"/>
              </w:rPr>
              <w:t>Kathy Mele</w:t>
            </w:r>
          </w:p>
        </w:tc>
        <w:tc>
          <w:tcPr>
            <w:tcW w:w="1103" w:type="dxa"/>
          </w:tcPr>
          <w:p w:rsidR="00543764" w:rsidRPr="00E15246" w:rsidRDefault="00543764" w:rsidP="00845E22">
            <w:pPr>
              <w:rPr>
                <w:rFonts w:ascii="Arial" w:hAnsi="Arial" w:cs="Arial"/>
                <w:sz w:val="16"/>
                <w:szCs w:val="16"/>
              </w:rPr>
            </w:pPr>
          </w:p>
          <w:p w:rsidR="00543764" w:rsidRPr="00E15246" w:rsidRDefault="00543764" w:rsidP="00845E22">
            <w:pPr>
              <w:rPr>
                <w:rFonts w:ascii="Arial" w:hAnsi="Arial" w:cs="Arial"/>
                <w:sz w:val="16"/>
                <w:szCs w:val="16"/>
              </w:rPr>
            </w:pPr>
            <w:r w:rsidRPr="00E15246">
              <w:rPr>
                <w:rFonts w:ascii="Arial" w:hAnsi="Arial" w:cs="Arial"/>
                <w:sz w:val="16"/>
                <w:szCs w:val="16"/>
              </w:rPr>
              <w:t>Unknown</w:t>
            </w:r>
          </w:p>
          <w:p w:rsidR="00543764" w:rsidRPr="00E15246" w:rsidRDefault="00543764" w:rsidP="00845E22">
            <w:pPr>
              <w:rPr>
                <w:rFonts w:ascii="Arial" w:hAnsi="Arial" w:cs="Arial"/>
                <w:sz w:val="16"/>
                <w:szCs w:val="16"/>
              </w:rPr>
            </w:pPr>
          </w:p>
          <w:p w:rsidR="00543764" w:rsidRPr="00E15246" w:rsidRDefault="00543764" w:rsidP="00845E22">
            <w:pPr>
              <w:rPr>
                <w:rFonts w:ascii="Arial" w:hAnsi="Arial" w:cs="Arial"/>
                <w:sz w:val="16"/>
                <w:szCs w:val="16"/>
              </w:rPr>
            </w:pPr>
          </w:p>
          <w:p w:rsidR="00543764" w:rsidRPr="00E15246" w:rsidRDefault="00543764" w:rsidP="00845E22">
            <w:pPr>
              <w:rPr>
                <w:rFonts w:ascii="Arial" w:hAnsi="Arial" w:cs="Arial"/>
                <w:sz w:val="16"/>
                <w:szCs w:val="16"/>
              </w:rPr>
            </w:pPr>
          </w:p>
        </w:tc>
        <w:tc>
          <w:tcPr>
            <w:tcW w:w="1800" w:type="dxa"/>
          </w:tcPr>
          <w:p w:rsidR="00543764" w:rsidRDefault="00543764" w:rsidP="00845E22">
            <w:pPr>
              <w:rPr>
                <w:rFonts w:ascii="Arial" w:hAnsi="Arial" w:cs="Arial"/>
                <w:bCs/>
                <w:sz w:val="16"/>
                <w:szCs w:val="16"/>
              </w:rPr>
            </w:pPr>
          </w:p>
          <w:p w:rsidR="00543764" w:rsidRDefault="00543764" w:rsidP="00C313E3">
            <w:pPr>
              <w:rPr>
                <w:rFonts w:ascii="Arial" w:hAnsi="Arial" w:cs="Arial"/>
                <w:bCs/>
                <w:sz w:val="16"/>
                <w:szCs w:val="16"/>
              </w:rPr>
            </w:pPr>
            <w:r>
              <w:rPr>
                <w:rFonts w:ascii="Arial" w:hAnsi="Arial" w:cs="Arial"/>
                <w:sz w:val="16"/>
                <w:szCs w:val="16"/>
              </w:rPr>
              <w:t>Suite 4110 (Kathy Mele office)</w:t>
            </w:r>
          </w:p>
        </w:tc>
        <w:tc>
          <w:tcPr>
            <w:tcW w:w="1080" w:type="dxa"/>
          </w:tcPr>
          <w:p w:rsidR="00543764" w:rsidRDefault="00543764" w:rsidP="00845E22">
            <w:pPr>
              <w:jc w:val="center"/>
              <w:rPr>
                <w:rFonts w:ascii="Arial" w:hAnsi="Arial" w:cs="Arial"/>
                <w:sz w:val="16"/>
                <w:szCs w:val="16"/>
              </w:rPr>
            </w:pPr>
          </w:p>
          <w:p w:rsidR="00543764" w:rsidRDefault="00543764" w:rsidP="00845E22">
            <w:pPr>
              <w:rPr>
                <w:rFonts w:ascii="Arial" w:hAnsi="Arial" w:cs="Arial"/>
                <w:sz w:val="16"/>
                <w:szCs w:val="16"/>
              </w:rPr>
            </w:pPr>
            <w:r>
              <w:rPr>
                <w:rFonts w:ascii="Arial" w:hAnsi="Arial" w:cs="Arial"/>
                <w:sz w:val="16"/>
                <w:szCs w:val="16"/>
              </w:rPr>
              <w:t>Paper</w:t>
            </w:r>
          </w:p>
        </w:tc>
        <w:tc>
          <w:tcPr>
            <w:tcW w:w="810" w:type="dxa"/>
          </w:tcPr>
          <w:p w:rsidR="00543764" w:rsidRDefault="00543764" w:rsidP="00845E22">
            <w:pPr>
              <w:rPr>
                <w:rFonts w:ascii="Arial" w:hAnsi="Arial" w:cs="Arial"/>
                <w:sz w:val="16"/>
                <w:szCs w:val="16"/>
              </w:rPr>
            </w:pPr>
          </w:p>
          <w:p w:rsidR="00543764" w:rsidRDefault="00543764" w:rsidP="00845E22">
            <w:pPr>
              <w:rPr>
                <w:rFonts w:ascii="Arial" w:hAnsi="Arial" w:cs="Arial"/>
                <w:sz w:val="16"/>
                <w:szCs w:val="16"/>
              </w:rPr>
            </w:pPr>
            <w:r>
              <w:rPr>
                <w:rFonts w:ascii="Arial" w:hAnsi="Arial" w:cs="Arial"/>
                <w:sz w:val="16"/>
                <w:szCs w:val="16"/>
              </w:rPr>
              <w:t>No</w:t>
            </w:r>
          </w:p>
        </w:tc>
        <w:tc>
          <w:tcPr>
            <w:tcW w:w="2857" w:type="dxa"/>
          </w:tcPr>
          <w:p w:rsidR="00543764" w:rsidRDefault="00543764" w:rsidP="00845E22">
            <w:pPr>
              <w:rPr>
                <w:rFonts w:ascii="Arial" w:hAnsi="Arial" w:cs="Arial"/>
                <w:sz w:val="16"/>
                <w:szCs w:val="16"/>
              </w:rPr>
            </w:pPr>
          </w:p>
          <w:p w:rsidR="00543764" w:rsidRDefault="00543764" w:rsidP="00845E22">
            <w:pPr>
              <w:rPr>
                <w:rFonts w:ascii="Arial" w:hAnsi="Arial" w:cs="Arial"/>
                <w:sz w:val="16"/>
                <w:szCs w:val="16"/>
              </w:rPr>
            </w:pPr>
            <w:r>
              <w:rPr>
                <w:rFonts w:ascii="Arial" w:hAnsi="Arial" w:cs="Arial"/>
                <w:sz w:val="16"/>
                <w:szCs w:val="16"/>
              </w:rPr>
              <w:t xml:space="preserve">Deputy </w:t>
            </w:r>
            <w:r w:rsidRPr="00123649">
              <w:rPr>
                <w:rFonts w:ascii="Arial" w:hAnsi="Arial" w:cs="Arial"/>
                <w:sz w:val="16"/>
                <w:szCs w:val="16"/>
              </w:rPr>
              <w:t>Associate Commissioner’s Program Subject Files</w:t>
            </w:r>
          </w:p>
          <w:p w:rsidR="00543764" w:rsidRDefault="00543764" w:rsidP="00845E22">
            <w:pPr>
              <w:rPr>
                <w:rFonts w:ascii="Arial" w:hAnsi="Arial" w:cs="Arial"/>
                <w:sz w:val="16"/>
                <w:szCs w:val="16"/>
              </w:rPr>
            </w:pPr>
          </w:p>
        </w:tc>
      </w:tr>
      <w:tr w:rsidR="006F29D1" w:rsidRPr="003E2B22" w:rsidTr="00865303">
        <w:trPr>
          <w:trHeight w:val="476"/>
        </w:trPr>
        <w:tc>
          <w:tcPr>
            <w:tcW w:w="17995" w:type="dxa"/>
            <w:gridSpan w:val="9"/>
            <w:vAlign w:val="center"/>
          </w:tcPr>
          <w:p w:rsidR="006F29D1" w:rsidRPr="008874FB" w:rsidRDefault="006F29D1" w:rsidP="006F29D1">
            <w:pPr>
              <w:spacing w:line="276" w:lineRule="auto"/>
              <w:rPr>
                <w:rFonts w:ascii="Arial" w:hAnsi="Arial" w:cs="Arial"/>
                <w:b/>
                <w:sz w:val="16"/>
                <w:szCs w:val="16"/>
              </w:rPr>
            </w:pPr>
            <w:r>
              <w:rPr>
                <w:rFonts w:ascii="Arial" w:hAnsi="Arial" w:cs="Arial"/>
                <w:b/>
                <w:sz w:val="16"/>
                <w:szCs w:val="16"/>
              </w:rPr>
              <w:t xml:space="preserve">Records Common to all BLS Offices:  </w:t>
            </w:r>
            <w:r>
              <w:rPr>
                <w:rFonts w:ascii="Arial" w:hAnsi="Arial" w:cs="Arial"/>
                <w:bCs/>
                <w:i/>
                <w:sz w:val="16"/>
                <w:szCs w:val="16"/>
              </w:rPr>
              <w:t xml:space="preserve">The Records Common Category </w:t>
            </w:r>
            <w:r>
              <w:rPr>
                <w:rFonts w:ascii="Arial" w:hAnsi="Arial" w:cs="Arial"/>
                <w:bCs/>
                <w:i/>
                <w:iCs/>
                <w:sz w:val="16"/>
                <w:szCs w:val="16"/>
              </w:rPr>
              <w:t>is to be used by all BLS office for the records that deal with the routine administrative or housekeeping activities of the office rather than the functions for which the offices exists</w:t>
            </w:r>
          </w:p>
        </w:tc>
      </w:tr>
      <w:tr w:rsidR="00543764" w:rsidRPr="003E2B22" w:rsidTr="00865303">
        <w:trPr>
          <w:trHeight w:val="683"/>
        </w:trPr>
        <w:tc>
          <w:tcPr>
            <w:tcW w:w="1602" w:type="dxa"/>
          </w:tcPr>
          <w:p w:rsidR="00865303" w:rsidRDefault="00865303" w:rsidP="006F29D1">
            <w:pPr>
              <w:rPr>
                <w:rFonts w:ascii="Arial" w:hAnsi="Arial" w:cs="Arial"/>
                <w:b/>
                <w:sz w:val="16"/>
                <w:szCs w:val="16"/>
              </w:rPr>
            </w:pPr>
          </w:p>
          <w:p w:rsidR="00543764" w:rsidRPr="00C116D8" w:rsidRDefault="00543764" w:rsidP="006F29D1">
            <w:pPr>
              <w:rPr>
                <w:rFonts w:ascii="Arial" w:hAnsi="Arial" w:cs="Arial"/>
                <w:b/>
                <w:sz w:val="16"/>
                <w:szCs w:val="16"/>
              </w:rPr>
            </w:pPr>
            <w:r w:rsidRPr="00C116D8">
              <w:rPr>
                <w:rFonts w:ascii="Arial" w:hAnsi="Arial" w:cs="Arial"/>
                <w:b/>
                <w:sz w:val="16"/>
                <w:szCs w:val="16"/>
              </w:rPr>
              <w:t>Schedules of Daily Activities</w:t>
            </w:r>
          </w:p>
          <w:p w:rsidR="00543764" w:rsidRPr="00AA1794" w:rsidRDefault="00543764" w:rsidP="006F29D1">
            <w:pPr>
              <w:rPr>
                <w:rFonts w:ascii="Arial" w:hAnsi="Arial" w:cs="Arial"/>
                <w:sz w:val="16"/>
                <w:szCs w:val="16"/>
              </w:rPr>
            </w:pPr>
          </w:p>
        </w:tc>
        <w:tc>
          <w:tcPr>
            <w:tcW w:w="3816" w:type="dxa"/>
          </w:tcPr>
          <w:p w:rsidR="00865303" w:rsidRDefault="00865303" w:rsidP="006F29D1">
            <w:pPr>
              <w:rPr>
                <w:rFonts w:ascii="Arial" w:hAnsi="Arial" w:cs="Arial"/>
                <w:b/>
                <w:sz w:val="16"/>
                <w:szCs w:val="16"/>
              </w:rPr>
            </w:pPr>
          </w:p>
          <w:p w:rsidR="00543764" w:rsidRPr="00AA1794" w:rsidRDefault="00543764" w:rsidP="006F29D1">
            <w:pPr>
              <w:rPr>
                <w:rFonts w:ascii="Arial" w:hAnsi="Arial" w:cs="Arial"/>
                <w:b/>
                <w:sz w:val="16"/>
                <w:szCs w:val="16"/>
              </w:rPr>
            </w:pPr>
            <w:r w:rsidRPr="00AA1794">
              <w:rPr>
                <w:rFonts w:ascii="Arial" w:hAnsi="Arial" w:cs="Arial"/>
                <w:b/>
                <w:sz w:val="16"/>
                <w:szCs w:val="16"/>
              </w:rPr>
              <w:t>Calendars, appointment books, schedules, logs, and diaries.</w:t>
            </w:r>
          </w:p>
          <w:p w:rsidR="00543764" w:rsidRPr="00AA1794" w:rsidRDefault="00543764" w:rsidP="006F29D1">
            <w:pPr>
              <w:rPr>
                <w:rFonts w:ascii="Arial" w:hAnsi="Arial" w:cs="Arial"/>
                <w:sz w:val="16"/>
                <w:szCs w:val="16"/>
              </w:rPr>
            </w:pPr>
          </w:p>
          <w:p w:rsidR="00543764" w:rsidRPr="00AA1794" w:rsidRDefault="00543764" w:rsidP="006F29D1">
            <w:pPr>
              <w:rPr>
                <w:rFonts w:ascii="Arial" w:hAnsi="Arial" w:cs="Arial"/>
                <w:sz w:val="16"/>
                <w:szCs w:val="16"/>
              </w:rPr>
            </w:pPr>
            <w:r w:rsidRPr="00AA1794">
              <w:rPr>
                <w:rFonts w:ascii="Arial" w:hAnsi="Arial" w:cs="Arial"/>
                <w:sz w:val="16"/>
                <w:szCs w:val="16"/>
              </w:rPr>
              <w:t>a. Records containing substantive information relating to official activities, the substance of which has not been incorporated into official files, EXCLUDING records relating to the official activities of high Government officials</w:t>
            </w:r>
            <w:r>
              <w:rPr>
                <w:rFonts w:ascii="Arial" w:hAnsi="Arial" w:cs="Arial"/>
                <w:sz w:val="16"/>
                <w:szCs w:val="16"/>
              </w:rPr>
              <w:t>.</w:t>
            </w:r>
          </w:p>
        </w:tc>
        <w:tc>
          <w:tcPr>
            <w:tcW w:w="3510" w:type="dxa"/>
          </w:tcPr>
          <w:p w:rsidR="00865303" w:rsidRDefault="00865303" w:rsidP="006F29D1">
            <w:pPr>
              <w:rPr>
                <w:rFonts w:ascii="Arial" w:hAnsi="Arial" w:cs="Arial"/>
                <w:sz w:val="16"/>
                <w:szCs w:val="16"/>
              </w:rPr>
            </w:pPr>
          </w:p>
          <w:p w:rsidR="00865303" w:rsidRDefault="00543764" w:rsidP="006F29D1">
            <w:pPr>
              <w:rPr>
                <w:rFonts w:ascii="Arial" w:hAnsi="Arial" w:cs="Arial"/>
                <w:sz w:val="16"/>
                <w:szCs w:val="16"/>
              </w:rPr>
            </w:pPr>
            <w:r w:rsidRPr="00AA1794">
              <w:rPr>
                <w:rFonts w:ascii="Arial" w:hAnsi="Arial" w:cs="Arial"/>
                <w:sz w:val="16"/>
                <w:szCs w:val="16"/>
              </w:rPr>
              <w:t xml:space="preserve">Temporary. </w:t>
            </w:r>
          </w:p>
          <w:p w:rsidR="00C151E9" w:rsidRDefault="00266768" w:rsidP="006F29D1">
            <w:pPr>
              <w:rPr>
                <w:rFonts w:ascii="Arial" w:hAnsi="Arial" w:cs="Arial"/>
                <w:sz w:val="16"/>
                <w:szCs w:val="16"/>
              </w:rPr>
            </w:pPr>
            <w:r>
              <w:rPr>
                <w:rFonts w:ascii="Arial" w:hAnsi="Arial" w:cs="Arial"/>
                <w:sz w:val="16"/>
                <w:szCs w:val="16"/>
              </w:rPr>
              <w:t xml:space="preserve">Cut off files annually.  </w:t>
            </w:r>
            <w:r w:rsidR="00543764" w:rsidRPr="00AA1794">
              <w:rPr>
                <w:rFonts w:ascii="Arial" w:hAnsi="Arial" w:cs="Arial"/>
                <w:sz w:val="16"/>
                <w:szCs w:val="16"/>
              </w:rPr>
              <w:t xml:space="preserve">Destroy when 2 years old. </w:t>
            </w:r>
          </w:p>
          <w:p w:rsidR="00543764" w:rsidRPr="00AA1794" w:rsidRDefault="00543764" w:rsidP="006F29D1">
            <w:pPr>
              <w:rPr>
                <w:rFonts w:ascii="Arial" w:hAnsi="Arial" w:cs="Arial"/>
                <w:sz w:val="16"/>
                <w:szCs w:val="16"/>
              </w:rPr>
            </w:pPr>
            <w:r w:rsidRPr="00AA1794">
              <w:rPr>
                <w:rFonts w:ascii="Arial" w:hAnsi="Arial" w:cs="Arial"/>
                <w:sz w:val="16"/>
                <w:szCs w:val="16"/>
              </w:rPr>
              <w:t>(GRS 23, Item 5(a))</w:t>
            </w:r>
          </w:p>
          <w:p w:rsidR="00543764" w:rsidRPr="00AA1794" w:rsidRDefault="00543764" w:rsidP="006F29D1">
            <w:pPr>
              <w:rPr>
                <w:rFonts w:ascii="Arial" w:hAnsi="Arial" w:cs="Arial"/>
                <w:sz w:val="16"/>
                <w:szCs w:val="16"/>
              </w:rPr>
            </w:pPr>
          </w:p>
          <w:p w:rsidR="00543764" w:rsidRPr="00AA1794" w:rsidRDefault="00543764" w:rsidP="006F29D1">
            <w:pPr>
              <w:rPr>
                <w:rFonts w:ascii="Arial" w:hAnsi="Arial" w:cs="Arial"/>
                <w:sz w:val="16"/>
                <w:szCs w:val="16"/>
              </w:rPr>
            </w:pPr>
          </w:p>
          <w:p w:rsidR="00543764" w:rsidRPr="00AA1794" w:rsidRDefault="00543764" w:rsidP="006F29D1">
            <w:pPr>
              <w:rPr>
                <w:rFonts w:ascii="Arial" w:hAnsi="Arial" w:cs="Arial"/>
                <w:sz w:val="16"/>
                <w:szCs w:val="16"/>
              </w:rPr>
            </w:pPr>
          </w:p>
        </w:tc>
        <w:tc>
          <w:tcPr>
            <w:tcW w:w="1417" w:type="dxa"/>
          </w:tcPr>
          <w:p w:rsidR="00543764" w:rsidRDefault="00543764" w:rsidP="006F29D1">
            <w:pPr>
              <w:rPr>
                <w:rFonts w:ascii="Arial" w:hAnsi="Arial" w:cs="Arial"/>
                <w:sz w:val="16"/>
                <w:szCs w:val="16"/>
              </w:rPr>
            </w:pPr>
          </w:p>
          <w:p w:rsidR="00543764" w:rsidRDefault="00543764" w:rsidP="006F29D1">
            <w:pPr>
              <w:rPr>
                <w:rFonts w:ascii="Arial" w:hAnsi="Arial" w:cs="Arial"/>
                <w:sz w:val="16"/>
                <w:szCs w:val="16"/>
              </w:rPr>
            </w:pPr>
            <w:r>
              <w:rPr>
                <w:rFonts w:ascii="Arial" w:hAnsi="Arial" w:cs="Arial"/>
                <w:sz w:val="16"/>
                <w:szCs w:val="16"/>
              </w:rPr>
              <w:t>Michael Levi</w:t>
            </w:r>
          </w:p>
          <w:p w:rsidR="00543764" w:rsidRDefault="00543764" w:rsidP="006F29D1">
            <w:pPr>
              <w:rPr>
                <w:rFonts w:ascii="Arial" w:hAnsi="Arial" w:cs="Arial"/>
                <w:sz w:val="16"/>
                <w:szCs w:val="16"/>
              </w:rPr>
            </w:pPr>
          </w:p>
          <w:p w:rsidR="00543764" w:rsidRDefault="00543764" w:rsidP="006F29D1">
            <w:pPr>
              <w:rPr>
                <w:rFonts w:ascii="Arial" w:hAnsi="Arial" w:cs="Arial"/>
                <w:sz w:val="16"/>
                <w:szCs w:val="16"/>
              </w:rPr>
            </w:pPr>
          </w:p>
          <w:p w:rsidR="00543764" w:rsidRPr="003E2B22" w:rsidRDefault="00543764" w:rsidP="006F29D1">
            <w:pPr>
              <w:rPr>
                <w:rFonts w:ascii="Arial" w:hAnsi="Arial" w:cs="Arial"/>
                <w:sz w:val="16"/>
                <w:szCs w:val="16"/>
              </w:rPr>
            </w:pPr>
            <w:r>
              <w:rPr>
                <w:rFonts w:ascii="Arial" w:hAnsi="Arial" w:cs="Arial"/>
                <w:sz w:val="16"/>
                <w:szCs w:val="16"/>
              </w:rPr>
              <w:t>Kathy Mele</w:t>
            </w:r>
          </w:p>
        </w:tc>
        <w:tc>
          <w:tcPr>
            <w:tcW w:w="1103" w:type="dxa"/>
          </w:tcPr>
          <w:p w:rsidR="00543764" w:rsidRDefault="00543764" w:rsidP="006F29D1">
            <w:pPr>
              <w:rPr>
                <w:rFonts w:ascii="Arial" w:hAnsi="Arial" w:cs="Arial"/>
                <w:sz w:val="16"/>
                <w:szCs w:val="16"/>
              </w:rPr>
            </w:pPr>
          </w:p>
          <w:p w:rsidR="00543764" w:rsidRPr="003E2B22" w:rsidRDefault="00543764" w:rsidP="00C313E3">
            <w:pPr>
              <w:rPr>
                <w:rFonts w:ascii="Arial" w:hAnsi="Arial" w:cs="Arial"/>
                <w:sz w:val="16"/>
                <w:szCs w:val="16"/>
              </w:rPr>
            </w:pPr>
            <w:r>
              <w:rPr>
                <w:rFonts w:ascii="Arial" w:hAnsi="Arial" w:cs="Arial"/>
                <w:sz w:val="16"/>
                <w:szCs w:val="16"/>
              </w:rPr>
              <w:t>Unknown</w:t>
            </w:r>
          </w:p>
        </w:tc>
        <w:tc>
          <w:tcPr>
            <w:tcW w:w="1800" w:type="dxa"/>
          </w:tcPr>
          <w:p w:rsidR="00543764" w:rsidRDefault="00543764" w:rsidP="006F29D1">
            <w:pPr>
              <w:rPr>
                <w:rFonts w:ascii="Arial" w:hAnsi="Arial" w:cs="Arial"/>
                <w:sz w:val="16"/>
                <w:szCs w:val="16"/>
              </w:rPr>
            </w:pPr>
          </w:p>
          <w:p w:rsidR="00543764" w:rsidRPr="003E2B22" w:rsidRDefault="00543764" w:rsidP="006F29D1">
            <w:pPr>
              <w:rPr>
                <w:rFonts w:ascii="Arial" w:hAnsi="Arial" w:cs="Arial"/>
                <w:sz w:val="16"/>
                <w:szCs w:val="16"/>
              </w:rPr>
            </w:pPr>
            <w:r>
              <w:rPr>
                <w:rFonts w:ascii="Arial" w:hAnsi="Arial" w:cs="Arial"/>
                <w:sz w:val="16"/>
                <w:szCs w:val="16"/>
              </w:rPr>
              <w:t>Outlook</w:t>
            </w:r>
          </w:p>
        </w:tc>
        <w:tc>
          <w:tcPr>
            <w:tcW w:w="1080" w:type="dxa"/>
          </w:tcPr>
          <w:p w:rsidR="00543764" w:rsidRDefault="00543764" w:rsidP="00694AFD">
            <w:pPr>
              <w:rPr>
                <w:rFonts w:ascii="Arial" w:hAnsi="Arial" w:cs="Arial"/>
                <w:sz w:val="16"/>
                <w:szCs w:val="16"/>
              </w:rPr>
            </w:pPr>
          </w:p>
          <w:p w:rsidR="00543764" w:rsidRPr="003E2B22" w:rsidRDefault="00543764" w:rsidP="00694AFD">
            <w:pPr>
              <w:rPr>
                <w:rFonts w:ascii="Arial" w:hAnsi="Arial" w:cs="Arial"/>
                <w:sz w:val="16"/>
                <w:szCs w:val="16"/>
              </w:rPr>
            </w:pPr>
            <w:r>
              <w:rPr>
                <w:rFonts w:ascii="Arial" w:hAnsi="Arial" w:cs="Arial"/>
                <w:sz w:val="16"/>
                <w:szCs w:val="16"/>
              </w:rPr>
              <w:t>Electronic</w:t>
            </w:r>
          </w:p>
        </w:tc>
        <w:tc>
          <w:tcPr>
            <w:tcW w:w="810" w:type="dxa"/>
          </w:tcPr>
          <w:p w:rsidR="00543764" w:rsidRDefault="00543764" w:rsidP="006F29D1">
            <w:pPr>
              <w:rPr>
                <w:rFonts w:ascii="Arial" w:hAnsi="Arial" w:cs="Arial"/>
                <w:sz w:val="16"/>
                <w:szCs w:val="16"/>
              </w:rPr>
            </w:pPr>
          </w:p>
          <w:p w:rsidR="00543764" w:rsidRPr="003E2B22" w:rsidRDefault="00543764" w:rsidP="006F29D1">
            <w:pPr>
              <w:rPr>
                <w:rFonts w:ascii="Arial" w:hAnsi="Arial" w:cs="Arial"/>
                <w:sz w:val="16"/>
                <w:szCs w:val="16"/>
              </w:rPr>
            </w:pPr>
            <w:r>
              <w:rPr>
                <w:rFonts w:ascii="Arial" w:hAnsi="Arial" w:cs="Arial"/>
                <w:sz w:val="16"/>
                <w:szCs w:val="16"/>
              </w:rPr>
              <w:t>No</w:t>
            </w:r>
          </w:p>
        </w:tc>
        <w:tc>
          <w:tcPr>
            <w:tcW w:w="2857" w:type="dxa"/>
          </w:tcPr>
          <w:p w:rsidR="00543764" w:rsidRPr="003E2B22" w:rsidRDefault="00543764" w:rsidP="006F29D1">
            <w:pPr>
              <w:rPr>
                <w:rFonts w:ascii="Arial" w:hAnsi="Arial" w:cs="Arial"/>
                <w:sz w:val="16"/>
                <w:szCs w:val="16"/>
              </w:rPr>
            </w:pPr>
            <w:r>
              <w:rPr>
                <w:rFonts w:ascii="Arial" w:hAnsi="Arial" w:cs="Arial"/>
                <w:sz w:val="16"/>
                <w:szCs w:val="16"/>
              </w:rPr>
              <w:t>Outlook Email and Archive Email Folders</w:t>
            </w:r>
          </w:p>
        </w:tc>
      </w:tr>
      <w:tr w:rsidR="00543764" w:rsidRPr="003E2B22" w:rsidTr="00865303">
        <w:trPr>
          <w:trHeight w:val="683"/>
        </w:trPr>
        <w:tc>
          <w:tcPr>
            <w:tcW w:w="1602" w:type="dxa"/>
          </w:tcPr>
          <w:p w:rsidR="00865303" w:rsidRDefault="00865303" w:rsidP="00694AFD">
            <w:pPr>
              <w:rPr>
                <w:rFonts w:ascii="Arial" w:hAnsi="Arial" w:cs="Arial"/>
                <w:b/>
                <w:sz w:val="16"/>
                <w:szCs w:val="16"/>
              </w:rPr>
            </w:pPr>
          </w:p>
          <w:p w:rsidR="00543764" w:rsidRPr="00C116D8" w:rsidRDefault="00543764" w:rsidP="00694AFD">
            <w:pPr>
              <w:rPr>
                <w:rFonts w:ascii="Arial" w:hAnsi="Arial" w:cs="Arial"/>
                <w:b/>
                <w:sz w:val="16"/>
                <w:szCs w:val="16"/>
              </w:rPr>
            </w:pPr>
            <w:r w:rsidRPr="00C116D8">
              <w:rPr>
                <w:rFonts w:ascii="Arial" w:hAnsi="Arial" w:cs="Arial"/>
                <w:b/>
                <w:sz w:val="16"/>
                <w:szCs w:val="16"/>
              </w:rPr>
              <w:t>Schedules of Daily Activities</w:t>
            </w:r>
          </w:p>
        </w:tc>
        <w:tc>
          <w:tcPr>
            <w:tcW w:w="3816" w:type="dxa"/>
          </w:tcPr>
          <w:p w:rsidR="00865303" w:rsidRDefault="00865303" w:rsidP="00694AFD">
            <w:pPr>
              <w:rPr>
                <w:rFonts w:ascii="Arial" w:hAnsi="Arial" w:cs="Arial"/>
                <w:b/>
                <w:sz w:val="16"/>
                <w:szCs w:val="16"/>
              </w:rPr>
            </w:pPr>
          </w:p>
          <w:p w:rsidR="00543764" w:rsidRPr="00AA1794" w:rsidRDefault="00543764" w:rsidP="00694AFD">
            <w:pPr>
              <w:rPr>
                <w:rFonts w:ascii="Arial" w:hAnsi="Arial" w:cs="Arial"/>
                <w:b/>
                <w:sz w:val="16"/>
                <w:szCs w:val="16"/>
              </w:rPr>
            </w:pPr>
            <w:r w:rsidRPr="00AA1794">
              <w:rPr>
                <w:rFonts w:ascii="Arial" w:hAnsi="Arial" w:cs="Arial"/>
                <w:b/>
                <w:sz w:val="16"/>
                <w:szCs w:val="16"/>
              </w:rPr>
              <w:t>Calendars, appointment books, schedules, logs, and diaries.</w:t>
            </w:r>
          </w:p>
          <w:p w:rsidR="00543764" w:rsidRPr="00AA1794" w:rsidRDefault="00543764" w:rsidP="00694AFD">
            <w:pPr>
              <w:rPr>
                <w:rFonts w:ascii="Arial" w:hAnsi="Arial" w:cs="Arial"/>
                <w:sz w:val="16"/>
                <w:szCs w:val="16"/>
              </w:rPr>
            </w:pPr>
          </w:p>
          <w:p w:rsidR="00543764" w:rsidRPr="00AA1794" w:rsidRDefault="00543764" w:rsidP="00694AFD">
            <w:pPr>
              <w:rPr>
                <w:rFonts w:ascii="Arial" w:hAnsi="Arial" w:cs="Arial"/>
                <w:sz w:val="16"/>
                <w:szCs w:val="16"/>
              </w:rPr>
            </w:pPr>
            <w:r w:rsidRPr="00AA1794">
              <w:rPr>
                <w:rFonts w:ascii="Arial" w:hAnsi="Arial" w:cs="Arial"/>
                <w:sz w:val="16"/>
                <w:szCs w:val="16"/>
              </w:rPr>
              <w:t>b. Records documenting routine activities containing no substantive information and records containing substantive information, the substance of which has been incorporated into organized files.</w:t>
            </w:r>
          </w:p>
          <w:p w:rsidR="00543764" w:rsidRPr="00AA1794" w:rsidRDefault="00543764" w:rsidP="00694AFD">
            <w:pPr>
              <w:rPr>
                <w:rFonts w:ascii="Arial" w:hAnsi="Arial" w:cs="Arial"/>
                <w:sz w:val="16"/>
                <w:szCs w:val="16"/>
              </w:rPr>
            </w:pPr>
          </w:p>
        </w:tc>
        <w:tc>
          <w:tcPr>
            <w:tcW w:w="3510" w:type="dxa"/>
          </w:tcPr>
          <w:p w:rsidR="00865303" w:rsidRDefault="00865303" w:rsidP="00694AFD">
            <w:pPr>
              <w:rPr>
                <w:rFonts w:ascii="Arial" w:hAnsi="Arial" w:cs="Arial"/>
                <w:sz w:val="16"/>
                <w:szCs w:val="16"/>
              </w:rPr>
            </w:pPr>
          </w:p>
          <w:p w:rsidR="00865303" w:rsidRDefault="00543764" w:rsidP="00694AFD">
            <w:pPr>
              <w:rPr>
                <w:rFonts w:ascii="Arial" w:hAnsi="Arial" w:cs="Arial"/>
                <w:sz w:val="16"/>
                <w:szCs w:val="16"/>
              </w:rPr>
            </w:pPr>
            <w:r w:rsidRPr="00AA1794">
              <w:rPr>
                <w:rFonts w:ascii="Arial" w:hAnsi="Arial" w:cs="Arial"/>
                <w:sz w:val="16"/>
                <w:szCs w:val="16"/>
              </w:rPr>
              <w:t xml:space="preserve">Temporary. </w:t>
            </w:r>
          </w:p>
          <w:p w:rsidR="00865303" w:rsidRDefault="00266768" w:rsidP="00694AFD">
            <w:pPr>
              <w:rPr>
                <w:rFonts w:ascii="Arial" w:hAnsi="Arial" w:cs="Arial"/>
                <w:sz w:val="16"/>
                <w:szCs w:val="16"/>
              </w:rPr>
            </w:pPr>
            <w:r>
              <w:rPr>
                <w:rFonts w:ascii="Arial" w:hAnsi="Arial" w:cs="Arial"/>
                <w:sz w:val="16"/>
                <w:szCs w:val="16"/>
              </w:rPr>
              <w:t xml:space="preserve">Cut off files annually.  </w:t>
            </w:r>
            <w:r w:rsidR="00543764" w:rsidRPr="00AA1794">
              <w:rPr>
                <w:rFonts w:ascii="Arial" w:hAnsi="Arial" w:cs="Arial"/>
                <w:sz w:val="16"/>
                <w:szCs w:val="16"/>
              </w:rPr>
              <w:t xml:space="preserve">Destroy when no longer needed for convenience of reference. </w:t>
            </w:r>
          </w:p>
          <w:p w:rsidR="00543764" w:rsidRPr="00AA1794" w:rsidRDefault="00543764" w:rsidP="00694AFD">
            <w:pPr>
              <w:rPr>
                <w:rFonts w:ascii="Arial" w:hAnsi="Arial" w:cs="Arial"/>
                <w:sz w:val="16"/>
                <w:szCs w:val="16"/>
              </w:rPr>
            </w:pPr>
            <w:r w:rsidRPr="00AA1794">
              <w:rPr>
                <w:rFonts w:ascii="Arial" w:hAnsi="Arial" w:cs="Arial"/>
                <w:sz w:val="16"/>
                <w:szCs w:val="16"/>
              </w:rPr>
              <w:t>(GRS 23, Item 5(b))</w:t>
            </w:r>
          </w:p>
        </w:tc>
        <w:tc>
          <w:tcPr>
            <w:tcW w:w="1417" w:type="dxa"/>
          </w:tcPr>
          <w:p w:rsidR="00543764" w:rsidRDefault="00543764" w:rsidP="00694AFD">
            <w:pPr>
              <w:rPr>
                <w:rFonts w:ascii="Arial" w:hAnsi="Arial" w:cs="Arial"/>
                <w:sz w:val="16"/>
                <w:szCs w:val="16"/>
              </w:rPr>
            </w:pPr>
          </w:p>
          <w:p w:rsidR="00543764" w:rsidRPr="003E2B22" w:rsidRDefault="00543764" w:rsidP="00694AFD">
            <w:pPr>
              <w:rPr>
                <w:rFonts w:ascii="Arial" w:hAnsi="Arial" w:cs="Arial"/>
                <w:sz w:val="16"/>
                <w:szCs w:val="16"/>
              </w:rPr>
            </w:pPr>
            <w:r>
              <w:rPr>
                <w:rFonts w:ascii="Arial" w:hAnsi="Arial" w:cs="Arial"/>
                <w:sz w:val="16"/>
                <w:szCs w:val="16"/>
              </w:rPr>
              <w:t>All other staff</w:t>
            </w:r>
          </w:p>
        </w:tc>
        <w:tc>
          <w:tcPr>
            <w:tcW w:w="1103" w:type="dxa"/>
          </w:tcPr>
          <w:p w:rsidR="00543764" w:rsidRDefault="00543764" w:rsidP="00694AFD">
            <w:pPr>
              <w:rPr>
                <w:rFonts w:ascii="Arial" w:hAnsi="Arial" w:cs="Arial"/>
                <w:sz w:val="16"/>
                <w:szCs w:val="16"/>
              </w:rPr>
            </w:pPr>
          </w:p>
          <w:p w:rsidR="00543764" w:rsidRPr="003E2B22" w:rsidRDefault="00543764" w:rsidP="00694AFD">
            <w:pPr>
              <w:rPr>
                <w:rFonts w:ascii="Arial" w:hAnsi="Arial" w:cs="Arial"/>
                <w:sz w:val="16"/>
                <w:szCs w:val="16"/>
              </w:rPr>
            </w:pPr>
            <w:r>
              <w:rPr>
                <w:rFonts w:ascii="Arial" w:hAnsi="Arial" w:cs="Arial"/>
                <w:sz w:val="16"/>
                <w:szCs w:val="16"/>
              </w:rPr>
              <w:t>Unknown</w:t>
            </w:r>
          </w:p>
        </w:tc>
        <w:tc>
          <w:tcPr>
            <w:tcW w:w="1800" w:type="dxa"/>
          </w:tcPr>
          <w:p w:rsidR="00543764" w:rsidRDefault="00543764" w:rsidP="00694AFD">
            <w:pPr>
              <w:rPr>
                <w:rFonts w:ascii="Arial" w:hAnsi="Arial" w:cs="Arial"/>
                <w:sz w:val="16"/>
                <w:szCs w:val="16"/>
              </w:rPr>
            </w:pPr>
          </w:p>
          <w:p w:rsidR="00543764" w:rsidRPr="003E2B22" w:rsidRDefault="00543764" w:rsidP="00694AFD">
            <w:pPr>
              <w:rPr>
                <w:rFonts w:ascii="Arial" w:hAnsi="Arial" w:cs="Arial"/>
                <w:sz w:val="16"/>
                <w:szCs w:val="16"/>
              </w:rPr>
            </w:pPr>
            <w:r>
              <w:rPr>
                <w:rFonts w:ascii="Arial" w:hAnsi="Arial" w:cs="Arial"/>
                <w:sz w:val="16"/>
                <w:szCs w:val="16"/>
              </w:rPr>
              <w:t>Outlook</w:t>
            </w:r>
          </w:p>
        </w:tc>
        <w:tc>
          <w:tcPr>
            <w:tcW w:w="1080" w:type="dxa"/>
          </w:tcPr>
          <w:p w:rsidR="00543764" w:rsidRDefault="00543764" w:rsidP="00694AFD">
            <w:pPr>
              <w:rPr>
                <w:rFonts w:ascii="Arial" w:hAnsi="Arial" w:cs="Arial"/>
                <w:sz w:val="16"/>
                <w:szCs w:val="16"/>
              </w:rPr>
            </w:pPr>
          </w:p>
          <w:p w:rsidR="00543764" w:rsidRPr="003E2B22" w:rsidRDefault="00543764" w:rsidP="00694AFD">
            <w:pPr>
              <w:rPr>
                <w:rFonts w:ascii="Arial" w:hAnsi="Arial" w:cs="Arial"/>
                <w:sz w:val="16"/>
                <w:szCs w:val="16"/>
              </w:rPr>
            </w:pPr>
            <w:r>
              <w:rPr>
                <w:rFonts w:ascii="Arial" w:hAnsi="Arial" w:cs="Arial"/>
                <w:sz w:val="16"/>
                <w:szCs w:val="16"/>
              </w:rPr>
              <w:t>Electronic</w:t>
            </w:r>
          </w:p>
        </w:tc>
        <w:tc>
          <w:tcPr>
            <w:tcW w:w="810" w:type="dxa"/>
          </w:tcPr>
          <w:p w:rsidR="00543764" w:rsidRDefault="00543764" w:rsidP="00694AFD">
            <w:pPr>
              <w:rPr>
                <w:rFonts w:ascii="Arial" w:hAnsi="Arial" w:cs="Arial"/>
                <w:sz w:val="16"/>
                <w:szCs w:val="16"/>
              </w:rPr>
            </w:pPr>
          </w:p>
          <w:p w:rsidR="00543764" w:rsidRPr="003E2B22" w:rsidRDefault="00543764" w:rsidP="00694AFD">
            <w:pPr>
              <w:rPr>
                <w:rFonts w:ascii="Arial" w:hAnsi="Arial" w:cs="Arial"/>
                <w:sz w:val="16"/>
                <w:szCs w:val="16"/>
              </w:rPr>
            </w:pPr>
            <w:r>
              <w:rPr>
                <w:rFonts w:ascii="Arial" w:hAnsi="Arial" w:cs="Arial"/>
                <w:sz w:val="16"/>
                <w:szCs w:val="16"/>
              </w:rPr>
              <w:t>No</w:t>
            </w:r>
          </w:p>
        </w:tc>
        <w:tc>
          <w:tcPr>
            <w:tcW w:w="2857" w:type="dxa"/>
          </w:tcPr>
          <w:p w:rsidR="00543764" w:rsidRPr="003E2B22" w:rsidRDefault="00543764" w:rsidP="00694AFD">
            <w:pPr>
              <w:rPr>
                <w:rFonts w:ascii="Arial" w:hAnsi="Arial" w:cs="Arial"/>
                <w:sz w:val="16"/>
                <w:szCs w:val="16"/>
              </w:rPr>
            </w:pPr>
            <w:r>
              <w:rPr>
                <w:rFonts w:ascii="Arial" w:hAnsi="Arial" w:cs="Arial"/>
                <w:sz w:val="16"/>
                <w:szCs w:val="16"/>
              </w:rPr>
              <w:t>Outlook Email and Archive Email Folders</w:t>
            </w:r>
          </w:p>
        </w:tc>
      </w:tr>
      <w:tr w:rsidR="00543764" w:rsidRPr="003E2B22" w:rsidTr="00865303">
        <w:trPr>
          <w:trHeight w:val="683"/>
        </w:trPr>
        <w:tc>
          <w:tcPr>
            <w:tcW w:w="1602" w:type="dxa"/>
          </w:tcPr>
          <w:p w:rsidR="00865303" w:rsidRDefault="00865303" w:rsidP="00845E22">
            <w:pPr>
              <w:rPr>
                <w:rFonts w:ascii="Arial" w:hAnsi="Arial" w:cs="Arial"/>
                <w:b/>
                <w:sz w:val="16"/>
                <w:szCs w:val="16"/>
              </w:rPr>
            </w:pPr>
          </w:p>
          <w:p w:rsidR="00543764" w:rsidRDefault="00543764" w:rsidP="00845E22">
            <w:pPr>
              <w:rPr>
                <w:rFonts w:ascii="Arial" w:hAnsi="Arial" w:cs="Arial"/>
                <w:b/>
                <w:sz w:val="16"/>
                <w:szCs w:val="16"/>
              </w:rPr>
            </w:pPr>
            <w:r>
              <w:rPr>
                <w:rFonts w:ascii="Arial" w:hAnsi="Arial" w:cs="Arial"/>
                <w:b/>
                <w:sz w:val="16"/>
                <w:szCs w:val="16"/>
              </w:rPr>
              <w:t>Committee Records</w:t>
            </w:r>
          </w:p>
        </w:tc>
        <w:tc>
          <w:tcPr>
            <w:tcW w:w="3816" w:type="dxa"/>
          </w:tcPr>
          <w:p w:rsidR="00865303" w:rsidRDefault="00865303" w:rsidP="00845E22">
            <w:pPr>
              <w:spacing w:line="276" w:lineRule="auto"/>
              <w:rPr>
                <w:rFonts w:ascii="Arial" w:hAnsi="Arial" w:cs="Arial"/>
                <w:b/>
                <w:sz w:val="16"/>
                <w:szCs w:val="16"/>
              </w:rPr>
            </w:pPr>
          </w:p>
          <w:p w:rsidR="00543764" w:rsidRDefault="00543764" w:rsidP="00845E22">
            <w:pPr>
              <w:spacing w:line="276" w:lineRule="auto"/>
              <w:rPr>
                <w:rFonts w:ascii="Arial" w:hAnsi="Arial" w:cs="Arial"/>
                <w:b/>
                <w:sz w:val="16"/>
                <w:szCs w:val="16"/>
              </w:rPr>
            </w:pPr>
            <w:r>
              <w:rPr>
                <w:rFonts w:ascii="Arial" w:hAnsi="Arial" w:cs="Arial"/>
                <w:b/>
                <w:sz w:val="16"/>
                <w:szCs w:val="16"/>
              </w:rPr>
              <w:t>Committee Records</w:t>
            </w:r>
          </w:p>
          <w:p w:rsidR="00543764" w:rsidRDefault="00543764" w:rsidP="00845E22">
            <w:pPr>
              <w:spacing w:line="276" w:lineRule="auto"/>
              <w:rPr>
                <w:rFonts w:ascii="Arial" w:hAnsi="Arial" w:cs="Arial"/>
                <w:b/>
                <w:sz w:val="16"/>
                <w:szCs w:val="16"/>
              </w:rPr>
            </w:pPr>
          </w:p>
          <w:p w:rsidR="00543764" w:rsidRPr="00B76B8A" w:rsidRDefault="00543764" w:rsidP="00845E22">
            <w:pPr>
              <w:rPr>
                <w:rFonts w:ascii="Arial" w:hAnsi="Arial" w:cs="Arial"/>
                <w:sz w:val="16"/>
                <w:szCs w:val="16"/>
                <w:u w:val="single"/>
              </w:rPr>
            </w:pPr>
            <w:r w:rsidRPr="00B76B8A">
              <w:rPr>
                <w:rFonts w:ascii="Arial" w:hAnsi="Arial" w:cs="Arial"/>
                <w:sz w:val="16"/>
                <w:szCs w:val="16"/>
                <w:u w:val="single"/>
              </w:rPr>
              <w:t>BLS Sponsored Committees</w:t>
            </w:r>
          </w:p>
          <w:p w:rsidR="00543764" w:rsidRPr="00B76B8A" w:rsidRDefault="00543764" w:rsidP="00845E22">
            <w:pPr>
              <w:rPr>
                <w:rFonts w:ascii="Arial" w:hAnsi="Arial" w:cs="Arial"/>
                <w:b/>
                <w:sz w:val="16"/>
                <w:szCs w:val="16"/>
              </w:rPr>
            </w:pPr>
            <w:r w:rsidRPr="00B76B8A">
              <w:rPr>
                <w:rFonts w:ascii="Arial" w:hAnsi="Arial" w:cs="Arial"/>
                <w:sz w:val="16"/>
                <w:szCs w:val="16"/>
              </w:rPr>
              <w:t xml:space="preserve">For organization/subcommittees for which BLS provides the chairperson or coordinator.  Documentation includes but is not limited to agendas, minutes and reports and related records created by or documenting accomplishments.  </w:t>
            </w:r>
          </w:p>
          <w:p w:rsidR="00543764" w:rsidRPr="00B76B8A" w:rsidRDefault="00543764" w:rsidP="00845E22">
            <w:pPr>
              <w:rPr>
                <w:rFonts w:ascii="Arial" w:hAnsi="Arial" w:cs="Arial"/>
                <w:b/>
                <w:sz w:val="16"/>
                <w:szCs w:val="16"/>
              </w:rPr>
            </w:pPr>
          </w:p>
          <w:p w:rsidR="00543764" w:rsidRDefault="00543764" w:rsidP="006741C9">
            <w:pPr>
              <w:rPr>
                <w:rFonts w:ascii="Arial" w:hAnsi="Arial" w:cs="Arial"/>
                <w:sz w:val="16"/>
                <w:szCs w:val="16"/>
              </w:rPr>
            </w:pPr>
            <w:r w:rsidRPr="00B76B8A">
              <w:rPr>
                <w:rFonts w:ascii="Arial" w:hAnsi="Arial" w:cs="Arial"/>
                <w:b/>
                <w:sz w:val="16"/>
                <w:szCs w:val="16"/>
              </w:rPr>
              <w:t xml:space="preserve">Note:  </w:t>
            </w:r>
            <w:r w:rsidRPr="00B76B8A">
              <w:rPr>
                <w:rFonts w:ascii="Arial" w:hAnsi="Arial" w:cs="Arial"/>
                <w:sz w:val="16"/>
                <w:szCs w:val="16"/>
              </w:rPr>
              <w:t>BLS employees participate in a number of Professional Organizations.  Presentations given by BLS employees when representing the BLS are records and should be filed as part of the individual’s subject files.  Professional Organization Files are considered non-records by the National Archives.</w:t>
            </w:r>
            <w:r>
              <w:rPr>
                <w:rFonts w:ascii="Arial" w:hAnsi="Arial" w:cs="Arial"/>
                <w:sz w:val="16"/>
                <w:szCs w:val="16"/>
              </w:rPr>
              <w:t xml:space="preserve">  </w:t>
            </w:r>
          </w:p>
        </w:tc>
        <w:tc>
          <w:tcPr>
            <w:tcW w:w="3510" w:type="dxa"/>
          </w:tcPr>
          <w:p w:rsidR="00865303" w:rsidRDefault="00865303" w:rsidP="00FA0287">
            <w:pPr>
              <w:rPr>
                <w:rFonts w:ascii="Arial" w:hAnsi="Arial" w:cs="Arial"/>
                <w:sz w:val="16"/>
                <w:szCs w:val="16"/>
              </w:rPr>
            </w:pPr>
          </w:p>
          <w:p w:rsidR="00543764" w:rsidRDefault="00543764" w:rsidP="00FA0287">
            <w:pPr>
              <w:rPr>
                <w:rFonts w:ascii="Arial" w:hAnsi="Arial" w:cs="Arial"/>
                <w:sz w:val="16"/>
                <w:szCs w:val="16"/>
              </w:rPr>
            </w:pPr>
            <w:r>
              <w:rPr>
                <w:rFonts w:ascii="Arial" w:hAnsi="Arial" w:cs="Arial"/>
                <w:sz w:val="16"/>
                <w:szCs w:val="16"/>
              </w:rPr>
              <w:t>Admin Bucket Item 6.3.1</w:t>
            </w:r>
          </w:p>
          <w:p w:rsidR="00543764" w:rsidRPr="00C151E9" w:rsidRDefault="00543764" w:rsidP="00FA0287">
            <w:pPr>
              <w:rPr>
                <w:rFonts w:ascii="Arial" w:hAnsi="Arial" w:cs="Arial"/>
                <w:b/>
                <w:sz w:val="16"/>
                <w:szCs w:val="16"/>
              </w:rPr>
            </w:pPr>
            <w:r w:rsidRPr="00C151E9">
              <w:rPr>
                <w:rFonts w:ascii="Arial" w:hAnsi="Arial" w:cs="Arial"/>
                <w:b/>
                <w:sz w:val="16"/>
                <w:szCs w:val="16"/>
              </w:rPr>
              <w:t>Unscheduled as Potentially Permanent.</w:t>
            </w:r>
          </w:p>
          <w:p w:rsidR="00543764" w:rsidRDefault="00543764" w:rsidP="00865303">
            <w:pPr>
              <w:rPr>
                <w:rFonts w:ascii="Arial" w:hAnsi="Arial" w:cs="Arial"/>
                <w:sz w:val="16"/>
                <w:szCs w:val="16"/>
              </w:rPr>
            </w:pPr>
            <w:r>
              <w:rPr>
                <w:rFonts w:ascii="Arial" w:hAnsi="Arial" w:cs="Arial"/>
                <w:sz w:val="16"/>
                <w:szCs w:val="16"/>
              </w:rPr>
              <w:t>Cut off files annually or upon termination of committee.  Submit to NARA upon termination of committee.</w:t>
            </w:r>
          </w:p>
        </w:tc>
        <w:tc>
          <w:tcPr>
            <w:tcW w:w="1417" w:type="dxa"/>
          </w:tcPr>
          <w:p w:rsidR="00543764" w:rsidRDefault="00543764" w:rsidP="00845E22">
            <w:pPr>
              <w:rPr>
                <w:rFonts w:ascii="Arial" w:hAnsi="Arial" w:cs="Arial"/>
                <w:bCs/>
                <w:sz w:val="16"/>
                <w:szCs w:val="16"/>
              </w:rPr>
            </w:pPr>
          </w:p>
          <w:p w:rsidR="00543764" w:rsidRDefault="00543764" w:rsidP="00845E22">
            <w:pPr>
              <w:rPr>
                <w:rFonts w:ascii="Arial" w:hAnsi="Arial" w:cs="Arial"/>
                <w:bCs/>
                <w:sz w:val="16"/>
                <w:szCs w:val="16"/>
              </w:rPr>
            </w:pPr>
            <w:r>
              <w:rPr>
                <w:rFonts w:ascii="Arial" w:hAnsi="Arial" w:cs="Arial"/>
                <w:bCs/>
                <w:sz w:val="16"/>
                <w:szCs w:val="16"/>
              </w:rPr>
              <w:t>Michael Levi</w:t>
            </w:r>
          </w:p>
          <w:p w:rsidR="00543764" w:rsidRDefault="00543764" w:rsidP="00C313E3">
            <w:pPr>
              <w:rPr>
                <w:rFonts w:ascii="Arial" w:hAnsi="Arial" w:cs="Arial"/>
                <w:bCs/>
                <w:sz w:val="16"/>
                <w:szCs w:val="16"/>
              </w:rPr>
            </w:pPr>
          </w:p>
        </w:tc>
        <w:tc>
          <w:tcPr>
            <w:tcW w:w="1103" w:type="dxa"/>
          </w:tcPr>
          <w:p w:rsidR="00543764" w:rsidRPr="006741C9" w:rsidRDefault="00543764" w:rsidP="00845E22">
            <w:pPr>
              <w:rPr>
                <w:rFonts w:ascii="Arial" w:hAnsi="Arial" w:cs="Arial"/>
                <w:sz w:val="16"/>
                <w:szCs w:val="16"/>
              </w:rPr>
            </w:pPr>
          </w:p>
          <w:p w:rsidR="00543764" w:rsidRPr="006741C9" w:rsidRDefault="00543764" w:rsidP="00845E22">
            <w:pPr>
              <w:rPr>
                <w:rFonts w:ascii="Arial" w:hAnsi="Arial" w:cs="Arial"/>
                <w:sz w:val="16"/>
                <w:szCs w:val="16"/>
              </w:rPr>
            </w:pPr>
            <w:r w:rsidRPr="006741C9">
              <w:rPr>
                <w:rFonts w:ascii="Arial" w:hAnsi="Arial" w:cs="Arial"/>
                <w:sz w:val="16"/>
                <w:szCs w:val="16"/>
              </w:rPr>
              <w:t xml:space="preserve">CRB </w:t>
            </w:r>
          </w:p>
          <w:p w:rsidR="00543764" w:rsidRDefault="00543764" w:rsidP="00845E22">
            <w:pPr>
              <w:rPr>
                <w:rFonts w:ascii="Arial" w:hAnsi="Arial" w:cs="Arial"/>
                <w:sz w:val="16"/>
                <w:szCs w:val="16"/>
              </w:rPr>
            </w:pPr>
            <w:r w:rsidRPr="006741C9">
              <w:rPr>
                <w:rFonts w:ascii="Arial" w:hAnsi="Arial" w:cs="Arial"/>
                <w:sz w:val="16"/>
                <w:szCs w:val="16"/>
              </w:rPr>
              <w:t xml:space="preserve">2003 </w:t>
            </w:r>
            <w:r>
              <w:rPr>
                <w:rFonts w:ascii="Arial" w:hAnsi="Arial" w:cs="Arial"/>
                <w:sz w:val="16"/>
                <w:szCs w:val="16"/>
              </w:rPr>
              <w:t>–</w:t>
            </w:r>
            <w:r w:rsidRPr="006741C9">
              <w:rPr>
                <w:rFonts w:ascii="Arial" w:hAnsi="Arial" w:cs="Arial"/>
                <w:sz w:val="16"/>
                <w:szCs w:val="16"/>
              </w:rPr>
              <w:t xml:space="preserve"> </w:t>
            </w:r>
            <w:proofErr w:type="spellStart"/>
            <w:r w:rsidRPr="006741C9">
              <w:rPr>
                <w:rFonts w:ascii="Arial" w:hAnsi="Arial" w:cs="Arial"/>
                <w:sz w:val="16"/>
                <w:szCs w:val="16"/>
              </w:rPr>
              <w:t>Prst</w:t>
            </w:r>
            <w:proofErr w:type="spellEnd"/>
          </w:p>
          <w:p w:rsidR="00543764" w:rsidRDefault="00543764" w:rsidP="00845E22">
            <w:pPr>
              <w:rPr>
                <w:rFonts w:ascii="Arial" w:hAnsi="Arial" w:cs="Arial"/>
                <w:sz w:val="16"/>
                <w:szCs w:val="16"/>
              </w:rPr>
            </w:pPr>
          </w:p>
          <w:p w:rsidR="00543764" w:rsidRDefault="00543764" w:rsidP="00845E22">
            <w:pPr>
              <w:rPr>
                <w:rFonts w:ascii="Arial" w:hAnsi="Arial" w:cs="Arial"/>
                <w:sz w:val="16"/>
                <w:szCs w:val="16"/>
              </w:rPr>
            </w:pPr>
          </w:p>
          <w:p w:rsidR="00543764" w:rsidRDefault="00543764" w:rsidP="00845E22">
            <w:pPr>
              <w:rPr>
                <w:rFonts w:ascii="Arial" w:hAnsi="Arial" w:cs="Arial"/>
                <w:sz w:val="16"/>
                <w:szCs w:val="16"/>
              </w:rPr>
            </w:pPr>
          </w:p>
          <w:p w:rsidR="00543764" w:rsidRDefault="00543764" w:rsidP="00845E22">
            <w:pPr>
              <w:rPr>
                <w:rFonts w:ascii="Arial" w:hAnsi="Arial" w:cs="Arial"/>
                <w:sz w:val="16"/>
                <w:szCs w:val="16"/>
              </w:rPr>
            </w:pPr>
          </w:p>
          <w:p w:rsidR="00543764" w:rsidRDefault="00543764" w:rsidP="00845E22">
            <w:pPr>
              <w:rPr>
                <w:rFonts w:ascii="Arial" w:hAnsi="Arial" w:cs="Arial"/>
                <w:sz w:val="16"/>
                <w:szCs w:val="16"/>
              </w:rPr>
            </w:pPr>
            <w:r>
              <w:rPr>
                <w:rFonts w:ascii="Arial" w:hAnsi="Arial" w:cs="Arial"/>
                <w:sz w:val="16"/>
                <w:szCs w:val="16"/>
              </w:rPr>
              <w:t>SMRP</w:t>
            </w:r>
          </w:p>
          <w:p w:rsidR="00543764" w:rsidRPr="006741C9" w:rsidRDefault="00543764" w:rsidP="00845E22">
            <w:pPr>
              <w:rPr>
                <w:rFonts w:ascii="Arial" w:hAnsi="Arial" w:cs="Arial"/>
                <w:sz w:val="16"/>
                <w:szCs w:val="16"/>
              </w:rPr>
            </w:pPr>
            <w:r>
              <w:rPr>
                <w:rFonts w:ascii="Arial" w:hAnsi="Arial" w:cs="Arial"/>
                <w:sz w:val="16"/>
                <w:szCs w:val="16"/>
              </w:rPr>
              <w:t xml:space="preserve">2014 –  </w:t>
            </w:r>
            <w:proofErr w:type="spellStart"/>
            <w:r>
              <w:rPr>
                <w:rFonts w:ascii="Arial" w:hAnsi="Arial" w:cs="Arial"/>
                <w:sz w:val="16"/>
                <w:szCs w:val="16"/>
              </w:rPr>
              <w:t>Prst</w:t>
            </w:r>
            <w:proofErr w:type="spellEnd"/>
          </w:p>
          <w:p w:rsidR="00543764" w:rsidRPr="006741C9" w:rsidRDefault="00543764" w:rsidP="00845E22">
            <w:pPr>
              <w:rPr>
                <w:rFonts w:ascii="Arial" w:hAnsi="Arial" w:cs="Arial"/>
                <w:bCs/>
                <w:sz w:val="16"/>
                <w:szCs w:val="16"/>
              </w:rPr>
            </w:pPr>
          </w:p>
        </w:tc>
        <w:tc>
          <w:tcPr>
            <w:tcW w:w="1800" w:type="dxa"/>
          </w:tcPr>
          <w:p w:rsidR="00543764" w:rsidRPr="006741C9" w:rsidRDefault="00543764" w:rsidP="00845E22">
            <w:pPr>
              <w:rPr>
                <w:rFonts w:ascii="Arial" w:hAnsi="Arial" w:cs="Arial"/>
                <w:sz w:val="16"/>
                <w:szCs w:val="16"/>
              </w:rPr>
            </w:pPr>
          </w:p>
          <w:p w:rsidR="00543764" w:rsidRPr="006741C9" w:rsidRDefault="00543764" w:rsidP="00845E22">
            <w:pPr>
              <w:rPr>
                <w:rFonts w:ascii="Arial" w:hAnsi="Arial" w:cs="Arial"/>
                <w:sz w:val="16"/>
                <w:szCs w:val="16"/>
              </w:rPr>
            </w:pPr>
            <w:r w:rsidRPr="006741C9">
              <w:rPr>
                <w:rFonts w:ascii="Arial" w:hAnsi="Arial" w:cs="Arial"/>
                <w:sz w:val="16"/>
                <w:szCs w:val="16"/>
              </w:rPr>
              <w:t>CRB</w:t>
            </w:r>
          </w:p>
          <w:p w:rsidR="00543764" w:rsidRDefault="00543764" w:rsidP="00845E22">
            <w:pPr>
              <w:rPr>
                <w:rFonts w:ascii="Arial" w:hAnsi="Arial" w:cs="Arial"/>
                <w:sz w:val="16"/>
                <w:szCs w:val="16"/>
              </w:rPr>
            </w:pPr>
            <w:r w:rsidRPr="006741C9">
              <w:rPr>
                <w:rFonts w:ascii="Arial" w:hAnsi="Arial" w:cs="Arial"/>
                <w:sz w:val="16"/>
                <w:szCs w:val="16"/>
              </w:rPr>
              <w:t>Filer1\</w:t>
            </w:r>
            <w:proofErr w:type="spellStart"/>
            <w:r w:rsidRPr="006741C9">
              <w:rPr>
                <w:rFonts w:ascii="Arial" w:hAnsi="Arial" w:cs="Arial"/>
                <w:sz w:val="16"/>
                <w:szCs w:val="16"/>
              </w:rPr>
              <w:t>BLSNetShares</w:t>
            </w:r>
            <w:proofErr w:type="spellEnd"/>
          </w:p>
          <w:p w:rsidR="00543764" w:rsidRDefault="00543764" w:rsidP="00845E22">
            <w:pPr>
              <w:rPr>
                <w:rFonts w:ascii="Arial" w:hAnsi="Arial" w:cs="Arial"/>
                <w:sz w:val="16"/>
                <w:szCs w:val="16"/>
              </w:rPr>
            </w:pPr>
          </w:p>
          <w:p w:rsidR="00543764" w:rsidRDefault="00543764" w:rsidP="00845E22">
            <w:pPr>
              <w:rPr>
                <w:rFonts w:ascii="Arial" w:hAnsi="Arial" w:cs="Arial"/>
                <w:sz w:val="16"/>
                <w:szCs w:val="16"/>
              </w:rPr>
            </w:pPr>
          </w:p>
          <w:p w:rsidR="00543764" w:rsidRDefault="00543764" w:rsidP="00845E22">
            <w:pPr>
              <w:rPr>
                <w:rFonts w:ascii="Arial" w:hAnsi="Arial" w:cs="Arial"/>
                <w:sz w:val="16"/>
                <w:szCs w:val="16"/>
              </w:rPr>
            </w:pPr>
          </w:p>
          <w:p w:rsidR="00543764" w:rsidRDefault="00543764" w:rsidP="00845E22">
            <w:pPr>
              <w:rPr>
                <w:rFonts w:ascii="Arial" w:hAnsi="Arial" w:cs="Arial"/>
                <w:sz w:val="16"/>
                <w:szCs w:val="16"/>
              </w:rPr>
            </w:pPr>
          </w:p>
          <w:p w:rsidR="00543764" w:rsidRDefault="00543764" w:rsidP="00845E22">
            <w:pPr>
              <w:rPr>
                <w:rFonts w:ascii="Arial" w:hAnsi="Arial" w:cs="Arial"/>
                <w:sz w:val="16"/>
                <w:szCs w:val="16"/>
              </w:rPr>
            </w:pPr>
            <w:r>
              <w:rPr>
                <w:rFonts w:ascii="Arial" w:hAnsi="Arial" w:cs="Arial"/>
                <w:sz w:val="16"/>
                <w:szCs w:val="16"/>
              </w:rPr>
              <w:t>SMRP</w:t>
            </w:r>
          </w:p>
          <w:p w:rsidR="00543764" w:rsidRPr="006741C9" w:rsidRDefault="00543764" w:rsidP="00845E22">
            <w:pPr>
              <w:rPr>
                <w:rFonts w:ascii="Arial" w:hAnsi="Arial" w:cs="Arial"/>
                <w:sz w:val="16"/>
                <w:szCs w:val="16"/>
              </w:rPr>
            </w:pPr>
            <w:r>
              <w:rPr>
                <w:rFonts w:ascii="Arial" w:hAnsi="Arial" w:cs="Arial"/>
                <w:sz w:val="16"/>
                <w:szCs w:val="16"/>
              </w:rPr>
              <w:t>Unknown</w:t>
            </w:r>
          </w:p>
          <w:p w:rsidR="00543764" w:rsidRPr="006741C9" w:rsidRDefault="00543764" w:rsidP="00845E22">
            <w:pPr>
              <w:rPr>
                <w:rFonts w:ascii="Arial" w:hAnsi="Arial" w:cs="Arial"/>
                <w:bCs/>
                <w:sz w:val="16"/>
                <w:szCs w:val="16"/>
              </w:rPr>
            </w:pPr>
          </w:p>
        </w:tc>
        <w:tc>
          <w:tcPr>
            <w:tcW w:w="1080" w:type="dxa"/>
          </w:tcPr>
          <w:p w:rsidR="00543764" w:rsidRDefault="00543764" w:rsidP="00845E22">
            <w:pPr>
              <w:rPr>
                <w:rFonts w:ascii="Arial" w:hAnsi="Arial" w:cs="Arial"/>
                <w:color w:val="30302E"/>
                <w:sz w:val="16"/>
              </w:rPr>
            </w:pPr>
          </w:p>
          <w:p w:rsidR="00543764" w:rsidRDefault="00543764" w:rsidP="006741C9">
            <w:pPr>
              <w:rPr>
                <w:rFonts w:ascii="Arial" w:hAnsi="Arial" w:cs="Arial"/>
                <w:color w:val="30302E"/>
                <w:sz w:val="16"/>
              </w:rPr>
            </w:pPr>
            <w:r>
              <w:rPr>
                <w:rFonts w:ascii="Arial" w:hAnsi="Arial" w:cs="Arial"/>
                <w:color w:val="30302E"/>
                <w:sz w:val="16"/>
              </w:rPr>
              <w:t>Electronic</w:t>
            </w:r>
          </w:p>
        </w:tc>
        <w:tc>
          <w:tcPr>
            <w:tcW w:w="810" w:type="dxa"/>
          </w:tcPr>
          <w:p w:rsidR="00543764" w:rsidRDefault="00543764" w:rsidP="00845E22">
            <w:pPr>
              <w:rPr>
                <w:rFonts w:ascii="Arial" w:hAnsi="Arial" w:cs="Arial"/>
                <w:sz w:val="16"/>
                <w:szCs w:val="16"/>
              </w:rPr>
            </w:pPr>
          </w:p>
          <w:p w:rsidR="00543764" w:rsidRPr="003E2B22" w:rsidRDefault="00543764" w:rsidP="00845E22">
            <w:pPr>
              <w:rPr>
                <w:rFonts w:ascii="Arial" w:hAnsi="Arial" w:cs="Arial"/>
                <w:sz w:val="16"/>
                <w:szCs w:val="16"/>
              </w:rPr>
            </w:pPr>
            <w:r>
              <w:rPr>
                <w:rFonts w:ascii="Arial" w:hAnsi="Arial" w:cs="Arial"/>
                <w:sz w:val="16"/>
                <w:szCs w:val="16"/>
              </w:rPr>
              <w:t>No</w:t>
            </w:r>
          </w:p>
        </w:tc>
        <w:tc>
          <w:tcPr>
            <w:tcW w:w="2857" w:type="dxa"/>
          </w:tcPr>
          <w:p w:rsidR="00543764" w:rsidRDefault="00543764" w:rsidP="00845E22">
            <w:pPr>
              <w:rPr>
                <w:rFonts w:ascii="Arial" w:hAnsi="Arial" w:cs="Arial"/>
                <w:sz w:val="16"/>
                <w:szCs w:val="16"/>
              </w:rPr>
            </w:pPr>
          </w:p>
          <w:p w:rsidR="00543764" w:rsidRDefault="00543764" w:rsidP="00543FDA">
            <w:pPr>
              <w:rPr>
                <w:rFonts w:ascii="Arial" w:hAnsi="Arial" w:cs="Arial"/>
                <w:sz w:val="16"/>
                <w:szCs w:val="16"/>
              </w:rPr>
            </w:pPr>
            <w:r>
              <w:rPr>
                <w:rFonts w:ascii="Arial" w:hAnsi="Arial" w:cs="Arial"/>
                <w:sz w:val="16"/>
                <w:szCs w:val="16"/>
              </w:rPr>
              <w:t>Customer Relations Board (CRB):  The RMT obtained information that shows Mr. Levi as the chair for the CRB</w:t>
            </w:r>
          </w:p>
          <w:p w:rsidR="00543764" w:rsidRDefault="00543764" w:rsidP="00845E22">
            <w:pPr>
              <w:rPr>
                <w:rFonts w:ascii="Arial" w:hAnsi="Arial" w:cs="Arial"/>
                <w:sz w:val="16"/>
                <w:szCs w:val="16"/>
              </w:rPr>
            </w:pPr>
          </w:p>
          <w:p w:rsidR="00543764" w:rsidRDefault="00543764" w:rsidP="006741C9">
            <w:pPr>
              <w:rPr>
                <w:rFonts w:ascii="Arial" w:hAnsi="Arial" w:cs="Arial"/>
                <w:sz w:val="16"/>
                <w:szCs w:val="16"/>
              </w:rPr>
            </w:pPr>
            <w:r>
              <w:rPr>
                <w:rFonts w:ascii="Arial" w:hAnsi="Arial" w:cs="Arial"/>
                <w:sz w:val="16"/>
                <w:szCs w:val="16"/>
              </w:rPr>
              <w:t>Social Media Review Panel (SMRP):  Michael Levi does chair this committee.  The SMRP has not been active since the Commissioner’s Order and Administrative Procedure were authorized.  Currently there are no other records for this committee.</w:t>
            </w:r>
          </w:p>
          <w:p w:rsidR="00543764" w:rsidRDefault="00543764" w:rsidP="006741C9">
            <w:pPr>
              <w:rPr>
                <w:rFonts w:ascii="Arial" w:hAnsi="Arial" w:cs="Arial"/>
                <w:sz w:val="16"/>
                <w:szCs w:val="16"/>
              </w:rPr>
            </w:pPr>
          </w:p>
          <w:p w:rsidR="00543764" w:rsidRPr="003E2B22" w:rsidRDefault="00543764" w:rsidP="006741C9">
            <w:pPr>
              <w:rPr>
                <w:rFonts w:ascii="Arial" w:hAnsi="Arial" w:cs="Arial"/>
                <w:sz w:val="16"/>
                <w:szCs w:val="16"/>
              </w:rPr>
            </w:pPr>
            <w:r>
              <w:rPr>
                <w:rFonts w:ascii="Arial" w:hAnsi="Arial" w:cs="Arial"/>
                <w:sz w:val="16"/>
                <w:szCs w:val="16"/>
              </w:rPr>
              <w:t>It is the suggestion of the Records Management Team to include this item in the file plan for future committee meetings.</w:t>
            </w:r>
          </w:p>
        </w:tc>
      </w:tr>
      <w:tr w:rsidR="00F348A2" w:rsidRPr="003E2B22" w:rsidTr="00865303">
        <w:trPr>
          <w:trHeight w:val="683"/>
        </w:trPr>
        <w:tc>
          <w:tcPr>
            <w:tcW w:w="1602" w:type="dxa"/>
          </w:tcPr>
          <w:p w:rsidR="00F348A2" w:rsidRDefault="00F348A2" w:rsidP="00F348A2">
            <w:pPr>
              <w:rPr>
                <w:rFonts w:ascii="Arial" w:hAnsi="Arial" w:cs="Arial"/>
                <w:b/>
                <w:sz w:val="16"/>
                <w:szCs w:val="16"/>
              </w:rPr>
            </w:pPr>
          </w:p>
          <w:p w:rsidR="00F348A2" w:rsidRDefault="00F348A2" w:rsidP="00F348A2">
            <w:pPr>
              <w:rPr>
                <w:rFonts w:ascii="Arial" w:hAnsi="Arial" w:cs="Arial"/>
                <w:b/>
                <w:sz w:val="16"/>
                <w:szCs w:val="16"/>
              </w:rPr>
            </w:pPr>
            <w:r>
              <w:rPr>
                <w:rFonts w:ascii="Arial" w:hAnsi="Arial" w:cs="Arial"/>
                <w:b/>
                <w:sz w:val="16"/>
                <w:szCs w:val="16"/>
              </w:rPr>
              <w:t>Committee Records</w:t>
            </w:r>
          </w:p>
        </w:tc>
        <w:tc>
          <w:tcPr>
            <w:tcW w:w="3816" w:type="dxa"/>
          </w:tcPr>
          <w:p w:rsidR="00F348A2" w:rsidRDefault="00F348A2" w:rsidP="00F348A2">
            <w:pPr>
              <w:spacing w:line="276" w:lineRule="auto"/>
              <w:rPr>
                <w:rFonts w:ascii="Arial" w:hAnsi="Arial" w:cs="Arial"/>
                <w:b/>
                <w:sz w:val="16"/>
                <w:szCs w:val="16"/>
              </w:rPr>
            </w:pPr>
          </w:p>
          <w:p w:rsidR="00F348A2" w:rsidRDefault="00F348A2" w:rsidP="00F348A2">
            <w:pPr>
              <w:spacing w:line="276" w:lineRule="auto"/>
              <w:rPr>
                <w:rFonts w:ascii="Arial" w:hAnsi="Arial" w:cs="Arial"/>
                <w:b/>
                <w:sz w:val="16"/>
                <w:szCs w:val="16"/>
              </w:rPr>
            </w:pPr>
            <w:r>
              <w:rPr>
                <w:rFonts w:ascii="Arial" w:hAnsi="Arial" w:cs="Arial"/>
                <w:b/>
                <w:sz w:val="16"/>
                <w:szCs w:val="16"/>
              </w:rPr>
              <w:t>Substantive Committee Records – Non-Grant Review</w:t>
            </w:r>
          </w:p>
          <w:p w:rsidR="00F348A2" w:rsidRDefault="00F348A2" w:rsidP="00F348A2">
            <w:pPr>
              <w:rPr>
                <w:rFonts w:ascii="Arial" w:hAnsi="Arial" w:cs="Arial"/>
                <w:sz w:val="16"/>
                <w:szCs w:val="16"/>
              </w:rPr>
            </w:pPr>
            <w:r>
              <w:rPr>
                <w:rFonts w:ascii="Arial" w:hAnsi="Arial" w:cs="Arial"/>
                <w:sz w:val="16"/>
                <w:szCs w:val="16"/>
              </w:rPr>
              <w:t>Records documenting the establishment and formation of committee’s and their significant actions and decisions.  Records may be maintained at any level within the sponsoring agency/ department.  Only one copy of each record is considered permanent.  Not all records described may be created for all committees.  Records may include but are not limited to:</w:t>
            </w:r>
          </w:p>
          <w:p w:rsidR="00F348A2" w:rsidRPr="000757CA" w:rsidRDefault="00F348A2" w:rsidP="00F348A2">
            <w:pPr>
              <w:pStyle w:val="ListParagraph"/>
              <w:numPr>
                <w:ilvl w:val="0"/>
                <w:numId w:val="7"/>
              </w:numPr>
              <w:ind w:left="158" w:hanging="158"/>
              <w:rPr>
                <w:rFonts w:ascii="Arial" w:hAnsi="Arial" w:cs="Arial"/>
                <w:sz w:val="16"/>
                <w:szCs w:val="16"/>
              </w:rPr>
            </w:pPr>
            <w:r w:rsidRPr="000757CA">
              <w:rPr>
                <w:rFonts w:ascii="Arial" w:hAnsi="Arial" w:cs="Arial"/>
                <w:sz w:val="16"/>
                <w:szCs w:val="16"/>
              </w:rPr>
              <w:lastRenderedPageBreak/>
              <w:t>Records related to the establishment of the committee (charters, legislation, organizational charts, bylaws)</w:t>
            </w:r>
          </w:p>
          <w:p w:rsidR="00F348A2" w:rsidRPr="000757CA" w:rsidRDefault="00F348A2" w:rsidP="00F348A2">
            <w:pPr>
              <w:pStyle w:val="ListParagraph"/>
              <w:numPr>
                <w:ilvl w:val="0"/>
                <w:numId w:val="7"/>
              </w:numPr>
              <w:ind w:left="158" w:hanging="158"/>
              <w:rPr>
                <w:rFonts w:ascii="Arial" w:hAnsi="Arial" w:cs="Arial"/>
                <w:sz w:val="16"/>
                <w:szCs w:val="16"/>
              </w:rPr>
            </w:pPr>
            <w:r w:rsidRPr="000757CA">
              <w:rPr>
                <w:rFonts w:ascii="Arial" w:hAnsi="Arial" w:cs="Arial"/>
                <w:sz w:val="16"/>
                <w:szCs w:val="16"/>
              </w:rPr>
              <w:t>Records related to committee membership (memos of how and why members were selected, rosters, appointment letters, resignation letters)</w:t>
            </w:r>
          </w:p>
          <w:p w:rsidR="00F348A2" w:rsidRPr="000757CA" w:rsidRDefault="00F348A2" w:rsidP="00F348A2">
            <w:pPr>
              <w:pStyle w:val="ListParagraph"/>
              <w:numPr>
                <w:ilvl w:val="0"/>
                <w:numId w:val="7"/>
              </w:numPr>
              <w:ind w:left="158" w:hanging="158"/>
              <w:rPr>
                <w:rFonts w:ascii="Arial" w:hAnsi="Arial" w:cs="Arial"/>
                <w:sz w:val="16"/>
                <w:szCs w:val="16"/>
              </w:rPr>
            </w:pPr>
            <w:r w:rsidRPr="000757CA">
              <w:rPr>
                <w:rFonts w:ascii="Arial" w:hAnsi="Arial" w:cs="Arial"/>
                <w:sz w:val="16"/>
                <w:szCs w:val="16"/>
              </w:rPr>
              <w:t>Records of committee meetings and hearings (determination to close meeting to public, agendas, briefing books, background materials, presentations, meeting minutes, public comment, testimony, transcripts)</w:t>
            </w:r>
          </w:p>
          <w:p w:rsidR="00F348A2" w:rsidRDefault="00F348A2" w:rsidP="00F348A2">
            <w:pPr>
              <w:pStyle w:val="ListParagraph"/>
              <w:numPr>
                <w:ilvl w:val="0"/>
                <w:numId w:val="7"/>
              </w:numPr>
              <w:ind w:left="158" w:hanging="158"/>
              <w:rPr>
                <w:rFonts w:ascii="Arial" w:hAnsi="Arial" w:cs="Arial"/>
                <w:sz w:val="16"/>
                <w:szCs w:val="16"/>
              </w:rPr>
            </w:pPr>
            <w:r w:rsidRPr="000757CA">
              <w:rPr>
                <w:rFonts w:ascii="Arial" w:hAnsi="Arial" w:cs="Arial"/>
                <w:sz w:val="16"/>
                <w:szCs w:val="16"/>
              </w:rPr>
              <w:t>Records related to committee findings and recommendations (final reports, memoranda, agency letters, recommendations, presentations)</w:t>
            </w:r>
          </w:p>
          <w:p w:rsidR="00F348A2" w:rsidRDefault="00F348A2" w:rsidP="00F348A2">
            <w:pPr>
              <w:pStyle w:val="ListParagraph"/>
              <w:numPr>
                <w:ilvl w:val="0"/>
                <w:numId w:val="7"/>
              </w:numPr>
              <w:ind w:left="158" w:hanging="158"/>
              <w:rPr>
                <w:rFonts w:ascii="Arial" w:hAnsi="Arial" w:cs="Arial"/>
                <w:sz w:val="16"/>
                <w:szCs w:val="16"/>
              </w:rPr>
            </w:pPr>
            <w:r>
              <w:rPr>
                <w:rFonts w:ascii="Arial" w:hAnsi="Arial" w:cs="Arial"/>
                <w:sz w:val="16"/>
                <w:szCs w:val="16"/>
              </w:rPr>
              <w:t>Records created by committee members (substantive correspondence, including email)</w:t>
            </w:r>
          </w:p>
          <w:p w:rsidR="00F348A2" w:rsidRDefault="00F348A2" w:rsidP="00F348A2">
            <w:pPr>
              <w:pStyle w:val="ListParagraph"/>
              <w:numPr>
                <w:ilvl w:val="0"/>
                <w:numId w:val="7"/>
              </w:numPr>
              <w:ind w:left="158" w:hanging="158"/>
              <w:rPr>
                <w:rFonts w:ascii="Arial" w:hAnsi="Arial" w:cs="Arial"/>
                <w:sz w:val="16"/>
                <w:szCs w:val="16"/>
              </w:rPr>
            </w:pPr>
            <w:r>
              <w:rPr>
                <w:rFonts w:ascii="Arial" w:hAnsi="Arial" w:cs="Arial"/>
                <w:sz w:val="16"/>
                <w:szCs w:val="16"/>
              </w:rPr>
              <w:t xml:space="preserve">Records related to research collected by or created by the committee (studies, projects, including unpublished materials – may include electronic data) </w:t>
            </w:r>
          </w:p>
          <w:p w:rsidR="00F348A2" w:rsidRDefault="00F348A2" w:rsidP="00F348A2">
            <w:pPr>
              <w:pStyle w:val="ListParagraph"/>
              <w:numPr>
                <w:ilvl w:val="0"/>
                <w:numId w:val="7"/>
              </w:numPr>
              <w:ind w:left="158" w:hanging="158"/>
              <w:rPr>
                <w:rFonts w:ascii="Arial" w:hAnsi="Arial" w:cs="Arial"/>
                <w:sz w:val="16"/>
                <w:szCs w:val="16"/>
              </w:rPr>
            </w:pPr>
            <w:r>
              <w:rPr>
                <w:rFonts w:ascii="Arial" w:hAnsi="Arial" w:cs="Arial"/>
                <w:sz w:val="16"/>
                <w:szCs w:val="16"/>
              </w:rPr>
              <w:t>Documentation of subcommittees (i.e., working groups / subgroups) of advisory committees (decision documents, membership, statement of purpose, minutes, transcripts, reports, briefing materials, substantive correspondence – including email)</w:t>
            </w:r>
          </w:p>
          <w:p w:rsidR="00F348A2" w:rsidRDefault="00F348A2" w:rsidP="00F348A2">
            <w:pPr>
              <w:pStyle w:val="ListParagraph"/>
              <w:numPr>
                <w:ilvl w:val="0"/>
                <w:numId w:val="7"/>
              </w:numPr>
              <w:ind w:left="158" w:hanging="158"/>
              <w:rPr>
                <w:rFonts w:ascii="Arial" w:hAnsi="Arial" w:cs="Arial"/>
                <w:sz w:val="16"/>
                <w:szCs w:val="16"/>
              </w:rPr>
            </w:pPr>
            <w:r>
              <w:rPr>
                <w:rFonts w:ascii="Arial" w:hAnsi="Arial" w:cs="Arial"/>
                <w:sz w:val="16"/>
                <w:szCs w:val="16"/>
              </w:rPr>
              <w:t>Records that document activities of subcommittees, including recommendations (meeting minutes, transcripts, reports, briefing materials</w:t>
            </w:r>
          </w:p>
          <w:p w:rsidR="00F348A2" w:rsidRDefault="00F348A2" w:rsidP="00F348A2">
            <w:pPr>
              <w:pStyle w:val="ListParagraph"/>
              <w:numPr>
                <w:ilvl w:val="0"/>
                <w:numId w:val="7"/>
              </w:numPr>
              <w:ind w:left="158" w:hanging="158"/>
              <w:rPr>
                <w:rFonts w:ascii="Arial" w:hAnsi="Arial" w:cs="Arial"/>
                <w:sz w:val="16"/>
                <w:szCs w:val="16"/>
              </w:rPr>
            </w:pPr>
            <w:r>
              <w:rPr>
                <w:rFonts w:ascii="Arial" w:hAnsi="Arial" w:cs="Arial"/>
                <w:sz w:val="16"/>
                <w:szCs w:val="16"/>
              </w:rPr>
              <w:t xml:space="preserve">Records related to committee termination </w:t>
            </w:r>
          </w:p>
          <w:p w:rsidR="00F348A2" w:rsidRDefault="00F348A2" w:rsidP="00F348A2">
            <w:pPr>
              <w:pStyle w:val="ListParagraph"/>
              <w:ind w:left="158"/>
              <w:rPr>
                <w:rFonts w:ascii="Arial" w:hAnsi="Arial" w:cs="Arial"/>
                <w:sz w:val="16"/>
                <w:szCs w:val="16"/>
              </w:rPr>
            </w:pPr>
          </w:p>
          <w:p w:rsidR="00F348A2" w:rsidRPr="00067F37" w:rsidRDefault="00F348A2" w:rsidP="00F348A2">
            <w:pPr>
              <w:rPr>
                <w:rFonts w:ascii="Arial" w:hAnsi="Arial" w:cs="Arial"/>
                <w:sz w:val="16"/>
                <w:szCs w:val="16"/>
              </w:rPr>
            </w:pPr>
            <w:r>
              <w:rPr>
                <w:rFonts w:ascii="Arial" w:hAnsi="Arial" w:cs="Arial"/>
                <w:sz w:val="16"/>
                <w:szCs w:val="16"/>
              </w:rPr>
              <w:t>Note:  Sponsoring agencies need to designate the recordkeeping copy of permanent committee records.  Records should be arranged by committee and transferred to NARA</w:t>
            </w:r>
          </w:p>
        </w:tc>
        <w:tc>
          <w:tcPr>
            <w:tcW w:w="3510" w:type="dxa"/>
          </w:tcPr>
          <w:p w:rsidR="00F348A2" w:rsidRDefault="00F348A2" w:rsidP="00F348A2">
            <w:pPr>
              <w:rPr>
                <w:rFonts w:ascii="Arial" w:hAnsi="Arial" w:cs="Arial"/>
                <w:b/>
                <w:sz w:val="16"/>
                <w:szCs w:val="16"/>
              </w:rPr>
            </w:pPr>
          </w:p>
          <w:p w:rsidR="00F348A2" w:rsidRPr="00F348A2" w:rsidRDefault="00F348A2" w:rsidP="00F348A2">
            <w:pPr>
              <w:rPr>
                <w:rFonts w:ascii="Arial" w:hAnsi="Arial" w:cs="Arial"/>
                <w:sz w:val="16"/>
                <w:szCs w:val="16"/>
              </w:rPr>
            </w:pPr>
            <w:r w:rsidRPr="00F348A2">
              <w:rPr>
                <w:rFonts w:ascii="Arial" w:hAnsi="Arial" w:cs="Arial"/>
                <w:sz w:val="16"/>
                <w:szCs w:val="16"/>
              </w:rPr>
              <w:t>Admin Bucket Item 6.3.3.1</w:t>
            </w:r>
          </w:p>
          <w:p w:rsidR="00F348A2" w:rsidRPr="00F348A2" w:rsidRDefault="00F348A2" w:rsidP="00F348A2">
            <w:pPr>
              <w:rPr>
                <w:rFonts w:ascii="Arial" w:hAnsi="Arial" w:cs="Arial"/>
                <w:sz w:val="16"/>
                <w:szCs w:val="16"/>
              </w:rPr>
            </w:pPr>
            <w:r w:rsidRPr="00F348A2">
              <w:rPr>
                <w:rFonts w:ascii="Arial" w:hAnsi="Arial" w:cs="Arial"/>
                <w:sz w:val="16"/>
                <w:szCs w:val="16"/>
              </w:rPr>
              <w:t>Permanent</w:t>
            </w:r>
            <w:r>
              <w:rPr>
                <w:rFonts w:ascii="Arial" w:hAnsi="Arial" w:cs="Arial"/>
                <w:sz w:val="16"/>
                <w:szCs w:val="16"/>
              </w:rPr>
              <w:t>.</w:t>
            </w:r>
            <w:r w:rsidRPr="00F348A2">
              <w:rPr>
                <w:rFonts w:ascii="Arial" w:hAnsi="Arial" w:cs="Arial"/>
                <w:sz w:val="16"/>
                <w:szCs w:val="16"/>
              </w:rPr>
              <w:t xml:space="preserve">  </w:t>
            </w:r>
          </w:p>
          <w:p w:rsidR="00F348A2" w:rsidRDefault="00F348A2" w:rsidP="00F348A2">
            <w:pPr>
              <w:rPr>
                <w:rFonts w:ascii="Arial" w:hAnsi="Arial" w:cs="Arial"/>
                <w:sz w:val="16"/>
                <w:szCs w:val="16"/>
              </w:rPr>
            </w:pPr>
            <w:r>
              <w:rPr>
                <w:rFonts w:ascii="Arial" w:hAnsi="Arial" w:cs="Arial"/>
                <w:sz w:val="16"/>
                <w:szCs w:val="16"/>
              </w:rPr>
              <w:t>Transfer when records are 15 years old or upon termination of committee, whichever is sooner.</w:t>
            </w:r>
          </w:p>
          <w:p w:rsidR="00F348A2" w:rsidRDefault="00F348A2" w:rsidP="00F348A2">
            <w:pPr>
              <w:rPr>
                <w:rFonts w:ascii="Arial" w:hAnsi="Arial" w:cs="Arial"/>
                <w:sz w:val="16"/>
                <w:szCs w:val="16"/>
              </w:rPr>
            </w:pPr>
            <w:r>
              <w:rPr>
                <w:rFonts w:ascii="Arial" w:hAnsi="Arial" w:cs="Arial"/>
                <w:sz w:val="16"/>
                <w:szCs w:val="16"/>
              </w:rPr>
              <w:t>(GRS 6.2, Item 010)</w:t>
            </w:r>
          </w:p>
          <w:p w:rsidR="00F348A2" w:rsidRPr="00C86961" w:rsidRDefault="00F348A2" w:rsidP="00F348A2">
            <w:pPr>
              <w:rPr>
                <w:rFonts w:ascii="Arial" w:hAnsi="Arial" w:cs="Arial"/>
                <w:i/>
                <w:sz w:val="16"/>
                <w:szCs w:val="16"/>
              </w:rPr>
            </w:pPr>
            <w:bookmarkStart w:id="0" w:name="_GoBack"/>
            <w:r w:rsidRPr="00C86961">
              <w:rPr>
                <w:rFonts w:ascii="Arial" w:hAnsi="Arial" w:cs="Arial"/>
                <w:i/>
                <w:sz w:val="16"/>
                <w:szCs w:val="16"/>
              </w:rPr>
              <w:t>Superseded GRS 26, Items 2a, 2c1 in part</w:t>
            </w:r>
          </w:p>
          <w:bookmarkEnd w:id="0"/>
          <w:p w:rsidR="00F348A2" w:rsidRPr="006343F4" w:rsidRDefault="00F348A2" w:rsidP="00F348A2">
            <w:pPr>
              <w:rPr>
                <w:rFonts w:ascii="Arial" w:hAnsi="Arial" w:cs="Arial"/>
                <w:sz w:val="16"/>
                <w:szCs w:val="16"/>
              </w:rPr>
            </w:pPr>
          </w:p>
          <w:p w:rsidR="00F348A2" w:rsidRPr="006343F4" w:rsidRDefault="00F348A2" w:rsidP="00F348A2">
            <w:pPr>
              <w:rPr>
                <w:rFonts w:ascii="Arial" w:hAnsi="Arial" w:cs="Arial"/>
                <w:sz w:val="16"/>
                <w:szCs w:val="16"/>
              </w:rPr>
            </w:pPr>
          </w:p>
        </w:tc>
        <w:tc>
          <w:tcPr>
            <w:tcW w:w="1417" w:type="dxa"/>
          </w:tcPr>
          <w:p w:rsidR="00F348A2" w:rsidRDefault="00F348A2" w:rsidP="00F348A2">
            <w:pPr>
              <w:rPr>
                <w:rFonts w:ascii="Arial" w:hAnsi="Arial" w:cs="Arial"/>
                <w:bCs/>
                <w:sz w:val="16"/>
                <w:szCs w:val="16"/>
              </w:rPr>
            </w:pPr>
          </w:p>
          <w:p w:rsidR="00F348A2" w:rsidRDefault="00F348A2" w:rsidP="00F348A2">
            <w:pPr>
              <w:rPr>
                <w:rFonts w:ascii="Arial" w:hAnsi="Arial" w:cs="Arial"/>
                <w:bCs/>
                <w:sz w:val="16"/>
                <w:szCs w:val="16"/>
              </w:rPr>
            </w:pPr>
            <w:r>
              <w:rPr>
                <w:rFonts w:ascii="Arial" w:hAnsi="Arial" w:cs="Arial"/>
                <w:bCs/>
                <w:sz w:val="16"/>
                <w:szCs w:val="16"/>
              </w:rPr>
              <w:t>Kathy Mele</w:t>
            </w:r>
          </w:p>
        </w:tc>
        <w:tc>
          <w:tcPr>
            <w:tcW w:w="1103" w:type="dxa"/>
          </w:tcPr>
          <w:p w:rsidR="00F348A2" w:rsidRPr="00E15246" w:rsidRDefault="00F348A2" w:rsidP="00F348A2">
            <w:pPr>
              <w:rPr>
                <w:rFonts w:ascii="Arial" w:hAnsi="Arial" w:cs="Arial"/>
                <w:sz w:val="16"/>
                <w:szCs w:val="16"/>
              </w:rPr>
            </w:pPr>
          </w:p>
          <w:p w:rsidR="00F348A2" w:rsidRPr="00E15246" w:rsidRDefault="00F348A2" w:rsidP="00F348A2">
            <w:pPr>
              <w:rPr>
                <w:rFonts w:ascii="Arial" w:hAnsi="Arial" w:cs="Arial"/>
                <w:sz w:val="16"/>
                <w:szCs w:val="16"/>
              </w:rPr>
            </w:pPr>
            <w:r w:rsidRPr="00E15246">
              <w:rPr>
                <w:rFonts w:ascii="Arial" w:hAnsi="Arial" w:cs="Arial"/>
                <w:sz w:val="16"/>
                <w:szCs w:val="16"/>
              </w:rPr>
              <w:t>2010-2015</w:t>
            </w:r>
          </w:p>
          <w:p w:rsidR="00F348A2" w:rsidRPr="00E15246" w:rsidRDefault="00F348A2" w:rsidP="00F348A2">
            <w:pPr>
              <w:rPr>
                <w:rFonts w:ascii="Arial" w:hAnsi="Arial" w:cs="Arial"/>
                <w:sz w:val="16"/>
                <w:szCs w:val="16"/>
              </w:rPr>
            </w:pPr>
          </w:p>
          <w:p w:rsidR="00F348A2" w:rsidRPr="00E15246" w:rsidRDefault="00F348A2" w:rsidP="00F348A2">
            <w:pPr>
              <w:rPr>
                <w:rFonts w:ascii="Arial" w:hAnsi="Arial" w:cs="Arial"/>
                <w:sz w:val="16"/>
                <w:szCs w:val="16"/>
              </w:rPr>
            </w:pPr>
          </w:p>
          <w:p w:rsidR="00F348A2" w:rsidRPr="00E15246" w:rsidRDefault="00F348A2" w:rsidP="00F348A2">
            <w:pPr>
              <w:rPr>
                <w:rFonts w:ascii="Arial" w:hAnsi="Arial" w:cs="Arial"/>
                <w:bCs/>
                <w:sz w:val="16"/>
                <w:szCs w:val="16"/>
              </w:rPr>
            </w:pPr>
          </w:p>
        </w:tc>
        <w:tc>
          <w:tcPr>
            <w:tcW w:w="1800" w:type="dxa"/>
          </w:tcPr>
          <w:p w:rsidR="00F348A2" w:rsidRDefault="00F348A2" w:rsidP="00F348A2">
            <w:pPr>
              <w:rPr>
                <w:rFonts w:ascii="Arial" w:hAnsi="Arial" w:cs="Arial"/>
                <w:bCs/>
                <w:sz w:val="16"/>
                <w:szCs w:val="16"/>
              </w:rPr>
            </w:pPr>
          </w:p>
          <w:p w:rsidR="00F348A2" w:rsidRDefault="00F348A2" w:rsidP="00F348A2">
            <w:pPr>
              <w:rPr>
                <w:rFonts w:ascii="Arial" w:hAnsi="Arial" w:cs="Arial"/>
                <w:bCs/>
                <w:sz w:val="16"/>
                <w:szCs w:val="16"/>
              </w:rPr>
            </w:pPr>
            <w:r>
              <w:rPr>
                <w:rFonts w:ascii="Arial" w:hAnsi="Arial" w:cs="Arial"/>
                <w:bCs/>
                <w:sz w:val="16"/>
                <w:szCs w:val="16"/>
              </w:rPr>
              <w:t>Central Files Suite 4110</w:t>
            </w:r>
          </w:p>
        </w:tc>
        <w:tc>
          <w:tcPr>
            <w:tcW w:w="1080" w:type="dxa"/>
          </w:tcPr>
          <w:p w:rsidR="00F348A2" w:rsidRDefault="00F348A2" w:rsidP="00F348A2">
            <w:pPr>
              <w:rPr>
                <w:rFonts w:ascii="Arial" w:hAnsi="Arial" w:cs="Arial"/>
                <w:color w:val="30302E"/>
                <w:sz w:val="16"/>
              </w:rPr>
            </w:pPr>
          </w:p>
          <w:p w:rsidR="00F348A2" w:rsidRDefault="00F348A2" w:rsidP="00F348A2">
            <w:pPr>
              <w:rPr>
                <w:rFonts w:ascii="Arial" w:hAnsi="Arial" w:cs="Arial"/>
                <w:color w:val="30302E"/>
                <w:sz w:val="16"/>
              </w:rPr>
            </w:pPr>
            <w:r>
              <w:rPr>
                <w:rFonts w:ascii="Arial" w:hAnsi="Arial" w:cs="Arial"/>
                <w:color w:val="30302E"/>
                <w:sz w:val="16"/>
              </w:rPr>
              <w:t>Paper</w:t>
            </w:r>
          </w:p>
        </w:tc>
        <w:tc>
          <w:tcPr>
            <w:tcW w:w="810" w:type="dxa"/>
          </w:tcPr>
          <w:p w:rsidR="00F348A2" w:rsidRDefault="00F348A2" w:rsidP="00F348A2">
            <w:pPr>
              <w:rPr>
                <w:rFonts w:ascii="Arial" w:hAnsi="Arial" w:cs="Arial"/>
                <w:sz w:val="16"/>
                <w:szCs w:val="16"/>
              </w:rPr>
            </w:pPr>
          </w:p>
          <w:p w:rsidR="00F348A2" w:rsidRPr="003E2B22" w:rsidRDefault="00F348A2" w:rsidP="00F348A2">
            <w:pPr>
              <w:rPr>
                <w:rFonts w:ascii="Arial" w:hAnsi="Arial" w:cs="Arial"/>
                <w:sz w:val="16"/>
                <w:szCs w:val="16"/>
              </w:rPr>
            </w:pPr>
            <w:r>
              <w:rPr>
                <w:rFonts w:ascii="Arial" w:hAnsi="Arial" w:cs="Arial"/>
                <w:sz w:val="16"/>
                <w:szCs w:val="16"/>
              </w:rPr>
              <w:t>No</w:t>
            </w:r>
          </w:p>
        </w:tc>
        <w:tc>
          <w:tcPr>
            <w:tcW w:w="2857" w:type="dxa"/>
          </w:tcPr>
          <w:p w:rsidR="00F348A2" w:rsidRDefault="00F348A2" w:rsidP="00F348A2">
            <w:pPr>
              <w:rPr>
                <w:rFonts w:ascii="Arial" w:hAnsi="Arial" w:cs="Arial"/>
                <w:sz w:val="16"/>
                <w:szCs w:val="16"/>
              </w:rPr>
            </w:pPr>
          </w:p>
          <w:p w:rsidR="00F348A2" w:rsidRPr="003E2B22" w:rsidRDefault="00F348A2" w:rsidP="00F348A2">
            <w:pPr>
              <w:rPr>
                <w:rFonts w:ascii="Arial" w:hAnsi="Arial" w:cs="Arial"/>
                <w:sz w:val="16"/>
                <w:szCs w:val="16"/>
              </w:rPr>
            </w:pPr>
            <w:r w:rsidRPr="00123649">
              <w:rPr>
                <w:rFonts w:ascii="Arial" w:hAnsi="Arial" w:cs="Arial"/>
                <w:sz w:val="16"/>
                <w:szCs w:val="16"/>
              </w:rPr>
              <w:t xml:space="preserve">Commissioner’s </w:t>
            </w:r>
            <w:r>
              <w:rPr>
                <w:rFonts w:ascii="Arial" w:hAnsi="Arial" w:cs="Arial"/>
                <w:sz w:val="16"/>
                <w:szCs w:val="16"/>
              </w:rPr>
              <w:t>Data User Advisory Committee (DUAC)</w:t>
            </w:r>
          </w:p>
        </w:tc>
      </w:tr>
      <w:tr w:rsidR="00543764" w:rsidRPr="003E2B22" w:rsidTr="00865303">
        <w:trPr>
          <w:trHeight w:val="683"/>
        </w:trPr>
        <w:tc>
          <w:tcPr>
            <w:tcW w:w="1602" w:type="dxa"/>
          </w:tcPr>
          <w:p w:rsidR="00865303" w:rsidRDefault="00865303" w:rsidP="00694AFD">
            <w:pPr>
              <w:rPr>
                <w:rFonts w:ascii="Arial" w:hAnsi="Arial" w:cs="Arial"/>
                <w:b/>
                <w:sz w:val="16"/>
                <w:szCs w:val="16"/>
              </w:rPr>
            </w:pPr>
          </w:p>
          <w:p w:rsidR="00543764" w:rsidRPr="00C116D8" w:rsidRDefault="00543764" w:rsidP="00694AFD">
            <w:pPr>
              <w:rPr>
                <w:rFonts w:ascii="Arial" w:hAnsi="Arial" w:cs="Arial"/>
                <w:b/>
                <w:sz w:val="16"/>
                <w:szCs w:val="16"/>
              </w:rPr>
            </w:pPr>
            <w:r>
              <w:rPr>
                <w:rFonts w:ascii="Arial" w:hAnsi="Arial" w:cs="Arial"/>
                <w:b/>
                <w:sz w:val="16"/>
                <w:szCs w:val="16"/>
              </w:rPr>
              <w:t>Human Resources</w:t>
            </w:r>
          </w:p>
        </w:tc>
        <w:tc>
          <w:tcPr>
            <w:tcW w:w="3816" w:type="dxa"/>
          </w:tcPr>
          <w:p w:rsidR="00865303" w:rsidRDefault="00865303" w:rsidP="00694AFD">
            <w:pPr>
              <w:rPr>
                <w:rFonts w:ascii="Arial" w:hAnsi="Arial" w:cs="Arial"/>
                <w:b/>
                <w:sz w:val="16"/>
                <w:szCs w:val="16"/>
              </w:rPr>
            </w:pPr>
          </w:p>
          <w:p w:rsidR="00543764" w:rsidRPr="00AA1794" w:rsidRDefault="00543764" w:rsidP="00694AFD">
            <w:pPr>
              <w:rPr>
                <w:rFonts w:ascii="Arial" w:hAnsi="Arial" w:cs="Arial"/>
                <w:b/>
                <w:sz w:val="16"/>
                <w:szCs w:val="16"/>
              </w:rPr>
            </w:pPr>
            <w:r w:rsidRPr="00AA1794">
              <w:rPr>
                <w:rFonts w:ascii="Arial" w:hAnsi="Arial" w:cs="Arial"/>
                <w:b/>
                <w:sz w:val="16"/>
                <w:szCs w:val="16"/>
              </w:rPr>
              <w:t>Supervisors' Personnel Files</w:t>
            </w:r>
          </w:p>
          <w:p w:rsidR="00543764" w:rsidRPr="00AA1794" w:rsidRDefault="00543764" w:rsidP="00694AFD">
            <w:pPr>
              <w:rPr>
                <w:rFonts w:ascii="Arial" w:hAnsi="Arial" w:cs="Arial"/>
                <w:sz w:val="16"/>
                <w:szCs w:val="16"/>
              </w:rPr>
            </w:pPr>
            <w:r w:rsidRPr="00AA1794">
              <w:rPr>
                <w:rFonts w:ascii="Arial" w:hAnsi="Arial" w:cs="Arial"/>
                <w:sz w:val="16"/>
                <w:szCs w:val="16"/>
              </w:rPr>
              <w:t>Correspondence, forms, and other records relating to positions, authorizations, pending actions, position descriptions, requests for personnel action, and records on individual employees duplicated in or not appropriate for the OPF.</w:t>
            </w:r>
          </w:p>
        </w:tc>
        <w:tc>
          <w:tcPr>
            <w:tcW w:w="3510" w:type="dxa"/>
          </w:tcPr>
          <w:p w:rsidR="00865303" w:rsidRDefault="00865303" w:rsidP="00694AFD">
            <w:pPr>
              <w:rPr>
                <w:rFonts w:ascii="Arial" w:hAnsi="Arial" w:cs="Arial"/>
                <w:sz w:val="16"/>
                <w:szCs w:val="16"/>
              </w:rPr>
            </w:pPr>
          </w:p>
          <w:p w:rsidR="00865303" w:rsidRDefault="00865303" w:rsidP="00694AFD">
            <w:pPr>
              <w:rPr>
                <w:rFonts w:ascii="Arial" w:hAnsi="Arial" w:cs="Arial"/>
                <w:sz w:val="16"/>
                <w:szCs w:val="16"/>
              </w:rPr>
            </w:pPr>
            <w:r>
              <w:rPr>
                <w:rFonts w:ascii="Arial" w:hAnsi="Arial" w:cs="Arial"/>
                <w:sz w:val="16"/>
                <w:szCs w:val="16"/>
              </w:rPr>
              <w:t>Temporary.</w:t>
            </w:r>
          </w:p>
          <w:p w:rsidR="006E4F75" w:rsidRDefault="00543764" w:rsidP="00694AFD">
            <w:pPr>
              <w:rPr>
                <w:rFonts w:ascii="Arial" w:hAnsi="Arial" w:cs="Arial"/>
                <w:sz w:val="16"/>
                <w:szCs w:val="16"/>
              </w:rPr>
            </w:pPr>
            <w:r w:rsidRPr="00AA1794">
              <w:rPr>
                <w:rFonts w:ascii="Arial" w:hAnsi="Arial" w:cs="Arial"/>
                <w:sz w:val="16"/>
                <w:szCs w:val="16"/>
              </w:rPr>
              <w:t xml:space="preserve">Review annually and destroy superseded or obsolete documents, or destroy file relating to an employee within 1 year after separation or transfer. </w:t>
            </w:r>
          </w:p>
          <w:p w:rsidR="00543764" w:rsidRPr="00AA1794" w:rsidRDefault="00543764" w:rsidP="00694AFD">
            <w:pPr>
              <w:rPr>
                <w:rFonts w:ascii="Arial" w:hAnsi="Arial" w:cs="Arial"/>
                <w:sz w:val="16"/>
                <w:szCs w:val="16"/>
              </w:rPr>
            </w:pPr>
            <w:r w:rsidRPr="00AA1794">
              <w:rPr>
                <w:rFonts w:ascii="Arial" w:hAnsi="Arial" w:cs="Arial"/>
                <w:sz w:val="16"/>
                <w:szCs w:val="16"/>
              </w:rPr>
              <w:t>(GRS 1, Item 18(a))</w:t>
            </w:r>
          </w:p>
          <w:p w:rsidR="00543764" w:rsidRPr="00AA1794" w:rsidRDefault="00543764" w:rsidP="00694AFD">
            <w:pPr>
              <w:rPr>
                <w:rFonts w:ascii="Arial" w:hAnsi="Arial" w:cs="Arial"/>
                <w:sz w:val="16"/>
                <w:szCs w:val="16"/>
              </w:rPr>
            </w:pPr>
          </w:p>
        </w:tc>
        <w:tc>
          <w:tcPr>
            <w:tcW w:w="1417" w:type="dxa"/>
          </w:tcPr>
          <w:p w:rsidR="00543764" w:rsidRDefault="00543764" w:rsidP="00694AFD">
            <w:pPr>
              <w:rPr>
                <w:rFonts w:ascii="Arial" w:hAnsi="Arial" w:cs="Arial"/>
                <w:sz w:val="16"/>
                <w:szCs w:val="16"/>
              </w:rPr>
            </w:pPr>
          </w:p>
          <w:p w:rsidR="00543764" w:rsidRPr="003E2B22" w:rsidRDefault="00543764" w:rsidP="00694AFD">
            <w:pPr>
              <w:rPr>
                <w:rFonts w:ascii="Arial" w:hAnsi="Arial" w:cs="Arial"/>
                <w:sz w:val="16"/>
                <w:szCs w:val="16"/>
              </w:rPr>
            </w:pPr>
            <w:r>
              <w:rPr>
                <w:rFonts w:ascii="Arial" w:hAnsi="Arial" w:cs="Arial"/>
                <w:sz w:val="16"/>
                <w:szCs w:val="16"/>
              </w:rPr>
              <w:t>Adrionne Chatman</w:t>
            </w:r>
          </w:p>
        </w:tc>
        <w:tc>
          <w:tcPr>
            <w:tcW w:w="1103" w:type="dxa"/>
          </w:tcPr>
          <w:p w:rsidR="00543764" w:rsidRDefault="00543764" w:rsidP="00694AFD">
            <w:pPr>
              <w:rPr>
                <w:rFonts w:ascii="Arial" w:hAnsi="Arial" w:cs="Arial"/>
                <w:sz w:val="16"/>
                <w:szCs w:val="16"/>
              </w:rPr>
            </w:pPr>
          </w:p>
          <w:p w:rsidR="00543764" w:rsidRPr="003E2B22" w:rsidRDefault="00543764" w:rsidP="00694AFD">
            <w:pPr>
              <w:rPr>
                <w:rFonts w:ascii="Arial" w:hAnsi="Arial" w:cs="Arial"/>
                <w:sz w:val="16"/>
                <w:szCs w:val="16"/>
              </w:rPr>
            </w:pPr>
            <w:r>
              <w:rPr>
                <w:rFonts w:ascii="Arial" w:hAnsi="Arial" w:cs="Arial"/>
                <w:sz w:val="16"/>
                <w:szCs w:val="16"/>
              </w:rPr>
              <w:t>2011-Prst</w:t>
            </w:r>
          </w:p>
        </w:tc>
        <w:tc>
          <w:tcPr>
            <w:tcW w:w="1800" w:type="dxa"/>
          </w:tcPr>
          <w:p w:rsidR="00543764" w:rsidRDefault="00543764" w:rsidP="00694AFD">
            <w:pPr>
              <w:rPr>
                <w:rFonts w:ascii="Arial" w:hAnsi="Arial" w:cs="Arial"/>
                <w:bCs/>
                <w:sz w:val="16"/>
                <w:szCs w:val="16"/>
              </w:rPr>
            </w:pPr>
          </w:p>
          <w:p w:rsidR="00543764" w:rsidRDefault="00543764" w:rsidP="00694AFD">
            <w:pPr>
              <w:rPr>
                <w:rFonts w:ascii="Arial" w:hAnsi="Arial" w:cs="Arial"/>
                <w:bCs/>
                <w:sz w:val="16"/>
                <w:szCs w:val="16"/>
              </w:rPr>
            </w:pPr>
            <w:r>
              <w:rPr>
                <w:rFonts w:ascii="Arial" w:hAnsi="Arial" w:cs="Arial"/>
                <w:bCs/>
                <w:sz w:val="16"/>
                <w:szCs w:val="16"/>
              </w:rPr>
              <w:t>Central Files Suite 4110</w:t>
            </w:r>
          </w:p>
        </w:tc>
        <w:tc>
          <w:tcPr>
            <w:tcW w:w="1080" w:type="dxa"/>
          </w:tcPr>
          <w:p w:rsidR="00543764" w:rsidRDefault="00543764" w:rsidP="00694AFD">
            <w:pPr>
              <w:jc w:val="center"/>
              <w:rPr>
                <w:rFonts w:ascii="Arial" w:hAnsi="Arial" w:cs="Arial"/>
                <w:sz w:val="16"/>
                <w:szCs w:val="16"/>
              </w:rPr>
            </w:pPr>
          </w:p>
          <w:p w:rsidR="00543764" w:rsidRPr="003E2B22" w:rsidRDefault="00543764" w:rsidP="00694AFD">
            <w:pPr>
              <w:rPr>
                <w:rFonts w:ascii="Arial" w:hAnsi="Arial" w:cs="Arial"/>
                <w:sz w:val="16"/>
                <w:szCs w:val="16"/>
              </w:rPr>
            </w:pPr>
            <w:r>
              <w:rPr>
                <w:rFonts w:ascii="Arial" w:hAnsi="Arial" w:cs="Arial"/>
                <w:sz w:val="16"/>
                <w:szCs w:val="16"/>
              </w:rPr>
              <w:t>Paper</w:t>
            </w:r>
          </w:p>
        </w:tc>
        <w:tc>
          <w:tcPr>
            <w:tcW w:w="810" w:type="dxa"/>
          </w:tcPr>
          <w:p w:rsidR="00543764" w:rsidRDefault="00543764" w:rsidP="00694AFD">
            <w:pPr>
              <w:rPr>
                <w:rFonts w:ascii="Arial" w:hAnsi="Arial" w:cs="Arial"/>
                <w:sz w:val="16"/>
                <w:szCs w:val="16"/>
              </w:rPr>
            </w:pPr>
          </w:p>
          <w:p w:rsidR="00543764" w:rsidRPr="003E2B22" w:rsidRDefault="00543764" w:rsidP="00694AFD">
            <w:pPr>
              <w:rPr>
                <w:rFonts w:ascii="Arial" w:hAnsi="Arial" w:cs="Arial"/>
                <w:sz w:val="16"/>
                <w:szCs w:val="16"/>
              </w:rPr>
            </w:pPr>
            <w:r>
              <w:rPr>
                <w:rFonts w:ascii="Arial" w:hAnsi="Arial" w:cs="Arial"/>
                <w:sz w:val="16"/>
                <w:szCs w:val="16"/>
              </w:rPr>
              <w:t>No</w:t>
            </w:r>
          </w:p>
        </w:tc>
        <w:tc>
          <w:tcPr>
            <w:tcW w:w="2857" w:type="dxa"/>
          </w:tcPr>
          <w:p w:rsidR="00543764" w:rsidRPr="003E2B22" w:rsidRDefault="00543764" w:rsidP="00694AFD">
            <w:pPr>
              <w:rPr>
                <w:rFonts w:ascii="Arial" w:hAnsi="Arial" w:cs="Arial"/>
                <w:sz w:val="16"/>
                <w:szCs w:val="16"/>
              </w:rPr>
            </w:pPr>
          </w:p>
        </w:tc>
      </w:tr>
      <w:tr w:rsidR="00543764" w:rsidRPr="003E2B22" w:rsidTr="00865303">
        <w:trPr>
          <w:trHeight w:val="683"/>
        </w:trPr>
        <w:tc>
          <w:tcPr>
            <w:tcW w:w="1602" w:type="dxa"/>
          </w:tcPr>
          <w:p w:rsidR="00865303" w:rsidRDefault="00865303" w:rsidP="00694AFD">
            <w:pPr>
              <w:rPr>
                <w:rFonts w:ascii="Arial" w:hAnsi="Arial" w:cs="Arial"/>
                <w:b/>
                <w:sz w:val="16"/>
                <w:szCs w:val="16"/>
              </w:rPr>
            </w:pPr>
          </w:p>
          <w:p w:rsidR="00543764" w:rsidRPr="00C116D8" w:rsidRDefault="00543764" w:rsidP="00694AFD">
            <w:pPr>
              <w:rPr>
                <w:rFonts w:ascii="Arial" w:hAnsi="Arial" w:cs="Arial"/>
                <w:b/>
                <w:sz w:val="16"/>
                <w:szCs w:val="16"/>
              </w:rPr>
            </w:pPr>
            <w:r w:rsidRPr="00C116D8">
              <w:rPr>
                <w:rFonts w:ascii="Arial" w:hAnsi="Arial" w:cs="Arial"/>
                <w:b/>
                <w:sz w:val="16"/>
                <w:szCs w:val="16"/>
              </w:rPr>
              <w:t>Human Resources</w:t>
            </w:r>
          </w:p>
          <w:p w:rsidR="00543764" w:rsidRPr="00AA1794" w:rsidRDefault="00543764" w:rsidP="00694AFD">
            <w:pPr>
              <w:rPr>
                <w:rFonts w:ascii="Arial" w:hAnsi="Arial" w:cs="Arial"/>
                <w:sz w:val="16"/>
                <w:szCs w:val="16"/>
              </w:rPr>
            </w:pPr>
          </w:p>
        </w:tc>
        <w:tc>
          <w:tcPr>
            <w:tcW w:w="3816" w:type="dxa"/>
          </w:tcPr>
          <w:p w:rsidR="00865303" w:rsidRDefault="00865303" w:rsidP="00694AFD">
            <w:pPr>
              <w:rPr>
                <w:rFonts w:ascii="Arial" w:hAnsi="Arial" w:cs="Arial"/>
                <w:b/>
                <w:sz w:val="16"/>
                <w:szCs w:val="16"/>
              </w:rPr>
            </w:pPr>
          </w:p>
          <w:p w:rsidR="00543764" w:rsidRPr="00C116D8" w:rsidRDefault="00543764" w:rsidP="00694AFD">
            <w:pPr>
              <w:rPr>
                <w:rFonts w:ascii="Arial" w:hAnsi="Arial" w:cs="Arial"/>
                <w:b/>
                <w:sz w:val="16"/>
                <w:szCs w:val="16"/>
              </w:rPr>
            </w:pPr>
            <w:r w:rsidRPr="00C116D8">
              <w:rPr>
                <w:rFonts w:ascii="Arial" w:hAnsi="Arial" w:cs="Arial"/>
                <w:b/>
                <w:sz w:val="16"/>
                <w:szCs w:val="16"/>
              </w:rPr>
              <w:t>Travel Files (Original Receipts)</w:t>
            </w:r>
          </w:p>
          <w:p w:rsidR="00543764" w:rsidRPr="00AA1794" w:rsidRDefault="00543764" w:rsidP="00694AFD">
            <w:pPr>
              <w:rPr>
                <w:rFonts w:ascii="Arial" w:hAnsi="Arial" w:cs="Arial"/>
                <w:sz w:val="16"/>
                <w:szCs w:val="16"/>
              </w:rPr>
            </w:pPr>
            <w:r>
              <w:rPr>
                <w:rFonts w:ascii="Arial" w:hAnsi="Arial" w:cs="Arial"/>
                <w:sz w:val="16"/>
                <w:szCs w:val="16"/>
              </w:rPr>
              <w:t>Copies of records relating to reimbursing individuals, such as travel orders, per diem vouchers, and all other supporting documents relating to official travel by officers, employees, dependents, or other authorized by law to travel</w:t>
            </w:r>
          </w:p>
        </w:tc>
        <w:tc>
          <w:tcPr>
            <w:tcW w:w="3510" w:type="dxa"/>
          </w:tcPr>
          <w:p w:rsidR="00865303" w:rsidRDefault="00865303" w:rsidP="00694AFD">
            <w:pPr>
              <w:rPr>
                <w:rFonts w:ascii="Arial" w:hAnsi="Arial" w:cs="Arial"/>
                <w:sz w:val="16"/>
                <w:szCs w:val="16"/>
              </w:rPr>
            </w:pPr>
          </w:p>
          <w:p w:rsidR="00543764" w:rsidRDefault="00543764" w:rsidP="00694AFD">
            <w:pPr>
              <w:rPr>
                <w:rFonts w:ascii="Arial" w:hAnsi="Arial" w:cs="Arial"/>
                <w:sz w:val="16"/>
                <w:szCs w:val="16"/>
              </w:rPr>
            </w:pPr>
            <w:r>
              <w:rPr>
                <w:rFonts w:ascii="Arial" w:hAnsi="Arial" w:cs="Arial"/>
                <w:sz w:val="16"/>
                <w:szCs w:val="16"/>
              </w:rPr>
              <w:t xml:space="preserve">Temporary.  Cut off files annually.  </w:t>
            </w:r>
            <w:r w:rsidR="00266768">
              <w:rPr>
                <w:rFonts w:ascii="Arial" w:hAnsi="Arial" w:cs="Arial"/>
                <w:sz w:val="16"/>
                <w:szCs w:val="16"/>
              </w:rPr>
              <w:t>Destroy</w:t>
            </w:r>
            <w:r>
              <w:rPr>
                <w:rFonts w:ascii="Arial" w:hAnsi="Arial" w:cs="Arial"/>
                <w:sz w:val="16"/>
                <w:szCs w:val="16"/>
              </w:rPr>
              <w:t xml:space="preserve"> 6 years after cutoff.</w:t>
            </w:r>
          </w:p>
          <w:p w:rsidR="00543764" w:rsidRPr="00AA1794" w:rsidRDefault="00543764" w:rsidP="00865303">
            <w:pPr>
              <w:rPr>
                <w:rFonts w:ascii="Arial" w:hAnsi="Arial" w:cs="Arial"/>
                <w:sz w:val="16"/>
                <w:szCs w:val="16"/>
              </w:rPr>
            </w:pPr>
            <w:r>
              <w:rPr>
                <w:rFonts w:ascii="Arial" w:hAnsi="Arial" w:cs="Arial"/>
                <w:sz w:val="16"/>
                <w:szCs w:val="16"/>
              </w:rPr>
              <w:t xml:space="preserve">(GRS </w:t>
            </w:r>
            <w:r w:rsidR="00865303">
              <w:rPr>
                <w:rFonts w:ascii="Arial" w:hAnsi="Arial" w:cs="Arial"/>
                <w:sz w:val="16"/>
                <w:szCs w:val="16"/>
              </w:rPr>
              <w:t>1.1, Item 010</w:t>
            </w:r>
            <w:r>
              <w:rPr>
                <w:rFonts w:ascii="Arial" w:hAnsi="Arial" w:cs="Arial"/>
                <w:sz w:val="16"/>
                <w:szCs w:val="16"/>
              </w:rPr>
              <w:t>)</w:t>
            </w:r>
          </w:p>
        </w:tc>
        <w:tc>
          <w:tcPr>
            <w:tcW w:w="1417" w:type="dxa"/>
          </w:tcPr>
          <w:p w:rsidR="00543764" w:rsidRDefault="00543764" w:rsidP="00694AFD">
            <w:pPr>
              <w:rPr>
                <w:rFonts w:ascii="Arial" w:hAnsi="Arial" w:cs="Arial"/>
                <w:sz w:val="16"/>
                <w:szCs w:val="16"/>
              </w:rPr>
            </w:pPr>
          </w:p>
          <w:p w:rsidR="00543764" w:rsidRPr="003E2B22" w:rsidRDefault="00543764" w:rsidP="00694AFD">
            <w:pPr>
              <w:rPr>
                <w:rFonts w:ascii="Arial" w:hAnsi="Arial" w:cs="Arial"/>
                <w:sz w:val="16"/>
                <w:szCs w:val="16"/>
              </w:rPr>
            </w:pPr>
            <w:r>
              <w:rPr>
                <w:rFonts w:ascii="Arial" w:hAnsi="Arial" w:cs="Arial"/>
                <w:sz w:val="16"/>
                <w:szCs w:val="16"/>
              </w:rPr>
              <w:t>Adrionne Chatman</w:t>
            </w:r>
          </w:p>
        </w:tc>
        <w:tc>
          <w:tcPr>
            <w:tcW w:w="1103" w:type="dxa"/>
          </w:tcPr>
          <w:p w:rsidR="00543764" w:rsidRDefault="00543764" w:rsidP="00694AFD">
            <w:pPr>
              <w:rPr>
                <w:rFonts w:ascii="Arial" w:hAnsi="Arial" w:cs="Arial"/>
                <w:sz w:val="16"/>
                <w:szCs w:val="16"/>
              </w:rPr>
            </w:pPr>
          </w:p>
          <w:p w:rsidR="00543764" w:rsidRDefault="00543764" w:rsidP="00694AFD">
            <w:pPr>
              <w:rPr>
                <w:rFonts w:ascii="Arial" w:hAnsi="Arial" w:cs="Arial"/>
                <w:sz w:val="16"/>
                <w:szCs w:val="16"/>
              </w:rPr>
            </w:pPr>
            <w:r>
              <w:rPr>
                <w:rFonts w:ascii="Arial" w:hAnsi="Arial" w:cs="Arial"/>
                <w:sz w:val="16"/>
                <w:szCs w:val="16"/>
              </w:rPr>
              <w:t>2011-Prst</w:t>
            </w:r>
          </w:p>
          <w:p w:rsidR="00543764" w:rsidRDefault="00543764" w:rsidP="00694AFD">
            <w:pPr>
              <w:rPr>
                <w:rFonts w:ascii="Arial" w:hAnsi="Arial" w:cs="Arial"/>
                <w:sz w:val="16"/>
                <w:szCs w:val="16"/>
              </w:rPr>
            </w:pPr>
          </w:p>
          <w:p w:rsidR="00543764" w:rsidRPr="003E2B22" w:rsidRDefault="00543764" w:rsidP="00694AFD">
            <w:pPr>
              <w:rPr>
                <w:rFonts w:ascii="Arial" w:hAnsi="Arial" w:cs="Arial"/>
                <w:sz w:val="16"/>
                <w:szCs w:val="16"/>
              </w:rPr>
            </w:pPr>
            <w:r>
              <w:rPr>
                <w:rFonts w:ascii="Arial" w:hAnsi="Arial" w:cs="Arial"/>
                <w:sz w:val="16"/>
                <w:szCs w:val="16"/>
              </w:rPr>
              <w:t>2010-Prst</w:t>
            </w:r>
          </w:p>
        </w:tc>
        <w:tc>
          <w:tcPr>
            <w:tcW w:w="1800" w:type="dxa"/>
          </w:tcPr>
          <w:p w:rsidR="00543764" w:rsidRDefault="00543764" w:rsidP="00694AFD">
            <w:pPr>
              <w:rPr>
                <w:rFonts w:ascii="Arial" w:hAnsi="Arial" w:cs="Arial"/>
                <w:bCs/>
                <w:sz w:val="16"/>
                <w:szCs w:val="16"/>
              </w:rPr>
            </w:pPr>
          </w:p>
          <w:p w:rsidR="00543764" w:rsidRDefault="00543764" w:rsidP="00694AFD">
            <w:pPr>
              <w:rPr>
                <w:rFonts w:ascii="Arial" w:hAnsi="Arial" w:cs="Arial"/>
                <w:bCs/>
                <w:sz w:val="16"/>
                <w:szCs w:val="16"/>
              </w:rPr>
            </w:pPr>
            <w:r>
              <w:rPr>
                <w:rFonts w:ascii="Arial" w:hAnsi="Arial" w:cs="Arial"/>
                <w:bCs/>
                <w:sz w:val="16"/>
                <w:szCs w:val="16"/>
              </w:rPr>
              <w:t>Central Files Suite 4110</w:t>
            </w:r>
          </w:p>
        </w:tc>
        <w:tc>
          <w:tcPr>
            <w:tcW w:w="1080" w:type="dxa"/>
          </w:tcPr>
          <w:p w:rsidR="00543764" w:rsidRDefault="00543764" w:rsidP="00694AFD">
            <w:pPr>
              <w:jc w:val="center"/>
              <w:rPr>
                <w:rFonts w:ascii="Arial" w:hAnsi="Arial" w:cs="Arial"/>
                <w:sz w:val="16"/>
                <w:szCs w:val="16"/>
              </w:rPr>
            </w:pPr>
          </w:p>
          <w:p w:rsidR="00543764" w:rsidRPr="003E2B22" w:rsidRDefault="00543764" w:rsidP="00694AFD">
            <w:pPr>
              <w:rPr>
                <w:rFonts w:ascii="Arial" w:hAnsi="Arial" w:cs="Arial"/>
                <w:sz w:val="16"/>
                <w:szCs w:val="16"/>
              </w:rPr>
            </w:pPr>
            <w:r>
              <w:rPr>
                <w:rFonts w:ascii="Arial" w:hAnsi="Arial" w:cs="Arial"/>
                <w:sz w:val="16"/>
                <w:szCs w:val="16"/>
              </w:rPr>
              <w:t>Paper</w:t>
            </w:r>
          </w:p>
        </w:tc>
        <w:tc>
          <w:tcPr>
            <w:tcW w:w="810" w:type="dxa"/>
          </w:tcPr>
          <w:p w:rsidR="00543764" w:rsidRDefault="00543764" w:rsidP="00694AFD">
            <w:pPr>
              <w:rPr>
                <w:rFonts w:ascii="Arial" w:hAnsi="Arial" w:cs="Arial"/>
                <w:sz w:val="16"/>
                <w:szCs w:val="16"/>
              </w:rPr>
            </w:pPr>
          </w:p>
          <w:p w:rsidR="00543764" w:rsidRPr="003E2B22" w:rsidRDefault="00543764" w:rsidP="00694AFD">
            <w:pPr>
              <w:rPr>
                <w:rFonts w:ascii="Arial" w:hAnsi="Arial" w:cs="Arial"/>
                <w:sz w:val="16"/>
                <w:szCs w:val="16"/>
              </w:rPr>
            </w:pPr>
            <w:r>
              <w:rPr>
                <w:rFonts w:ascii="Arial" w:hAnsi="Arial" w:cs="Arial"/>
                <w:sz w:val="16"/>
                <w:szCs w:val="16"/>
              </w:rPr>
              <w:t>No</w:t>
            </w:r>
          </w:p>
        </w:tc>
        <w:tc>
          <w:tcPr>
            <w:tcW w:w="2857" w:type="dxa"/>
          </w:tcPr>
          <w:p w:rsidR="00543764" w:rsidRDefault="00543764" w:rsidP="00694AFD">
            <w:pPr>
              <w:rPr>
                <w:rFonts w:ascii="Arial" w:hAnsi="Arial" w:cs="Arial"/>
                <w:sz w:val="16"/>
                <w:szCs w:val="16"/>
              </w:rPr>
            </w:pPr>
          </w:p>
          <w:p w:rsidR="00543764" w:rsidRDefault="00543764" w:rsidP="00694AFD">
            <w:pPr>
              <w:rPr>
                <w:rFonts w:ascii="Arial" w:hAnsi="Arial" w:cs="Arial"/>
                <w:sz w:val="16"/>
                <w:szCs w:val="16"/>
              </w:rPr>
            </w:pPr>
            <w:r>
              <w:rPr>
                <w:rFonts w:ascii="Arial" w:hAnsi="Arial" w:cs="Arial"/>
                <w:sz w:val="16"/>
                <w:szCs w:val="16"/>
              </w:rPr>
              <w:t>DUAC Travel</w:t>
            </w:r>
          </w:p>
          <w:p w:rsidR="00543764" w:rsidRDefault="00543764" w:rsidP="00694AFD">
            <w:pPr>
              <w:rPr>
                <w:rFonts w:ascii="Arial" w:hAnsi="Arial" w:cs="Arial"/>
                <w:sz w:val="16"/>
                <w:szCs w:val="16"/>
              </w:rPr>
            </w:pPr>
          </w:p>
          <w:p w:rsidR="00543764" w:rsidRDefault="00543764" w:rsidP="00694AFD">
            <w:pPr>
              <w:rPr>
                <w:rFonts w:ascii="Arial" w:hAnsi="Arial" w:cs="Arial"/>
                <w:sz w:val="16"/>
                <w:szCs w:val="16"/>
              </w:rPr>
            </w:pPr>
            <w:r>
              <w:rPr>
                <w:rFonts w:ascii="Arial" w:hAnsi="Arial" w:cs="Arial"/>
                <w:sz w:val="16"/>
                <w:szCs w:val="16"/>
              </w:rPr>
              <w:t>Michael Levy Travel</w:t>
            </w:r>
          </w:p>
        </w:tc>
      </w:tr>
      <w:tr w:rsidR="00543764" w:rsidRPr="003E2B22" w:rsidTr="00865303">
        <w:trPr>
          <w:trHeight w:val="683"/>
        </w:trPr>
        <w:tc>
          <w:tcPr>
            <w:tcW w:w="1602" w:type="dxa"/>
          </w:tcPr>
          <w:p w:rsidR="00865303" w:rsidRDefault="00865303" w:rsidP="00694AFD">
            <w:pPr>
              <w:rPr>
                <w:rFonts w:ascii="Arial" w:hAnsi="Arial" w:cs="Arial"/>
                <w:b/>
                <w:sz w:val="16"/>
                <w:szCs w:val="16"/>
              </w:rPr>
            </w:pPr>
          </w:p>
          <w:p w:rsidR="00543764" w:rsidRPr="00C116D8" w:rsidRDefault="00543764" w:rsidP="00694AFD">
            <w:pPr>
              <w:rPr>
                <w:rFonts w:ascii="Arial" w:hAnsi="Arial" w:cs="Arial"/>
                <w:b/>
                <w:sz w:val="16"/>
                <w:szCs w:val="16"/>
              </w:rPr>
            </w:pPr>
            <w:r w:rsidRPr="00C116D8">
              <w:rPr>
                <w:rFonts w:ascii="Arial" w:hAnsi="Arial" w:cs="Arial"/>
                <w:b/>
                <w:sz w:val="16"/>
                <w:szCs w:val="16"/>
              </w:rPr>
              <w:t>Human Resources</w:t>
            </w:r>
          </w:p>
        </w:tc>
        <w:tc>
          <w:tcPr>
            <w:tcW w:w="3816" w:type="dxa"/>
          </w:tcPr>
          <w:p w:rsidR="00865303" w:rsidRDefault="00865303" w:rsidP="00694AFD">
            <w:pPr>
              <w:rPr>
                <w:rFonts w:ascii="Arial" w:hAnsi="Arial" w:cs="Arial"/>
                <w:b/>
                <w:sz w:val="16"/>
                <w:szCs w:val="16"/>
              </w:rPr>
            </w:pPr>
          </w:p>
          <w:p w:rsidR="00543764" w:rsidRPr="00AA1794" w:rsidRDefault="00543764" w:rsidP="00694AFD">
            <w:pPr>
              <w:rPr>
                <w:rFonts w:ascii="Arial" w:hAnsi="Arial" w:cs="Arial"/>
                <w:b/>
                <w:sz w:val="16"/>
                <w:szCs w:val="16"/>
              </w:rPr>
            </w:pPr>
            <w:r w:rsidRPr="00AA1794">
              <w:rPr>
                <w:rFonts w:ascii="Arial" w:hAnsi="Arial" w:cs="Arial"/>
                <w:b/>
                <w:sz w:val="16"/>
                <w:szCs w:val="16"/>
              </w:rPr>
              <w:t>Time and Attendance Source Records</w:t>
            </w:r>
          </w:p>
          <w:p w:rsidR="00543764" w:rsidRPr="00AA1794" w:rsidRDefault="00543764" w:rsidP="00694AFD">
            <w:pPr>
              <w:rPr>
                <w:rFonts w:ascii="Arial" w:hAnsi="Arial" w:cs="Arial"/>
                <w:sz w:val="16"/>
                <w:szCs w:val="16"/>
              </w:rPr>
            </w:pPr>
            <w:r w:rsidRPr="00AA1794">
              <w:rPr>
                <w:rFonts w:ascii="Arial" w:hAnsi="Arial" w:cs="Arial"/>
                <w:sz w:val="16"/>
                <w:szCs w:val="16"/>
              </w:rPr>
              <w:t>All time and attendance records upon which leave input data is based, such as time or sign-in sheets; time cards (such as Optional Form (OF) 1130); flexi time records; leave applications for jury and military duty; and authorized premium pay or overtime, maintained at duty post, upon which leave input data is based. Records may be in either machine-readable or paper form.</w:t>
            </w:r>
          </w:p>
          <w:p w:rsidR="00543764" w:rsidRPr="00AA1794" w:rsidRDefault="00543764" w:rsidP="00694AFD">
            <w:pPr>
              <w:rPr>
                <w:rFonts w:ascii="Arial" w:hAnsi="Arial" w:cs="Arial"/>
                <w:sz w:val="16"/>
                <w:szCs w:val="16"/>
              </w:rPr>
            </w:pPr>
          </w:p>
        </w:tc>
        <w:tc>
          <w:tcPr>
            <w:tcW w:w="3510" w:type="dxa"/>
          </w:tcPr>
          <w:p w:rsidR="00865303" w:rsidRDefault="00865303" w:rsidP="00694AFD">
            <w:pPr>
              <w:rPr>
                <w:rFonts w:ascii="Arial" w:hAnsi="Arial" w:cs="Arial"/>
                <w:sz w:val="16"/>
                <w:szCs w:val="16"/>
              </w:rPr>
            </w:pPr>
          </w:p>
          <w:p w:rsidR="00C151E9" w:rsidRDefault="00543764" w:rsidP="00694AFD">
            <w:pPr>
              <w:rPr>
                <w:rFonts w:ascii="Arial" w:hAnsi="Arial" w:cs="Arial"/>
                <w:sz w:val="16"/>
                <w:szCs w:val="16"/>
              </w:rPr>
            </w:pPr>
            <w:r>
              <w:rPr>
                <w:rFonts w:ascii="Arial" w:hAnsi="Arial" w:cs="Arial"/>
                <w:sz w:val="16"/>
                <w:szCs w:val="16"/>
              </w:rPr>
              <w:t xml:space="preserve">Temporary.  Cut off files annually.  </w:t>
            </w:r>
            <w:r w:rsidRPr="00AA1794">
              <w:rPr>
                <w:rFonts w:ascii="Arial" w:hAnsi="Arial" w:cs="Arial"/>
                <w:sz w:val="16"/>
                <w:szCs w:val="16"/>
              </w:rPr>
              <w:t xml:space="preserve">Destroy after GAO audit or when 6 years old, whichever is sooner. </w:t>
            </w:r>
          </w:p>
          <w:p w:rsidR="00543764" w:rsidRPr="00AA1794" w:rsidRDefault="00543764" w:rsidP="00694AFD">
            <w:pPr>
              <w:rPr>
                <w:rFonts w:ascii="Arial" w:hAnsi="Arial" w:cs="Arial"/>
                <w:sz w:val="16"/>
                <w:szCs w:val="16"/>
              </w:rPr>
            </w:pPr>
            <w:r w:rsidRPr="00AA1794">
              <w:rPr>
                <w:rFonts w:ascii="Arial" w:hAnsi="Arial" w:cs="Arial"/>
                <w:sz w:val="16"/>
                <w:szCs w:val="16"/>
              </w:rPr>
              <w:t>(GRS 2, Item 7)</w:t>
            </w:r>
          </w:p>
          <w:p w:rsidR="00543764" w:rsidRPr="00AA1794" w:rsidRDefault="00543764" w:rsidP="00694AFD">
            <w:pPr>
              <w:rPr>
                <w:rFonts w:ascii="Arial" w:hAnsi="Arial" w:cs="Arial"/>
                <w:sz w:val="16"/>
                <w:szCs w:val="16"/>
              </w:rPr>
            </w:pPr>
          </w:p>
          <w:p w:rsidR="00543764" w:rsidRPr="00AA1794" w:rsidRDefault="00543764" w:rsidP="00694AFD">
            <w:pPr>
              <w:rPr>
                <w:rFonts w:ascii="Arial" w:hAnsi="Arial" w:cs="Arial"/>
                <w:sz w:val="16"/>
                <w:szCs w:val="16"/>
              </w:rPr>
            </w:pPr>
          </w:p>
        </w:tc>
        <w:tc>
          <w:tcPr>
            <w:tcW w:w="1417" w:type="dxa"/>
          </w:tcPr>
          <w:p w:rsidR="00543764" w:rsidRDefault="00543764" w:rsidP="00694AFD">
            <w:pPr>
              <w:rPr>
                <w:rFonts w:ascii="Arial" w:hAnsi="Arial" w:cs="Arial"/>
                <w:sz w:val="16"/>
                <w:szCs w:val="16"/>
              </w:rPr>
            </w:pPr>
          </w:p>
          <w:p w:rsidR="00543764" w:rsidRPr="003E2B22" w:rsidRDefault="00543764" w:rsidP="00694AFD">
            <w:pPr>
              <w:rPr>
                <w:rFonts w:ascii="Arial" w:hAnsi="Arial" w:cs="Arial"/>
                <w:sz w:val="16"/>
                <w:szCs w:val="16"/>
              </w:rPr>
            </w:pPr>
            <w:r>
              <w:rPr>
                <w:rFonts w:ascii="Arial" w:hAnsi="Arial" w:cs="Arial"/>
                <w:sz w:val="16"/>
                <w:szCs w:val="16"/>
              </w:rPr>
              <w:t>Adrionne Chatman</w:t>
            </w:r>
          </w:p>
        </w:tc>
        <w:tc>
          <w:tcPr>
            <w:tcW w:w="1103" w:type="dxa"/>
          </w:tcPr>
          <w:p w:rsidR="00543764" w:rsidRDefault="00543764" w:rsidP="00694AFD">
            <w:pPr>
              <w:rPr>
                <w:rFonts w:ascii="Arial" w:hAnsi="Arial" w:cs="Arial"/>
                <w:sz w:val="16"/>
                <w:szCs w:val="16"/>
              </w:rPr>
            </w:pPr>
          </w:p>
          <w:p w:rsidR="00543764" w:rsidRPr="003E2B22" w:rsidRDefault="00543764" w:rsidP="00694AFD">
            <w:pPr>
              <w:rPr>
                <w:rFonts w:ascii="Arial" w:hAnsi="Arial" w:cs="Arial"/>
                <w:sz w:val="16"/>
                <w:szCs w:val="16"/>
              </w:rPr>
            </w:pPr>
            <w:r>
              <w:rPr>
                <w:rFonts w:ascii="Arial" w:hAnsi="Arial" w:cs="Arial"/>
                <w:sz w:val="16"/>
                <w:szCs w:val="16"/>
              </w:rPr>
              <w:t>2008-Prst</w:t>
            </w:r>
          </w:p>
        </w:tc>
        <w:tc>
          <w:tcPr>
            <w:tcW w:w="1800" w:type="dxa"/>
          </w:tcPr>
          <w:p w:rsidR="00543764" w:rsidRDefault="00543764" w:rsidP="00694AFD">
            <w:pPr>
              <w:rPr>
                <w:rFonts w:ascii="Arial" w:hAnsi="Arial" w:cs="Arial"/>
                <w:bCs/>
                <w:sz w:val="16"/>
                <w:szCs w:val="16"/>
              </w:rPr>
            </w:pPr>
          </w:p>
          <w:p w:rsidR="00543764" w:rsidRDefault="00543764" w:rsidP="00694AFD">
            <w:pPr>
              <w:rPr>
                <w:rFonts w:ascii="Arial" w:hAnsi="Arial" w:cs="Arial"/>
                <w:bCs/>
                <w:sz w:val="16"/>
                <w:szCs w:val="16"/>
              </w:rPr>
            </w:pPr>
            <w:r>
              <w:rPr>
                <w:rFonts w:ascii="Arial" w:hAnsi="Arial" w:cs="Arial"/>
                <w:bCs/>
                <w:sz w:val="16"/>
                <w:szCs w:val="16"/>
              </w:rPr>
              <w:t>Central Files Suite 4110</w:t>
            </w:r>
          </w:p>
        </w:tc>
        <w:tc>
          <w:tcPr>
            <w:tcW w:w="1080" w:type="dxa"/>
          </w:tcPr>
          <w:p w:rsidR="00543764" w:rsidRDefault="00543764" w:rsidP="00694AFD">
            <w:pPr>
              <w:rPr>
                <w:rFonts w:ascii="Arial" w:hAnsi="Arial" w:cs="Arial"/>
                <w:sz w:val="16"/>
                <w:szCs w:val="16"/>
              </w:rPr>
            </w:pPr>
          </w:p>
          <w:p w:rsidR="00543764" w:rsidRPr="003E2B22" w:rsidRDefault="00543764" w:rsidP="00694AFD">
            <w:pPr>
              <w:rPr>
                <w:rFonts w:ascii="Arial" w:hAnsi="Arial" w:cs="Arial"/>
                <w:sz w:val="16"/>
                <w:szCs w:val="16"/>
              </w:rPr>
            </w:pPr>
            <w:r>
              <w:rPr>
                <w:rFonts w:ascii="Arial" w:hAnsi="Arial" w:cs="Arial"/>
                <w:sz w:val="16"/>
                <w:szCs w:val="16"/>
              </w:rPr>
              <w:t>Paper</w:t>
            </w:r>
          </w:p>
        </w:tc>
        <w:tc>
          <w:tcPr>
            <w:tcW w:w="810" w:type="dxa"/>
          </w:tcPr>
          <w:p w:rsidR="00543764" w:rsidRDefault="00543764" w:rsidP="00694AFD">
            <w:pPr>
              <w:rPr>
                <w:rFonts w:ascii="Arial" w:hAnsi="Arial" w:cs="Arial"/>
                <w:sz w:val="16"/>
                <w:szCs w:val="16"/>
              </w:rPr>
            </w:pPr>
          </w:p>
          <w:p w:rsidR="00543764" w:rsidRPr="003E2B22" w:rsidRDefault="00543764" w:rsidP="00694AFD">
            <w:pPr>
              <w:rPr>
                <w:rFonts w:ascii="Arial" w:hAnsi="Arial" w:cs="Arial"/>
                <w:sz w:val="16"/>
                <w:szCs w:val="16"/>
              </w:rPr>
            </w:pPr>
            <w:r>
              <w:rPr>
                <w:rFonts w:ascii="Arial" w:hAnsi="Arial" w:cs="Arial"/>
                <w:sz w:val="16"/>
                <w:szCs w:val="16"/>
              </w:rPr>
              <w:t>No</w:t>
            </w:r>
          </w:p>
        </w:tc>
        <w:tc>
          <w:tcPr>
            <w:tcW w:w="2857" w:type="dxa"/>
          </w:tcPr>
          <w:p w:rsidR="00543764" w:rsidRDefault="00543764" w:rsidP="00694AFD">
            <w:pPr>
              <w:rPr>
                <w:rFonts w:ascii="Arial" w:hAnsi="Arial" w:cs="Arial"/>
                <w:sz w:val="16"/>
                <w:szCs w:val="16"/>
              </w:rPr>
            </w:pPr>
          </w:p>
          <w:p w:rsidR="00543764" w:rsidRDefault="00543764" w:rsidP="00694AFD">
            <w:pPr>
              <w:rPr>
                <w:rFonts w:ascii="Arial" w:hAnsi="Arial" w:cs="Arial"/>
                <w:sz w:val="16"/>
                <w:szCs w:val="16"/>
              </w:rPr>
            </w:pPr>
            <w:r>
              <w:rPr>
                <w:rFonts w:ascii="Arial" w:hAnsi="Arial" w:cs="Arial"/>
                <w:sz w:val="16"/>
                <w:szCs w:val="16"/>
              </w:rPr>
              <w:t>Sign-in/Sign-Out Sheets</w:t>
            </w:r>
          </w:p>
          <w:p w:rsidR="00543764" w:rsidRDefault="00543764" w:rsidP="00694AFD">
            <w:pPr>
              <w:rPr>
                <w:rFonts w:ascii="Arial" w:hAnsi="Arial" w:cs="Arial"/>
                <w:sz w:val="16"/>
                <w:szCs w:val="16"/>
              </w:rPr>
            </w:pPr>
          </w:p>
          <w:p w:rsidR="00543764" w:rsidRDefault="00543764" w:rsidP="00694AFD">
            <w:pPr>
              <w:rPr>
                <w:rFonts w:ascii="Arial" w:hAnsi="Arial" w:cs="Arial"/>
                <w:sz w:val="16"/>
                <w:szCs w:val="16"/>
              </w:rPr>
            </w:pPr>
            <w:r>
              <w:rPr>
                <w:rFonts w:ascii="Arial" w:hAnsi="Arial" w:cs="Arial"/>
                <w:sz w:val="16"/>
                <w:szCs w:val="16"/>
              </w:rPr>
              <w:t>Note:  Sign-in/Sign-Out Sheets are currently under a records freeze and must be maintained.</w:t>
            </w:r>
          </w:p>
          <w:p w:rsidR="00543764" w:rsidRDefault="00543764" w:rsidP="00694AFD">
            <w:pPr>
              <w:rPr>
                <w:rFonts w:ascii="Arial" w:hAnsi="Arial" w:cs="Arial"/>
                <w:sz w:val="16"/>
                <w:szCs w:val="16"/>
              </w:rPr>
            </w:pPr>
          </w:p>
          <w:p w:rsidR="00543764" w:rsidRDefault="00543764" w:rsidP="00694AFD">
            <w:pPr>
              <w:rPr>
                <w:rFonts w:ascii="Arial" w:hAnsi="Arial" w:cs="Arial"/>
                <w:sz w:val="16"/>
                <w:szCs w:val="16"/>
              </w:rPr>
            </w:pPr>
          </w:p>
          <w:p w:rsidR="00543764" w:rsidRPr="003E2B22" w:rsidRDefault="00543764" w:rsidP="00694AFD">
            <w:pPr>
              <w:rPr>
                <w:rFonts w:ascii="Arial" w:hAnsi="Arial" w:cs="Arial"/>
                <w:sz w:val="16"/>
                <w:szCs w:val="16"/>
              </w:rPr>
            </w:pPr>
          </w:p>
        </w:tc>
      </w:tr>
      <w:tr w:rsidR="00543764" w:rsidRPr="003E2B22" w:rsidTr="00865303">
        <w:trPr>
          <w:trHeight w:val="683"/>
        </w:trPr>
        <w:tc>
          <w:tcPr>
            <w:tcW w:w="1602" w:type="dxa"/>
          </w:tcPr>
          <w:p w:rsidR="00865303" w:rsidRDefault="00865303" w:rsidP="00694AFD">
            <w:pPr>
              <w:rPr>
                <w:rFonts w:ascii="Arial" w:hAnsi="Arial" w:cs="Arial"/>
                <w:b/>
                <w:sz w:val="16"/>
                <w:szCs w:val="16"/>
              </w:rPr>
            </w:pPr>
          </w:p>
          <w:p w:rsidR="00543764" w:rsidRPr="00C116D8" w:rsidRDefault="00543764" w:rsidP="00694AFD">
            <w:pPr>
              <w:rPr>
                <w:rFonts w:ascii="Arial" w:hAnsi="Arial" w:cs="Arial"/>
                <w:b/>
                <w:sz w:val="16"/>
                <w:szCs w:val="16"/>
              </w:rPr>
            </w:pPr>
            <w:r w:rsidRPr="00C116D8">
              <w:rPr>
                <w:rFonts w:ascii="Arial" w:hAnsi="Arial" w:cs="Arial"/>
                <w:b/>
                <w:sz w:val="16"/>
                <w:szCs w:val="16"/>
              </w:rPr>
              <w:t>Human Resources</w:t>
            </w:r>
          </w:p>
        </w:tc>
        <w:tc>
          <w:tcPr>
            <w:tcW w:w="3816" w:type="dxa"/>
          </w:tcPr>
          <w:p w:rsidR="00865303" w:rsidRDefault="00865303" w:rsidP="00694AFD">
            <w:pPr>
              <w:rPr>
                <w:rFonts w:ascii="Arial" w:hAnsi="Arial" w:cs="Arial"/>
                <w:b/>
                <w:sz w:val="16"/>
                <w:szCs w:val="16"/>
              </w:rPr>
            </w:pPr>
          </w:p>
          <w:p w:rsidR="00543764" w:rsidRPr="004C5972" w:rsidRDefault="00543764" w:rsidP="00694AFD">
            <w:pPr>
              <w:rPr>
                <w:rFonts w:ascii="Arial" w:hAnsi="Arial" w:cs="Arial"/>
                <w:b/>
                <w:sz w:val="16"/>
                <w:szCs w:val="16"/>
              </w:rPr>
            </w:pPr>
            <w:r w:rsidRPr="004C5972">
              <w:rPr>
                <w:rFonts w:ascii="Arial" w:hAnsi="Arial" w:cs="Arial"/>
                <w:b/>
                <w:sz w:val="16"/>
                <w:szCs w:val="16"/>
              </w:rPr>
              <w:t>Leave Application Files</w:t>
            </w:r>
          </w:p>
          <w:p w:rsidR="00543764" w:rsidRPr="00AA1794" w:rsidRDefault="00543764" w:rsidP="00694AFD">
            <w:pPr>
              <w:rPr>
                <w:rFonts w:ascii="Arial" w:hAnsi="Arial" w:cs="Arial"/>
                <w:sz w:val="16"/>
                <w:szCs w:val="16"/>
              </w:rPr>
            </w:pPr>
            <w:r>
              <w:rPr>
                <w:rFonts w:ascii="Arial" w:hAnsi="Arial" w:cs="Arial"/>
                <w:sz w:val="16"/>
                <w:szCs w:val="16"/>
              </w:rPr>
              <w:t>SF71 or equivalent plus any supporting documentation or requests and approvals of leave (includes request for leave or approved absence; request for leave without pay or advance sick leave).</w:t>
            </w:r>
          </w:p>
        </w:tc>
        <w:tc>
          <w:tcPr>
            <w:tcW w:w="3510" w:type="dxa"/>
          </w:tcPr>
          <w:p w:rsidR="00865303" w:rsidRDefault="00865303" w:rsidP="00694AFD">
            <w:pPr>
              <w:rPr>
                <w:rFonts w:ascii="Arial" w:hAnsi="Arial" w:cs="Arial"/>
                <w:sz w:val="16"/>
                <w:szCs w:val="16"/>
              </w:rPr>
            </w:pPr>
          </w:p>
          <w:p w:rsidR="00543764" w:rsidRDefault="00543764" w:rsidP="00694AFD">
            <w:pPr>
              <w:rPr>
                <w:rFonts w:ascii="Arial" w:hAnsi="Arial" w:cs="Arial"/>
                <w:sz w:val="16"/>
                <w:szCs w:val="16"/>
              </w:rPr>
            </w:pPr>
            <w:r>
              <w:rPr>
                <w:rFonts w:ascii="Arial" w:hAnsi="Arial" w:cs="Arial"/>
                <w:sz w:val="16"/>
                <w:szCs w:val="16"/>
              </w:rPr>
              <w:t xml:space="preserve">Temporary.  Cut off files annually.  </w:t>
            </w:r>
            <w:r w:rsidR="00266768">
              <w:rPr>
                <w:rFonts w:ascii="Arial" w:hAnsi="Arial" w:cs="Arial"/>
                <w:sz w:val="16"/>
                <w:szCs w:val="16"/>
              </w:rPr>
              <w:t>Destroy</w:t>
            </w:r>
            <w:r>
              <w:rPr>
                <w:rFonts w:ascii="Arial" w:hAnsi="Arial" w:cs="Arial"/>
                <w:sz w:val="16"/>
                <w:szCs w:val="16"/>
              </w:rPr>
              <w:t xml:space="preserve"> after GAO audit or when 3 years old, whichever is sooner</w:t>
            </w:r>
          </w:p>
          <w:p w:rsidR="00543764" w:rsidRPr="00AA1794" w:rsidRDefault="00543764" w:rsidP="00694AFD">
            <w:pPr>
              <w:rPr>
                <w:rFonts w:ascii="Arial" w:hAnsi="Arial" w:cs="Arial"/>
                <w:sz w:val="16"/>
                <w:szCs w:val="16"/>
              </w:rPr>
            </w:pPr>
            <w:r>
              <w:rPr>
                <w:rFonts w:ascii="Arial" w:hAnsi="Arial" w:cs="Arial"/>
                <w:sz w:val="16"/>
                <w:szCs w:val="16"/>
              </w:rPr>
              <w:t>(GRS 2, Item 6b)</w:t>
            </w:r>
          </w:p>
        </w:tc>
        <w:tc>
          <w:tcPr>
            <w:tcW w:w="1417" w:type="dxa"/>
          </w:tcPr>
          <w:p w:rsidR="00543764" w:rsidRDefault="00543764" w:rsidP="00694AFD">
            <w:pPr>
              <w:rPr>
                <w:rFonts w:ascii="Arial" w:hAnsi="Arial" w:cs="Arial"/>
                <w:sz w:val="16"/>
                <w:szCs w:val="16"/>
              </w:rPr>
            </w:pPr>
          </w:p>
          <w:p w:rsidR="00543764" w:rsidRPr="003E2B22" w:rsidRDefault="00543764" w:rsidP="00694AFD">
            <w:pPr>
              <w:rPr>
                <w:rFonts w:ascii="Arial" w:hAnsi="Arial" w:cs="Arial"/>
                <w:sz w:val="16"/>
                <w:szCs w:val="16"/>
              </w:rPr>
            </w:pPr>
            <w:r>
              <w:rPr>
                <w:rFonts w:ascii="Arial" w:hAnsi="Arial" w:cs="Arial"/>
                <w:sz w:val="16"/>
                <w:szCs w:val="16"/>
              </w:rPr>
              <w:t>Adrionne Chatman</w:t>
            </w:r>
          </w:p>
        </w:tc>
        <w:tc>
          <w:tcPr>
            <w:tcW w:w="1103" w:type="dxa"/>
          </w:tcPr>
          <w:p w:rsidR="00543764" w:rsidRDefault="00543764" w:rsidP="00694AFD">
            <w:pPr>
              <w:rPr>
                <w:rFonts w:ascii="Arial" w:hAnsi="Arial" w:cs="Arial"/>
                <w:sz w:val="16"/>
                <w:szCs w:val="16"/>
              </w:rPr>
            </w:pPr>
          </w:p>
          <w:p w:rsidR="00543764" w:rsidRDefault="00543764" w:rsidP="00694AFD">
            <w:pPr>
              <w:rPr>
                <w:rFonts w:ascii="Arial" w:hAnsi="Arial" w:cs="Arial"/>
                <w:sz w:val="16"/>
                <w:szCs w:val="16"/>
              </w:rPr>
            </w:pPr>
            <w:r>
              <w:rPr>
                <w:rFonts w:ascii="Arial" w:hAnsi="Arial" w:cs="Arial"/>
                <w:sz w:val="16"/>
                <w:szCs w:val="16"/>
              </w:rPr>
              <w:t>N/A</w:t>
            </w:r>
          </w:p>
          <w:p w:rsidR="00543764" w:rsidRPr="003E2B22" w:rsidRDefault="00543764" w:rsidP="00694AFD">
            <w:pPr>
              <w:rPr>
                <w:rFonts w:ascii="Arial" w:hAnsi="Arial" w:cs="Arial"/>
                <w:sz w:val="16"/>
                <w:szCs w:val="16"/>
              </w:rPr>
            </w:pPr>
          </w:p>
        </w:tc>
        <w:tc>
          <w:tcPr>
            <w:tcW w:w="1800" w:type="dxa"/>
          </w:tcPr>
          <w:p w:rsidR="00543764" w:rsidRDefault="00543764" w:rsidP="00694AFD">
            <w:pPr>
              <w:rPr>
                <w:rFonts w:ascii="Arial" w:hAnsi="Arial" w:cs="Arial"/>
                <w:sz w:val="16"/>
                <w:szCs w:val="16"/>
              </w:rPr>
            </w:pPr>
          </w:p>
          <w:p w:rsidR="00543764" w:rsidRPr="003E2B22" w:rsidRDefault="00543764" w:rsidP="00694AFD">
            <w:pPr>
              <w:rPr>
                <w:rFonts w:ascii="Arial" w:hAnsi="Arial" w:cs="Arial"/>
                <w:sz w:val="16"/>
                <w:szCs w:val="16"/>
              </w:rPr>
            </w:pPr>
            <w:proofErr w:type="spellStart"/>
            <w:r>
              <w:rPr>
                <w:rFonts w:ascii="Arial" w:hAnsi="Arial" w:cs="Arial"/>
                <w:sz w:val="16"/>
                <w:szCs w:val="16"/>
              </w:rPr>
              <w:t>WebTA</w:t>
            </w:r>
            <w:proofErr w:type="spellEnd"/>
          </w:p>
        </w:tc>
        <w:tc>
          <w:tcPr>
            <w:tcW w:w="1080" w:type="dxa"/>
          </w:tcPr>
          <w:p w:rsidR="00543764" w:rsidRDefault="00543764" w:rsidP="00694AFD">
            <w:pPr>
              <w:rPr>
                <w:rFonts w:ascii="Arial" w:hAnsi="Arial" w:cs="Arial"/>
                <w:sz w:val="16"/>
                <w:szCs w:val="16"/>
              </w:rPr>
            </w:pPr>
          </w:p>
          <w:p w:rsidR="00543764" w:rsidRPr="003E2B22" w:rsidRDefault="00543764" w:rsidP="00694AFD">
            <w:pPr>
              <w:rPr>
                <w:rFonts w:ascii="Arial" w:hAnsi="Arial" w:cs="Arial"/>
                <w:sz w:val="16"/>
                <w:szCs w:val="16"/>
              </w:rPr>
            </w:pPr>
            <w:r>
              <w:rPr>
                <w:rFonts w:ascii="Arial" w:hAnsi="Arial" w:cs="Arial"/>
                <w:sz w:val="16"/>
                <w:szCs w:val="16"/>
              </w:rPr>
              <w:t>Electronic</w:t>
            </w:r>
          </w:p>
        </w:tc>
        <w:tc>
          <w:tcPr>
            <w:tcW w:w="810" w:type="dxa"/>
          </w:tcPr>
          <w:p w:rsidR="00543764" w:rsidRDefault="00543764" w:rsidP="00694AFD">
            <w:pPr>
              <w:rPr>
                <w:rFonts w:ascii="Arial" w:hAnsi="Arial" w:cs="Arial"/>
                <w:sz w:val="16"/>
                <w:szCs w:val="16"/>
              </w:rPr>
            </w:pPr>
          </w:p>
          <w:p w:rsidR="00543764" w:rsidRPr="003E2B22" w:rsidRDefault="00543764" w:rsidP="00694AFD">
            <w:pPr>
              <w:rPr>
                <w:rFonts w:ascii="Arial" w:hAnsi="Arial" w:cs="Arial"/>
                <w:sz w:val="16"/>
                <w:szCs w:val="16"/>
              </w:rPr>
            </w:pPr>
            <w:r>
              <w:rPr>
                <w:rFonts w:ascii="Arial" w:hAnsi="Arial" w:cs="Arial"/>
                <w:sz w:val="16"/>
                <w:szCs w:val="16"/>
              </w:rPr>
              <w:t>No</w:t>
            </w:r>
          </w:p>
        </w:tc>
        <w:tc>
          <w:tcPr>
            <w:tcW w:w="2857" w:type="dxa"/>
          </w:tcPr>
          <w:p w:rsidR="00543764" w:rsidRDefault="00543764" w:rsidP="00694AFD">
            <w:pPr>
              <w:rPr>
                <w:rFonts w:ascii="Arial" w:hAnsi="Arial" w:cs="Arial"/>
                <w:sz w:val="16"/>
                <w:szCs w:val="16"/>
              </w:rPr>
            </w:pPr>
          </w:p>
          <w:p w:rsidR="00543764" w:rsidRDefault="00543764" w:rsidP="00694AFD">
            <w:pPr>
              <w:rPr>
                <w:rFonts w:ascii="Arial" w:hAnsi="Arial" w:cs="Arial"/>
                <w:sz w:val="16"/>
                <w:szCs w:val="16"/>
              </w:rPr>
            </w:pPr>
            <w:r>
              <w:rPr>
                <w:rFonts w:ascii="Arial" w:hAnsi="Arial" w:cs="Arial"/>
                <w:sz w:val="16"/>
                <w:szCs w:val="16"/>
              </w:rPr>
              <w:t xml:space="preserve">Records are now maintained through </w:t>
            </w:r>
            <w:proofErr w:type="spellStart"/>
            <w:r>
              <w:rPr>
                <w:rFonts w:ascii="Arial" w:hAnsi="Arial" w:cs="Arial"/>
                <w:sz w:val="16"/>
                <w:szCs w:val="16"/>
              </w:rPr>
              <w:t>WebTA</w:t>
            </w:r>
            <w:proofErr w:type="spellEnd"/>
            <w:r>
              <w:rPr>
                <w:rFonts w:ascii="Arial" w:hAnsi="Arial" w:cs="Arial"/>
                <w:sz w:val="16"/>
                <w:szCs w:val="16"/>
              </w:rPr>
              <w:t xml:space="preserve"> system.</w:t>
            </w:r>
          </w:p>
        </w:tc>
      </w:tr>
      <w:tr w:rsidR="00543764" w:rsidRPr="003E2B22" w:rsidTr="00865303">
        <w:trPr>
          <w:trHeight w:val="683"/>
        </w:trPr>
        <w:tc>
          <w:tcPr>
            <w:tcW w:w="1602" w:type="dxa"/>
          </w:tcPr>
          <w:p w:rsidR="00865303" w:rsidRDefault="00865303" w:rsidP="00DD50D5">
            <w:pPr>
              <w:rPr>
                <w:rFonts w:ascii="Arial" w:hAnsi="Arial" w:cs="Arial"/>
                <w:b/>
                <w:sz w:val="16"/>
                <w:szCs w:val="16"/>
              </w:rPr>
            </w:pPr>
          </w:p>
          <w:p w:rsidR="00543764" w:rsidRPr="00574873" w:rsidRDefault="00543764" w:rsidP="00DD50D5">
            <w:pPr>
              <w:rPr>
                <w:rFonts w:ascii="Arial" w:hAnsi="Arial" w:cs="Arial"/>
                <w:b/>
                <w:sz w:val="16"/>
                <w:szCs w:val="16"/>
              </w:rPr>
            </w:pPr>
            <w:r w:rsidRPr="00574873">
              <w:rPr>
                <w:rFonts w:ascii="Arial" w:hAnsi="Arial" w:cs="Arial"/>
                <w:b/>
                <w:sz w:val="16"/>
                <w:szCs w:val="16"/>
              </w:rPr>
              <w:t>Human Resources</w:t>
            </w:r>
          </w:p>
        </w:tc>
        <w:tc>
          <w:tcPr>
            <w:tcW w:w="3816" w:type="dxa"/>
          </w:tcPr>
          <w:p w:rsidR="00865303" w:rsidRDefault="00865303" w:rsidP="00DD50D5">
            <w:pPr>
              <w:rPr>
                <w:rFonts w:ascii="Arial" w:hAnsi="Arial" w:cs="Arial"/>
                <w:b/>
                <w:sz w:val="16"/>
                <w:szCs w:val="16"/>
              </w:rPr>
            </w:pPr>
          </w:p>
          <w:p w:rsidR="00543764" w:rsidRPr="00884AAC" w:rsidRDefault="00543764" w:rsidP="00DD50D5">
            <w:pPr>
              <w:rPr>
                <w:rFonts w:ascii="Arial" w:hAnsi="Arial" w:cs="Arial"/>
                <w:b/>
                <w:sz w:val="16"/>
                <w:szCs w:val="16"/>
              </w:rPr>
            </w:pPr>
            <w:proofErr w:type="spellStart"/>
            <w:r w:rsidRPr="00884AAC">
              <w:rPr>
                <w:rFonts w:ascii="Arial" w:hAnsi="Arial" w:cs="Arial"/>
                <w:b/>
                <w:sz w:val="16"/>
                <w:szCs w:val="16"/>
              </w:rPr>
              <w:t>Flexiplace</w:t>
            </w:r>
            <w:proofErr w:type="spellEnd"/>
            <w:r w:rsidRPr="00884AAC">
              <w:rPr>
                <w:rFonts w:ascii="Arial" w:hAnsi="Arial" w:cs="Arial"/>
                <w:b/>
                <w:sz w:val="16"/>
                <w:szCs w:val="16"/>
              </w:rPr>
              <w:t xml:space="preserve"> Administration Program Files </w:t>
            </w:r>
          </w:p>
          <w:p w:rsidR="00543764" w:rsidRPr="00AA1794" w:rsidRDefault="00543764" w:rsidP="00DD50D5">
            <w:pPr>
              <w:rPr>
                <w:rFonts w:ascii="Arial" w:hAnsi="Arial" w:cs="Arial"/>
                <w:sz w:val="16"/>
                <w:szCs w:val="16"/>
              </w:rPr>
            </w:pPr>
            <w:r>
              <w:rPr>
                <w:rFonts w:ascii="Arial" w:hAnsi="Arial" w:cs="Arial"/>
                <w:sz w:val="16"/>
                <w:szCs w:val="16"/>
              </w:rPr>
              <w:t xml:space="preserve">Files </w:t>
            </w:r>
            <w:r w:rsidRPr="00F06010">
              <w:rPr>
                <w:rFonts w:ascii="Arial" w:hAnsi="Arial" w:cs="Arial"/>
                <w:sz w:val="16"/>
                <w:szCs w:val="16"/>
              </w:rPr>
              <w:t xml:space="preserve">contain the signed </w:t>
            </w:r>
            <w:proofErr w:type="spellStart"/>
            <w:r w:rsidRPr="00F06010">
              <w:rPr>
                <w:rFonts w:ascii="Arial" w:hAnsi="Arial" w:cs="Arial"/>
                <w:sz w:val="16"/>
                <w:szCs w:val="16"/>
              </w:rPr>
              <w:t>flexiplace</w:t>
            </w:r>
            <w:proofErr w:type="spellEnd"/>
            <w:r w:rsidRPr="00F06010">
              <w:rPr>
                <w:rFonts w:ascii="Arial" w:hAnsi="Arial" w:cs="Arial"/>
                <w:sz w:val="16"/>
                <w:szCs w:val="16"/>
              </w:rPr>
              <w:t xml:space="preserve"> agreement form (either Local 12, NCFLL, or non-bargaining unit forms (which may be found i</w:t>
            </w:r>
            <w:r>
              <w:rPr>
                <w:rFonts w:ascii="Arial" w:hAnsi="Arial" w:cs="Arial"/>
                <w:sz w:val="16"/>
                <w:szCs w:val="16"/>
              </w:rPr>
              <w:t xml:space="preserve">n related </w:t>
            </w:r>
            <w:proofErr w:type="spellStart"/>
            <w:r>
              <w:rPr>
                <w:rFonts w:ascii="Arial" w:hAnsi="Arial" w:cs="Arial"/>
                <w:sz w:val="16"/>
                <w:szCs w:val="16"/>
              </w:rPr>
              <w:t>flexiplace</w:t>
            </w:r>
            <w:proofErr w:type="spellEnd"/>
            <w:r>
              <w:rPr>
                <w:rFonts w:ascii="Arial" w:hAnsi="Arial" w:cs="Arial"/>
                <w:sz w:val="16"/>
                <w:szCs w:val="16"/>
              </w:rPr>
              <w:t xml:space="preserve"> handbooks)</w:t>
            </w:r>
            <w:r w:rsidRPr="00F06010">
              <w:rPr>
                <w:rFonts w:ascii="Arial" w:hAnsi="Arial" w:cs="Arial"/>
                <w:sz w:val="16"/>
                <w:szCs w:val="16"/>
              </w:rPr>
              <w:t xml:space="preserve">, self-certification safety checklists, the BLS Managers’ Security Checklist, and a brief </w:t>
            </w:r>
            <w:r w:rsidRPr="00F06010">
              <w:rPr>
                <w:rFonts w:ascii="Arial" w:hAnsi="Arial" w:cs="Arial"/>
                <w:sz w:val="16"/>
                <w:szCs w:val="16"/>
              </w:rPr>
              <w:lastRenderedPageBreak/>
              <w:t>narrative of off-site work</w:t>
            </w:r>
            <w:r>
              <w:rPr>
                <w:rFonts w:ascii="Arial" w:hAnsi="Arial" w:cs="Arial"/>
                <w:sz w:val="16"/>
                <w:szCs w:val="16"/>
              </w:rPr>
              <w:t>.  Includes A</w:t>
            </w:r>
            <w:r w:rsidRPr="000D520E">
              <w:rPr>
                <w:rFonts w:ascii="Arial" w:hAnsi="Arial" w:cs="Arial"/>
                <w:sz w:val="16"/>
                <w:szCs w:val="16"/>
              </w:rPr>
              <w:t xml:space="preserve">pproved </w:t>
            </w:r>
            <w:r>
              <w:rPr>
                <w:rFonts w:ascii="Arial" w:hAnsi="Arial" w:cs="Arial"/>
                <w:sz w:val="16"/>
                <w:szCs w:val="16"/>
              </w:rPr>
              <w:t>and  Disapproved Requests</w:t>
            </w:r>
          </w:p>
        </w:tc>
        <w:tc>
          <w:tcPr>
            <w:tcW w:w="3510" w:type="dxa"/>
          </w:tcPr>
          <w:p w:rsidR="00865303" w:rsidRDefault="00865303" w:rsidP="00DD50D5">
            <w:pPr>
              <w:rPr>
                <w:rFonts w:ascii="Arial" w:hAnsi="Arial" w:cs="Arial"/>
                <w:bCs/>
                <w:sz w:val="16"/>
                <w:szCs w:val="16"/>
              </w:rPr>
            </w:pPr>
          </w:p>
          <w:p w:rsidR="00865303" w:rsidRDefault="00543764" w:rsidP="00DD50D5">
            <w:pPr>
              <w:rPr>
                <w:rFonts w:ascii="Arial" w:hAnsi="Arial" w:cs="Arial"/>
                <w:bCs/>
                <w:sz w:val="16"/>
                <w:szCs w:val="16"/>
              </w:rPr>
            </w:pPr>
            <w:r>
              <w:rPr>
                <w:rFonts w:ascii="Arial" w:hAnsi="Arial" w:cs="Arial"/>
                <w:bCs/>
                <w:sz w:val="16"/>
                <w:szCs w:val="16"/>
              </w:rPr>
              <w:t>Temporary.</w:t>
            </w:r>
          </w:p>
          <w:p w:rsidR="00543764" w:rsidRDefault="00266768" w:rsidP="00DD50D5">
            <w:pPr>
              <w:rPr>
                <w:rFonts w:ascii="Arial" w:hAnsi="Arial" w:cs="Arial"/>
                <w:sz w:val="16"/>
                <w:szCs w:val="16"/>
              </w:rPr>
            </w:pPr>
            <w:r>
              <w:rPr>
                <w:rFonts w:ascii="Arial" w:hAnsi="Arial" w:cs="Arial"/>
                <w:bCs/>
                <w:sz w:val="16"/>
                <w:szCs w:val="16"/>
              </w:rPr>
              <w:t>Destroy</w:t>
            </w:r>
            <w:r w:rsidR="00543764" w:rsidRPr="00F06010">
              <w:rPr>
                <w:rFonts w:ascii="Arial" w:hAnsi="Arial" w:cs="Arial"/>
                <w:sz w:val="16"/>
                <w:szCs w:val="16"/>
              </w:rPr>
              <w:t xml:space="preserve"> </w:t>
            </w:r>
            <w:r w:rsidR="00543764">
              <w:rPr>
                <w:rFonts w:ascii="Arial" w:hAnsi="Arial" w:cs="Arial"/>
                <w:sz w:val="16"/>
                <w:szCs w:val="16"/>
              </w:rPr>
              <w:t xml:space="preserve">1 </w:t>
            </w:r>
            <w:r w:rsidR="00543764" w:rsidRPr="00F06010">
              <w:rPr>
                <w:rFonts w:ascii="Arial" w:hAnsi="Arial" w:cs="Arial"/>
                <w:sz w:val="16"/>
                <w:szCs w:val="16"/>
              </w:rPr>
              <w:t xml:space="preserve">year after the end </w:t>
            </w:r>
            <w:r w:rsidR="00543764">
              <w:rPr>
                <w:rFonts w:ascii="Arial" w:hAnsi="Arial" w:cs="Arial"/>
                <w:sz w:val="16"/>
                <w:szCs w:val="16"/>
              </w:rPr>
              <w:t>of participation in the program or date of rejection.</w:t>
            </w:r>
          </w:p>
          <w:p w:rsidR="00543764" w:rsidRPr="00AA1794" w:rsidRDefault="00865303" w:rsidP="00865303">
            <w:pPr>
              <w:rPr>
                <w:rFonts w:ascii="Arial" w:hAnsi="Arial" w:cs="Arial"/>
                <w:sz w:val="16"/>
                <w:szCs w:val="16"/>
              </w:rPr>
            </w:pPr>
            <w:r>
              <w:rPr>
                <w:rFonts w:ascii="Arial" w:hAnsi="Arial" w:cs="Arial"/>
                <w:sz w:val="16"/>
                <w:szCs w:val="16"/>
              </w:rPr>
              <w:t>(GRS 1, Item 42a/b)</w:t>
            </w:r>
          </w:p>
        </w:tc>
        <w:tc>
          <w:tcPr>
            <w:tcW w:w="1417" w:type="dxa"/>
          </w:tcPr>
          <w:p w:rsidR="00543764" w:rsidRDefault="00543764" w:rsidP="00DD50D5">
            <w:pPr>
              <w:rPr>
                <w:rFonts w:ascii="Arial" w:hAnsi="Arial" w:cs="Arial"/>
                <w:sz w:val="16"/>
                <w:szCs w:val="16"/>
              </w:rPr>
            </w:pPr>
          </w:p>
          <w:p w:rsidR="00543764" w:rsidRPr="003E2B22" w:rsidRDefault="00543764" w:rsidP="00DD50D5">
            <w:pPr>
              <w:rPr>
                <w:rFonts w:ascii="Arial" w:hAnsi="Arial" w:cs="Arial"/>
                <w:sz w:val="16"/>
                <w:szCs w:val="16"/>
              </w:rPr>
            </w:pPr>
            <w:r>
              <w:rPr>
                <w:rFonts w:ascii="Arial" w:hAnsi="Arial" w:cs="Arial"/>
                <w:sz w:val="16"/>
                <w:szCs w:val="16"/>
              </w:rPr>
              <w:t>Adrionne Chatman</w:t>
            </w:r>
          </w:p>
        </w:tc>
        <w:tc>
          <w:tcPr>
            <w:tcW w:w="1103" w:type="dxa"/>
          </w:tcPr>
          <w:p w:rsidR="00543764" w:rsidRDefault="00543764" w:rsidP="00DD50D5">
            <w:pPr>
              <w:rPr>
                <w:rFonts w:ascii="Arial" w:hAnsi="Arial" w:cs="Arial"/>
                <w:sz w:val="16"/>
                <w:szCs w:val="16"/>
              </w:rPr>
            </w:pPr>
          </w:p>
          <w:p w:rsidR="00543764" w:rsidRDefault="00543764" w:rsidP="00DD50D5">
            <w:pPr>
              <w:rPr>
                <w:rFonts w:ascii="Arial" w:hAnsi="Arial" w:cs="Arial"/>
                <w:sz w:val="16"/>
                <w:szCs w:val="16"/>
              </w:rPr>
            </w:pPr>
            <w:r>
              <w:rPr>
                <w:rFonts w:ascii="Arial" w:hAnsi="Arial" w:cs="Arial"/>
                <w:sz w:val="16"/>
                <w:szCs w:val="16"/>
              </w:rPr>
              <w:t>N/A</w:t>
            </w:r>
          </w:p>
          <w:p w:rsidR="00543764" w:rsidRPr="003E2B22" w:rsidRDefault="00543764" w:rsidP="00C313E3">
            <w:pPr>
              <w:rPr>
                <w:rFonts w:ascii="Arial" w:hAnsi="Arial" w:cs="Arial"/>
                <w:sz w:val="16"/>
                <w:szCs w:val="16"/>
              </w:rPr>
            </w:pPr>
          </w:p>
        </w:tc>
        <w:tc>
          <w:tcPr>
            <w:tcW w:w="1800" w:type="dxa"/>
          </w:tcPr>
          <w:p w:rsidR="00543764" w:rsidRDefault="00543764" w:rsidP="00DD50D5">
            <w:pPr>
              <w:rPr>
                <w:rFonts w:ascii="Arial" w:hAnsi="Arial" w:cs="Arial"/>
                <w:sz w:val="16"/>
                <w:szCs w:val="16"/>
              </w:rPr>
            </w:pPr>
          </w:p>
          <w:p w:rsidR="00543764" w:rsidRPr="003E2B22" w:rsidRDefault="00543764" w:rsidP="00DD50D5">
            <w:pPr>
              <w:rPr>
                <w:rFonts w:ascii="Arial" w:hAnsi="Arial" w:cs="Arial"/>
                <w:sz w:val="16"/>
                <w:szCs w:val="16"/>
              </w:rPr>
            </w:pPr>
            <w:proofErr w:type="spellStart"/>
            <w:r>
              <w:rPr>
                <w:rFonts w:ascii="Arial" w:hAnsi="Arial" w:cs="Arial"/>
                <w:sz w:val="16"/>
                <w:szCs w:val="16"/>
              </w:rPr>
              <w:t>WebTA</w:t>
            </w:r>
            <w:proofErr w:type="spellEnd"/>
          </w:p>
        </w:tc>
        <w:tc>
          <w:tcPr>
            <w:tcW w:w="1080" w:type="dxa"/>
          </w:tcPr>
          <w:p w:rsidR="00543764" w:rsidRDefault="00543764" w:rsidP="00DD50D5">
            <w:pPr>
              <w:rPr>
                <w:rFonts w:ascii="Arial" w:hAnsi="Arial" w:cs="Arial"/>
                <w:sz w:val="16"/>
                <w:szCs w:val="16"/>
              </w:rPr>
            </w:pPr>
          </w:p>
          <w:p w:rsidR="00543764" w:rsidRPr="003E2B22" w:rsidRDefault="00543764" w:rsidP="00DD50D5">
            <w:pPr>
              <w:rPr>
                <w:rFonts w:ascii="Arial" w:hAnsi="Arial" w:cs="Arial"/>
                <w:sz w:val="16"/>
                <w:szCs w:val="16"/>
              </w:rPr>
            </w:pPr>
            <w:r>
              <w:rPr>
                <w:rFonts w:ascii="Arial" w:hAnsi="Arial" w:cs="Arial"/>
                <w:sz w:val="16"/>
                <w:szCs w:val="16"/>
              </w:rPr>
              <w:t>Electronic</w:t>
            </w:r>
          </w:p>
        </w:tc>
        <w:tc>
          <w:tcPr>
            <w:tcW w:w="810" w:type="dxa"/>
          </w:tcPr>
          <w:p w:rsidR="00543764" w:rsidRDefault="00543764" w:rsidP="00DD50D5">
            <w:pPr>
              <w:rPr>
                <w:rFonts w:ascii="Arial" w:hAnsi="Arial" w:cs="Arial"/>
                <w:sz w:val="16"/>
                <w:szCs w:val="16"/>
              </w:rPr>
            </w:pPr>
          </w:p>
          <w:p w:rsidR="00543764" w:rsidRPr="003E2B22" w:rsidRDefault="00543764" w:rsidP="00DD50D5">
            <w:pPr>
              <w:rPr>
                <w:rFonts w:ascii="Arial" w:hAnsi="Arial" w:cs="Arial"/>
                <w:sz w:val="16"/>
                <w:szCs w:val="16"/>
              </w:rPr>
            </w:pPr>
            <w:r>
              <w:rPr>
                <w:rFonts w:ascii="Arial" w:hAnsi="Arial" w:cs="Arial"/>
                <w:sz w:val="16"/>
                <w:szCs w:val="16"/>
              </w:rPr>
              <w:t>No</w:t>
            </w:r>
          </w:p>
        </w:tc>
        <w:tc>
          <w:tcPr>
            <w:tcW w:w="2857" w:type="dxa"/>
          </w:tcPr>
          <w:p w:rsidR="00543764" w:rsidRDefault="00543764" w:rsidP="00DD50D5">
            <w:pPr>
              <w:rPr>
                <w:rFonts w:ascii="Arial" w:hAnsi="Arial" w:cs="Arial"/>
                <w:sz w:val="16"/>
                <w:szCs w:val="16"/>
              </w:rPr>
            </w:pPr>
          </w:p>
          <w:p w:rsidR="00543764" w:rsidRDefault="00543764" w:rsidP="00DD50D5">
            <w:pPr>
              <w:rPr>
                <w:rFonts w:ascii="Arial" w:hAnsi="Arial" w:cs="Arial"/>
                <w:sz w:val="16"/>
                <w:szCs w:val="16"/>
              </w:rPr>
            </w:pPr>
            <w:r>
              <w:rPr>
                <w:rFonts w:ascii="Arial" w:hAnsi="Arial" w:cs="Arial"/>
                <w:sz w:val="16"/>
                <w:szCs w:val="16"/>
              </w:rPr>
              <w:t>Signed forms are maintained in the Supervisor Personnel files</w:t>
            </w:r>
          </w:p>
          <w:p w:rsidR="00543764" w:rsidRDefault="00543764" w:rsidP="00DD50D5">
            <w:pPr>
              <w:rPr>
                <w:rFonts w:ascii="Arial" w:hAnsi="Arial" w:cs="Arial"/>
                <w:sz w:val="16"/>
                <w:szCs w:val="16"/>
              </w:rPr>
            </w:pPr>
          </w:p>
          <w:p w:rsidR="00543764" w:rsidRPr="003E2B22" w:rsidRDefault="00543764" w:rsidP="00DD50D5">
            <w:pPr>
              <w:rPr>
                <w:rFonts w:ascii="Arial" w:hAnsi="Arial" w:cs="Arial"/>
                <w:sz w:val="16"/>
                <w:szCs w:val="16"/>
              </w:rPr>
            </w:pPr>
            <w:proofErr w:type="spellStart"/>
            <w:r>
              <w:rPr>
                <w:rFonts w:ascii="Arial" w:hAnsi="Arial" w:cs="Arial"/>
                <w:sz w:val="16"/>
                <w:szCs w:val="16"/>
              </w:rPr>
              <w:t>Flexiplace</w:t>
            </w:r>
            <w:proofErr w:type="spellEnd"/>
            <w:r>
              <w:rPr>
                <w:rFonts w:ascii="Arial" w:hAnsi="Arial" w:cs="Arial"/>
                <w:sz w:val="16"/>
                <w:szCs w:val="16"/>
              </w:rPr>
              <w:t xml:space="preserve"> forms dated from August 30, 2003 to present are currently </w:t>
            </w:r>
            <w:r>
              <w:rPr>
                <w:rFonts w:ascii="Arial" w:hAnsi="Arial" w:cs="Arial"/>
                <w:sz w:val="16"/>
                <w:szCs w:val="16"/>
              </w:rPr>
              <w:lastRenderedPageBreak/>
              <w:t>under a records freeze and must be maintained.</w:t>
            </w:r>
          </w:p>
        </w:tc>
      </w:tr>
      <w:tr w:rsidR="00543764" w:rsidRPr="003E2B22" w:rsidTr="00865303">
        <w:trPr>
          <w:trHeight w:val="683"/>
        </w:trPr>
        <w:tc>
          <w:tcPr>
            <w:tcW w:w="1602" w:type="dxa"/>
          </w:tcPr>
          <w:p w:rsidR="00865303" w:rsidRDefault="00865303" w:rsidP="006F29D1">
            <w:pPr>
              <w:rPr>
                <w:rFonts w:ascii="Arial" w:hAnsi="Arial" w:cs="Arial"/>
                <w:b/>
                <w:sz w:val="16"/>
                <w:szCs w:val="16"/>
              </w:rPr>
            </w:pPr>
          </w:p>
          <w:p w:rsidR="00543764" w:rsidRPr="00C116D8" w:rsidRDefault="00543764" w:rsidP="006F29D1">
            <w:pPr>
              <w:rPr>
                <w:rFonts w:ascii="Arial" w:hAnsi="Arial" w:cs="Arial"/>
                <w:b/>
                <w:sz w:val="16"/>
                <w:szCs w:val="16"/>
              </w:rPr>
            </w:pPr>
            <w:r w:rsidRPr="00C116D8">
              <w:rPr>
                <w:rFonts w:ascii="Arial" w:hAnsi="Arial" w:cs="Arial"/>
                <w:b/>
                <w:sz w:val="16"/>
                <w:szCs w:val="16"/>
              </w:rPr>
              <w:t>Financial Management</w:t>
            </w:r>
          </w:p>
        </w:tc>
        <w:tc>
          <w:tcPr>
            <w:tcW w:w="3816" w:type="dxa"/>
          </w:tcPr>
          <w:p w:rsidR="00865303" w:rsidRDefault="00865303" w:rsidP="006F29D1">
            <w:pPr>
              <w:rPr>
                <w:rFonts w:ascii="Arial" w:hAnsi="Arial" w:cs="Arial"/>
                <w:b/>
                <w:bCs/>
                <w:sz w:val="16"/>
                <w:szCs w:val="16"/>
              </w:rPr>
            </w:pPr>
          </w:p>
          <w:p w:rsidR="00543764" w:rsidRDefault="00543764" w:rsidP="006F29D1">
            <w:pPr>
              <w:rPr>
                <w:rFonts w:ascii="Arial" w:hAnsi="Arial" w:cs="Arial"/>
                <w:b/>
                <w:bCs/>
                <w:sz w:val="16"/>
                <w:szCs w:val="16"/>
              </w:rPr>
            </w:pPr>
            <w:r w:rsidRPr="001F60BE">
              <w:rPr>
                <w:rFonts w:ascii="Arial" w:hAnsi="Arial" w:cs="Arial"/>
                <w:b/>
                <w:bCs/>
                <w:sz w:val="16"/>
                <w:szCs w:val="16"/>
              </w:rPr>
              <w:t xml:space="preserve">Purchase Card </w:t>
            </w:r>
            <w:r>
              <w:rPr>
                <w:rFonts w:ascii="Arial" w:hAnsi="Arial" w:cs="Arial"/>
                <w:b/>
                <w:bCs/>
                <w:sz w:val="16"/>
                <w:szCs w:val="16"/>
              </w:rPr>
              <w:t>Files</w:t>
            </w:r>
          </w:p>
          <w:p w:rsidR="00543764" w:rsidRDefault="00543764" w:rsidP="006F29D1">
            <w:pPr>
              <w:rPr>
                <w:rFonts w:ascii="Arial" w:hAnsi="Arial" w:cs="Arial"/>
                <w:bCs/>
                <w:sz w:val="16"/>
                <w:szCs w:val="16"/>
              </w:rPr>
            </w:pPr>
            <w:r w:rsidRPr="0061549C">
              <w:rPr>
                <w:rFonts w:ascii="Arial" w:hAnsi="Arial" w:cs="Arial"/>
                <w:bCs/>
                <w:sz w:val="16"/>
                <w:szCs w:val="16"/>
              </w:rPr>
              <w:t>Contract, requisition, purchase order, including correspondence and related papers pertaining</w:t>
            </w:r>
            <w:r>
              <w:rPr>
                <w:rFonts w:ascii="Arial" w:hAnsi="Arial" w:cs="Arial"/>
                <w:bCs/>
                <w:sz w:val="16"/>
                <w:szCs w:val="16"/>
              </w:rPr>
              <w:t xml:space="preserve"> t</w:t>
            </w:r>
            <w:r w:rsidRPr="0061549C">
              <w:rPr>
                <w:rFonts w:ascii="Arial" w:hAnsi="Arial" w:cs="Arial"/>
                <w:bCs/>
                <w:sz w:val="16"/>
                <w:szCs w:val="16"/>
              </w:rPr>
              <w:t xml:space="preserve">o </w:t>
            </w:r>
            <w:r>
              <w:rPr>
                <w:rFonts w:ascii="Arial" w:hAnsi="Arial" w:cs="Arial"/>
                <w:bCs/>
                <w:sz w:val="16"/>
                <w:szCs w:val="16"/>
              </w:rPr>
              <w:t>purchase card transactions. Examples include:</w:t>
            </w:r>
            <w:r w:rsidRPr="0061549C">
              <w:rPr>
                <w:rFonts w:ascii="Arial" w:hAnsi="Arial" w:cs="Arial"/>
                <w:bCs/>
                <w:sz w:val="16"/>
                <w:szCs w:val="16"/>
              </w:rPr>
              <w:t xml:space="preserve">     </w:t>
            </w:r>
          </w:p>
          <w:p w:rsidR="00543764" w:rsidRDefault="00543764" w:rsidP="00784597">
            <w:pPr>
              <w:pStyle w:val="ListParagraph"/>
              <w:widowControl w:val="0"/>
              <w:numPr>
                <w:ilvl w:val="0"/>
                <w:numId w:val="3"/>
              </w:numPr>
              <w:adjustRightInd w:val="0"/>
              <w:textAlignment w:val="baseline"/>
              <w:rPr>
                <w:rFonts w:ascii="Arial" w:hAnsi="Arial" w:cs="Arial"/>
                <w:bCs/>
                <w:sz w:val="16"/>
                <w:szCs w:val="16"/>
              </w:rPr>
            </w:pPr>
            <w:r w:rsidRPr="0061549C">
              <w:rPr>
                <w:rFonts w:ascii="Arial" w:hAnsi="Arial" w:cs="Arial"/>
                <w:bCs/>
                <w:sz w:val="16"/>
                <w:szCs w:val="16"/>
              </w:rPr>
              <w:t>Purchase Cards</w:t>
            </w:r>
          </w:p>
          <w:p w:rsidR="00543764" w:rsidRDefault="00543764" w:rsidP="00784597">
            <w:pPr>
              <w:pStyle w:val="ListParagraph"/>
              <w:widowControl w:val="0"/>
              <w:numPr>
                <w:ilvl w:val="0"/>
                <w:numId w:val="3"/>
              </w:numPr>
              <w:adjustRightInd w:val="0"/>
              <w:textAlignment w:val="baseline"/>
              <w:rPr>
                <w:rFonts w:ascii="Arial" w:hAnsi="Arial" w:cs="Arial"/>
                <w:bCs/>
                <w:sz w:val="16"/>
                <w:szCs w:val="16"/>
              </w:rPr>
            </w:pPr>
            <w:r w:rsidRPr="0061549C">
              <w:rPr>
                <w:rFonts w:ascii="Arial" w:hAnsi="Arial" w:cs="Arial"/>
                <w:bCs/>
                <w:sz w:val="16"/>
                <w:szCs w:val="16"/>
              </w:rPr>
              <w:t>Statements</w:t>
            </w:r>
          </w:p>
          <w:p w:rsidR="00543764" w:rsidRDefault="00543764" w:rsidP="00784597">
            <w:pPr>
              <w:pStyle w:val="ListParagraph"/>
              <w:widowControl w:val="0"/>
              <w:numPr>
                <w:ilvl w:val="0"/>
                <w:numId w:val="3"/>
              </w:numPr>
              <w:adjustRightInd w:val="0"/>
              <w:textAlignment w:val="baseline"/>
              <w:rPr>
                <w:rFonts w:ascii="Arial" w:hAnsi="Arial" w:cs="Arial"/>
                <w:bCs/>
                <w:sz w:val="16"/>
                <w:szCs w:val="16"/>
              </w:rPr>
            </w:pPr>
            <w:r w:rsidRPr="0061549C">
              <w:rPr>
                <w:rFonts w:ascii="Arial" w:hAnsi="Arial" w:cs="Arial"/>
                <w:bCs/>
                <w:sz w:val="16"/>
                <w:szCs w:val="16"/>
              </w:rPr>
              <w:t>Vendor Invoices</w:t>
            </w:r>
          </w:p>
          <w:p w:rsidR="00543764" w:rsidRDefault="00543764" w:rsidP="00784597">
            <w:pPr>
              <w:pStyle w:val="ListParagraph"/>
              <w:widowControl w:val="0"/>
              <w:numPr>
                <w:ilvl w:val="0"/>
                <w:numId w:val="3"/>
              </w:numPr>
              <w:adjustRightInd w:val="0"/>
              <w:textAlignment w:val="baseline"/>
              <w:rPr>
                <w:rFonts w:ascii="Arial" w:hAnsi="Arial" w:cs="Arial"/>
                <w:bCs/>
                <w:sz w:val="16"/>
                <w:szCs w:val="16"/>
              </w:rPr>
            </w:pPr>
            <w:r w:rsidRPr="0061549C">
              <w:rPr>
                <w:rFonts w:ascii="Arial" w:hAnsi="Arial" w:cs="Arial"/>
                <w:bCs/>
                <w:sz w:val="16"/>
                <w:szCs w:val="16"/>
              </w:rPr>
              <w:t>Invoice Reconciliation Reports</w:t>
            </w:r>
          </w:p>
          <w:p w:rsidR="00543764" w:rsidRPr="00AA1794" w:rsidRDefault="00543764" w:rsidP="00784597">
            <w:pPr>
              <w:pStyle w:val="Default"/>
              <w:numPr>
                <w:ilvl w:val="0"/>
                <w:numId w:val="3"/>
              </w:numPr>
              <w:rPr>
                <w:rFonts w:ascii="Arial" w:hAnsi="Arial" w:cs="Arial"/>
                <w:color w:val="auto"/>
                <w:sz w:val="16"/>
                <w:szCs w:val="16"/>
              </w:rPr>
            </w:pPr>
            <w:r>
              <w:rPr>
                <w:rFonts w:ascii="Arial" w:hAnsi="Arial" w:cs="Arial"/>
                <w:bCs/>
                <w:sz w:val="16"/>
                <w:szCs w:val="16"/>
              </w:rPr>
              <w:t>EPS Shopping Cart</w:t>
            </w:r>
          </w:p>
        </w:tc>
        <w:tc>
          <w:tcPr>
            <w:tcW w:w="3510" w:type="dxa"/>
          </w:tcPr>
          <w:p w:rsidR="00865303" w:rsidRDefault="00865303" w:rsidP="006F29D1">
            <w:pPr>
              <w:rPr>
                <w:rFonts w:ascii="Arial" w:hAnsi="Arial" w:cs="Arial"/>
                <w:bCs/>
                <w:sz w:val="16"/>
                <w:szCs w:val="16"/>
              </w:rPr>
            </w:pPr>
          </w:p>
          <w:p w:rsidR="00865303" w:rsidRDefault="00543764" w:rsidP="006F29D1">
            <w:pPr>
              <w:rPr>
                <w:rFonts w:ascii="Arial" w:hAnsi="Arial" w:cs="Arial"/>
                <w:bCs/>
                <w:sz w:val="16"/>
                <w:szCs w:val="16"/>
              </w:rPr>
            </w:pPr>
            <w:r w:rsidRPr="0061549C">
              <w:rPr>
                <w:rFonts w:ascii="Arial" w:hAnsi="Arial" w:cs="Arial"/>
                <w:bCs/>
                <w:sz w:val="16"/>
                <w:szCs w:val="16"/>
              </w:rPr>
              <w:t xml:space="preserve">Temporary.  </w:t>
            </w:r>
          </w:p>
          <w:p w:rsidR="00543764" w:rsidRDefault="00543764" w:rsidP="006F29D1">
            <w:pPr>
              <w:rPr>
                <w:rFonts w:ascii="Arial" w:hAnsi="Arial" w:cs="Arial"/>
                <w:bCs/>
                <w:sz w:val="16"/>
                <w:szCs w:val="16"/>
              </w:rPr>
            </w:pPr>
            <w:r w:rsidRPr="0061549C">
              <w:rPr>
                <w:rFonts w:ascii="Arial" w:hAnsi="Arial" w:cs="Arial"/>
                <w:bCs/>
                <w:sz w:val="16"/>
                <w:szCs w:val="16"/>
              </w:rPr>
              <w:t xml:space="preserve">Cut off files annually.  </w:t>
            </w:r>
            <w:r w:rsidR="00266768">
              <w:rPr>
                <w:rFonts w:ascii="Arial" w:hAnsi="Arial" w:cs="Arial"/>
                <w:bCs/>
                <w:sz w:val="16"/>
                <w:szCs w:val="16"/>
              </w:rPr>
              <w:t>Destroy</w:t>
            </w:r>
            <w:r w:rsidRPr="0061549C">
              <w:rPr>
                <w:rFonts w:ascii="Arial" w:hAnsi="Arial" w:cs="Arial"/>
                <w:bCs/>
                <w:sz w:val="16"/>
                <w:szCs w:val="16"/>
              </w:rPr>
              <w:t xml:space="preserve"> 3 years after final payment.</w:t>
            </w:r>
          </w:p>
          <w:p w:rsidR="00543764" w:rsidRPr="00AA1794" w:rsidRDefault="00543764" w:rsidP="006F29D1">
            <w:pPr>
              <w:rPr>
                <w:rFonts w:ascii="Arial" w:hAnsi="Arial" w:cs="Arial"/>
                <w:sz w:val="16"/>
                <w:szCs w:val="16"/>
              </w:rPr>
            </w:pPr>
            <w:r>
              <w:rPr>
                <w:rFonts w:ascii="Arial" w:hAnsi="Arial" w:cs="Arial"/>
                <w:bCs/>
                <w:sz w:val="16"/>
                <w:szCs w:val="16"/>
              </w:rPr>
              <w:t>(GRS 1.1, Item 010)</w:t>
            </w:r>
          </w:p>
        </w:tc>
        <w:tc>
          <w:tcPr>
            <w:tcW w:w="1417" w:type="dxa"/>
          </w:tcPr>
          <w:p w:rsidR="00543764" w:rsidRDefault="00543764" w:rsidP="006F29D1">
            <w:pPr>
              <w:rPr>
                <w:rFonts w:ascii="Arial" w:hAnsi="Arial" w:cs="Arial"/>
                <w:sz w:val="16"/>
                <w:szCs w:val="16"/>
              </w:rPr>
            </w:pPr>
          </w:p>
          <w:p w:rsidR="00543764" w:rsidRPr="003E2B22" w:rsidRDefault="00543764" w:rsidP="006F29D1">
            <w:pPr>
              <w:rPr>
                <w:rFonts w:ascii="Arial" w:hAnsi="Arial" w:cs="Arial"/>
                <w:sz w:val="16"/>
                <w:szCs w:val="16"/>
              </w:rPr>
            </w:pPr>
            <w:r>
              <w:rPr>
                <w:rFonts w:ascii="Arial" w:hAnsi="Arial" w:cs="Arial"/>
                <w:sz w:val="16"/>
                <w:szCs w:val="16"/>
              </w:rPr>
              <w:t>Ebony Davis</w:t>
            </w:r>
          </w:p>
        </w:tc>
        <w:tc>
          <w:tcPr>
            <w:tcW w:w="1103" w:type="dxa"/>
          </w:tcPr>
          <w:p w:rsidR="00543764" w:rsidRDefault="00543764" w:rsidP="006F29D1">
            <w:pPr>
              <w:rPr>
                <w:rFonts w:ascii="Arial" w:hAnsi="Arial" w:cs="Arial"/>
                <w:sz w:val="16"/>
                <w:szCs w:val="16"/>
              </w:rPr>
            </w:pPr>
          </w:p>
          <w:p w:rsidR="00543764" w:rsidRDefault="00543764" w:rsidP="006F29D1">
            <w:pPr>
              <w:rPr>
                <w:rFonts w:ascii="Arial" w:hAnsi="Arial" w:cs="Arial"/>
                <w:sz w:val="16"/>
                <w:szCs w:val="16"/>
              </w:rPr>
            </w:pPr>
            <w:r>
              <w:rPr>
                <w:rFonts w:ascii="Arial" w:hAnsi="Arial" w:cs="Arial"/>
                <w:sz w:val="16"/>
                <w:szCs w:val="16"/>
              </w:rPr>
              <w:t>1990-Prst</w:t>
            </w:r>
          </w:p>
          <w:p w:rsidR="00543764" w:rsidRDefault="00543764" w:rsidP="006F29D1">
            <w:pPr>
              <w:rPr>
                <w:rFonts w:ascii="Arial" w:hAnsi="Arial" w:cs="Arial"/>
                <w:sz w:val="16"/>
                <w:szCs w:val="16"/>
              </w:rPr>
            </w:pPr>
          </w:p>
          <w:p w:rsidR="00543764" w:rsidRDefault="00543764" w:rsidP="006F29D1">
            <w:pPr>
              <w:rPr>
                <w:rFonts w:ascii="Arial" w:hAnsi="Arial" w:cs="Arial"/>
                <w:sz w:val="16"/>
                <w:szCs w:val="16"/>
              </w:rPr>
            </w:pPr>
          </w:p>
          <w:p w:rsidR="00543764" w:rsidRDefault="00543764" w:rsidP="006F29D1">
            <w:pPr>
              <w:rPr>
                <w:rFonts w:ascii="Arial" w:hAnsi="Arial" w:cs="Arial"/>
                <w:sz w:val="16"/>
                <w:szCs w:val="16"/>
              </w:rPr>
            </w:pPr>
          </w:p>
          <w:p w:rsidR="00543764" w:rsidRPr="003E2B22" w:rsidRDefault="00543764" w:rsidP="006F29D1">
            <w:pPr>
              <w:rPr>
                <w:rFonts w:ascii="Arial" w:hAnsi="Arial" w:cs="Arial"/>
                <w:sz w:val="16"/>
                <w:szCs w:val="16"/>
              </w:rPr>
            </w:pPr>
            <w:r>
              <w:rPr>
                <w:rFonts w:ascii="Arial" w:hAnsi="Arial" w:cs="Arial"/>
                <w:sz w:val="16"/>
                <w:szCs w:val="16"/>
              </w:rPr>
              <w:t>2011-Prst</w:t>
            </w:r>
          </w:p>
        </w:tc>
        <w:tc>
          <w:tcPr>
            <w:tcW w:w="1800" w:type="dxa"/>
          </w:tcPr>
          <w:p w:rsidR="00543764" w:rsidRDefault="00543764" w:rsidP="006F29D1">
            <w:pPr>
              <w:rPr>
                <w:rFonts w:ascii="Arial" w:hAnsi="Arial" w:cs="Arial"/>
                <w:sz w:val="16"/>
                <w:szCs w:val="16"/>
              </w:rPr>
            </w:pPr>
          </w:p>
          <w:p w:rsidR="00543764" w:rsidRDefault="00543764" w:rsidP="006F29D1">
            <w:pPr>
              <w:rPr>
                <w:rFonts w:ascii="Arial" w:hAnsi="Arial" w:cs="Arial"/>
                <w:sz w:val="16"/>
                <w:szCs w:val="16"/>
              </w:rPr>
            </w:pPr>
            <w:r>
              <w:rPr>
                <w:rFonts w:ascii="Arial" w:hAnsi="Arial" w:cs="Arial"/>
                <w:sz w:val="16"/>
                <w:szCs w:val="16"/>
              </w:rPr>
              <w:t xml:space="preserve">Suite 4110 </w:t>
            </w:r>
          </w:p>
          <w:p w:rsidR="00543764" w:rsidRPr="003E2B22" w:rsidRDefault="00543764" w:rsidP="00536527">
            <w:pPr>
              <w:rPr>
                <w:rFonts w:ascii="Arial" w:hAnsi="Arial" w:cs="Arial"/>
                <w:sz w:val="16"/>
                <w:szCs w:val="16"/>
              </w:rPr>
            </w:pPr>
            <w:r>
              <w:rPr>
                <w:rFonts w:ascii="Arial" w:hAnsi="Arial" w:cs="Arial"/>
                <w:sz w:val="16"/>
                <w:szCs w:val="16"/>
              </w:rPr>
              <w:t>(Ebony Davis office: File cabinets and Binders)</w:t>
            </w:r>
          </w:p>
        </w:tc>
        <w:tc>
          <w:tcPr>
            <w:tcW w:w="1080" w:type="dxa"/>
          </w:tcPr>
          <w:p w:rsidR="00543764" w:rsidRDefault="00543764" w:rsidP="006F29D1">
            <w:pPr>
              <w:rPr>
                <w:rFonts w:ascii="Arial" w:hAnsi="Arial" w:cs="Arial"/>
                <w:sz w:val="16"/>
                <w:szCs w:val="16"/>
              </w:rPr>
            </w:pPr>
          </w:p>
          <w:p w:rsidR="00543764" w:rsidRPr="003E2B22" w:rsidRDefault="00543764" w:rsidP="006F29D1">
            <w:pPr>
              <w:rPr>
                <w:rFonts w:ascii="Arial" w:hAnsi="Arial" w:cs="Arial"/>
                <w:sz w:val="16"/>
                <w:szCs w:val="16"/>
              </w:rPr>
            </w:pPr>
            <w:r>
              <w:rPr>
                <w:rFonts w:ascii="Arial" w:hAnsi="Arial" w:cs="Arial"/>
                <w:sz w:val="16"/>
                <w:szCs w:val="16"/>
              </w:rPr>
              <w:t>Paper</w:t>
            </w:r>
          </w:p>
        </w:tc>
        <w:tc>
          <w:tcPr>
            <w:tcW w:w="810" w:type="dxa"/>
          </w:tcPr>
          <w:p w:rsidR="00543764" w:rsidRDefault="00543764" w:rsidP="006F29D1">
            <w:pPr>
              <w:rPr>
                <w:rFonts w:ascii="Arial" w:hAnsi="Arial" w:cs="Arial"/>
                <w:sz w:val="16"/>
                <w:szCs w:val="16"/>
              </w:rPr>
            </w:pPr>
          </w:p>
          <w:p w:rsidR="00543764" w:rsidRPr="003E2B22" w:rsidRDefault="00543764" w:rsidP="006F29D1">
            <w:pPr>
              <w:rPr>
                <w:rFonts w:ascii="Arial" w:hAnsi="Arial" w:cs="Arial"/>
                <w:sz w:val="16"/>
                <w:szCs w:val="16"/>
              </w:rPr>
            </w:pPr>
            <w:r>
              <w:rPr>
                <w:rFonts w:ascii="Arial" w:hAnsi="Arial" w:cs="Arial"/>
                <w:sz w:val="16"/>
                <w:szCs w:val="16"/>
              </w:rPr>
              <w:t>No</w:t>
            </w:r>
          </w:p>
        </w:tc>
        <w:tc>
          <w:tcPr>
            <w:tcW w:w="2857" w:type="dxa"/>
          </w:tcPr>
          <w:p w:rsidR="00543764" w:rsidRDefault="00543764" w:rsidP="006F29D1">
            <w:pPr>
              <w:rPr>
                <w:rFonts w:ascii="Arial" w:hAnsi="Arial" w:cs="Arial"/>
                <w:sz w:val="16"/>
                <w:szCs w:val="16"/>
              </w:rPr>
            </w:pPr>
          </w:p>
          <w:p w:rsidR="00543764" w:rsidRDefault="00543764" w:rsidP="00DD50D5">
            <w:pPr>
              <w:widowControl w:val="0"/>
              <w:adjustRightInd w:val="0"/>
              <w:textAlignment w:val="baseline"/>
              <w:rPr>
                <w:rFonts w:ascii="Arial" w:hAnsi="Arial" w:cs="Arial"/>
                <w:sz w:val="16"/>
                <w:szCs w:val="16"/>
              </w:rPr>
            </w:pPr>
            <w:r>
              <w:rPr>
                <w:rFonts w:ascii="Arial" w:hAnsi="Arial" w:cs="Arial"/>
                <w:sz w:val="16"/>
                <w:szCs w:val="16"/>
              </w:rPr>
              <w:t>Mixed with subject files</w:t>
            </w:r>
          </w:p>
          <w:p w:rsidR="00543764" w:rsidRDefault="00543764" w:rsidP="00DD50D5">
            <w:pPr>
              <w:widowControl w:val="0"/>
              <w:adjustRightInd w:val="0"/>
              <w:textAlignment w:val="baseline"/>
              <w:rPr>
                <w:rFonts w:ascii="Arial" w:hAnsi="Arial" w:cs="Arial"/>
                <w:sz w:val="16"/>
                <w:szCs w:val="16"/>
              </w:rPr>
            </w:pPr>
          </w:p>
          <w:p w:rsidR="00543764" w:rsidRDefault="00543764" w:rsidP="00DD50D5">
            <w:pPr>
              <w:widowControl w:val="0"/>
              <w:adjustRightInd w:val="0"/>
              <w:textAlignment w:val="baseline"/>
              <w:rPr>
                <w:rFonts w:ascii="Arial" w:hAnsi="Arial" w:cs="Arial"/>
                <w:sz w:val="16"/>
                <w:szCs w:val="16"/>
              </w:rPr>
            </w:pPr>
          </w:p>
          <w:p w:rsidR="00543764" w:rsidRDefault="00543764" w:rsidP="00DD50D5">
            <w:pPr>
              <w:widowControl w:val="0"/>
              <w:adjustRightInd w:val="0"/>
              <w:textAlignment w:val="baseline"/>
              <w:rPr>
                <w:rFonts w:ascii="Arial" w:hAnsi="Arial" w:cs="Arial"/>
                <w:sz w:val="16"/>
                <w:szCs w:val="16"/>
              </w:rPr>
            </w:pPr>
          </w:p>
          <w:p w:rsidR="00543764" w:rsidRPr="00DD50D5" w:rsidRDefault="00543764" w:rsidP="00DD50D5">
            <w:pPr>
              <w:widowControl w:val="0"/>
              <w:adjustRightInd w:val="0"/>
              <w:textAlignment w:val="baseline"/>
              <w:rPr>
                <w:rFonts w:ascii="Arial" w:hAnsi="Arial" w:cs="Arial"/>
                <w:sz w:val="16"/>
                <w:szCs w:val="16"/>
              </w:rPr>
            </w:pPr>
            <w:r>
              <w:rPr>
                <w:rFonts w:ascii="Arial" w:hAnsi="Arial" w:cs="Arial"/>
                <w:sz w:val="16"/>
                <w:szCs w:val="16"/>
              </w:rPr>
              <w:t>Binders</w:t>
            </w:r>
          </w:p>
        </w:tc>
      </w:tr>
      <w:tr w:rsidR="00543764" w:rsidRPr="003E2B22" w:rsidTr="00865303">
        <w:trPr>
          <w:trHeight w:val="683"/>
        </w:trPr>
        <w:tc>
          <w:tcPr>
            <w:tcW w:w="1602" w:type="dxa"/>
          </w:tcPr>
          <w:p w:rsidR="00865303" w:rsidRDefault="00865303" w:rsidP="006F29D1">
            <w:pPr>
              <w:rPr>
                <w:rFonts w:ascii="Arial" w:hAnsi="Arial" w:cs="Arial"/>
                <w:b/>
                <w:sz w:val="16"/>
                <w:szCs w:val="16"/>
              </w:rPr>
            </w:pPr>
          </w:p>
          <w:p w:rsidR="00543764" w:rsidRPr="00AA1794" w:rsidRDefault="00543764" w:rsidP="006F29D1">
            <w:pPr>
              <w:rPr>
                <w:rFonts w:ascii="Arial" w:hAnsi="Arial" w:cs="Arial"/>
                <w:sz w:val="16"/>
                <w:szCs w:val="16"/>
              </w:rPr>
            </w:pPr>
            <w:r w:rsidRPr="00C116D8">
              <w:rPr>
                <w:rFonts w:ascii="Arial" w:hAnsi="Arial" w:cs="Arial"/>
                <w:b/>
                <w:sz w:val="16"/>
                <w:szCs w:val="16"/>
              </w:rPr>
              <w:t>Financial Management</w:t>
            </w:r>
          </w:p>
        </w:tc>
        <w:tc>
          <w:tcPr>
            <w:tcW w:w="3816" w:type="dxa"/>
          </w:tcPr>
          <w:p w:rsidR="00865303" w:rsidRDefault="00865303" w:rsidP="006F29D1">
            <w:pPr>
              <w:pStyle w:val="Default"/>
              <w:rPr>
                <w:rFonts w:ascii="Arial" w:hAnsi="Arial" w:cs="Arial"/>
                <w:b/>
                <w:color w:val="auto"/>
                <w:sz w:val="16"/>
                <w:szCs w:val="16"/>
              </w:rPr>
            </w:pPr>
          </w:p>
          <w:p w:rsidR="00543764" w:rsidRPr="00AA1794" w:rsidRDefault="00543764" w:rsidP="006F29D1">
            <w:pPr>
              <w:pStyle w:val="Default"/>
              <w:rPr>
                <w:rFonts w:ascii="Arial" w:hAnsi="Arial" w:cs="Arial"/>
                <w:b/>
                <w:color w:val="auto"/>
                <w:sz w:val="16"/>
                <w:szCs w:val="16"/>
              </w:rPr>
            </w:pPr>
            <w:r w:rsidRPr="00AA1794">
              <w:rPr>
                <w:rFonts w:ascii="Arial" w:hAnsi="Arial" w:cs="Arial"/>
                <w:b/>
                <w:color w:val="auto"/>
                <w:sz w:val="16"/>
                <w:szCs w:val="16"/>
              </w:rPr>
              <w:t>Budget Background Records</w:t>
            </w:r>
          </w:p>
          <w:p w:rsidR="00543764" w:rsidRPr="00AA1794" w:rsidRDefault="00543764" w:rsidP="006F29D1">
            <w:pPr>
              <w:rPr>
                <w:rFonts w:ascii="Arial" w:hAnsi="Arial" w:cs="Arial"/>
                <w:sz w:val="16"/>
                <w:szCs w:val="16"/>
              </w:rPr>
            </w:pPr>
            <w:r w:rsidRPr="00AA1794">
              <w:rPr>
                <w:rFonts w:ascii="Arial" w:hAnsi="Arial" w:cs="Arial"/>
                <w:sz w:val="16"/>
                <w:szCs w:val="16"/>
              </w:rPr>
              <w:t>Cost statements, rough data and similar materials accumulated in the preparation of annual budget estimates, including duplicates of budget estimates and justifications and related appropriation language sheets, narrative statements, and related schedules; and originating offices' copies of reports submitted to budget offices.</w:t>
            </w:r>
          </w:p>
        </w:tc>
        <w:tc>
          <w:tcPr>
            <w:tcW w:w="3510" w:type="dxa"/>
          </w:tcPr>
          <w:p w:rsidR="00865303" w:rsidRDefault="00865303" w:rsidP="006F29D1">
            <w:pPr>
              <w:rPr>
                <w:rFonts w:ascii="Arial" w:hAnsi="Arial" w:cs="Arial"/>
                <w:sz w:val="16"/>
                <w:szCs w:val="16"/>
              </w:rPr>
            </w:pPr>
          </w:p>
          <w:p w:rsidR="00865303" w:rsidRDefault="00865303" w:rsidP="006F29D1">
            <w:pPr>
              <w:rPr>
                <w:rFonts w:ascii="Arial" w:hAnsi="Arial" w:cs="Arial"/>
                <w:sz w:val="16"/>
                <w:szCs w:val="16"/>
              </w:rPr>
            </w:pPr>
            <w:r>
              <w:rPr>
                <w:rFonts w:ascii="Arial" w:hAnsi="Arial" w:cs="Arial"/>
                <w:sz w:val="16"/>
                <w:szCs w:val="16"/>
              </w:rPr>
              <w:t>Temporary.</w:t>
            </w:r>
          </w:p>
          <w:p w:rsidR="00865303" w:rsidRDefault="00543764" w:rsidP="006F29D1">
            <w:pPr>
              <w:rPr>
                <w:rFonts w:ascii="Arial" w:hAnsi="Arial" w:cs="Arial"/>
                <w:sz w:val="16"/>
                <w:szCs w:val="16"/>
              </w:rPr>
            </w:pPr>
            <w:r w:rsidRPr="00AA1794">
              <w:rPr>
                <w:rFonts w:ascii="Arial" w:hAnsi="Arial" w:cs="Arial"/>
                <w:sz w:val="16"/>
                <w:szCs w:val="16"/>
              </w:rPr>
              <w:t xml:space="preserve">Destroy 1 year after the close of the fiscal year covered by the budget. </w:t>
            </w:r>
          </w:p>
          <w:p w:rsidR="00543764" w:rsidRPr="00AA1794" w:rsidRDefault="00543764" w:rsidP="006F29D1">
            <w:pPr>
              <w:rPr>
                <w:rFonts w:ascii="Arial" w:hAnsi="Arial" w:cs="Arial"/>
                <w:sz w:val="16"/>
                <w:szCs w:val="16"/>
              </w:rPr>
            </w:pPr>
            <w:r w:rsidRPr="00AA1794">
              <w:rPr>
                <w:rFonts w:ascii="Arial" w:hAnsi="Arial" w:cs="Arial"/>
                <w:sz w:val="16"/>
                <w:szCs w:val="16"/>
              </w:rPr>
              <w:t>(GRS 5, Item 2)</w:t>
            </w:r>
          </w:p>
        </w:tc>
        <w:tc>
          <w:tcPr>
            <w:tcW w:w="1417" w:type="dxa"/>
          </w:tcPr>
          <w:p w:rsidR="00543764" w:rsidRDefault="00543764" w:rsidP="006F29D1">
            <w:pPr>
              <w:rPr>
                <w:rFonts w:ascii="Arial" w:hAnsi="Arial" w:cs="Arial"/>
                <w:sz w:val="16"/>
                <w:szCs w:val="16"/>
              </w:rPr>
            </w:pPr>
          </w:p>
          <w:p w:rsidR="00543764" w:rsidRDefault="00543764" w:rsidP="006F29D1">
            <w:pPr>
              <w:rPr>
                <w:rFonts w:ascii="Arial" w:hAnsi="Arial" w:cs="Arial"/>
                <w:sz w:val="16"/>
                <w:szCs w:val="16"/>
              </w:rPr>
            </w:pPr>
            <w:r>
              <w:rPr>
                <w:rFonts w:ascii="Arial" w:hAnsi="Arial" w:cs="Arial"/>
                <w:sz w:val="16"/>
                <w:szCs w:val="16"/>
              </w:rPr>
              <w:t>Michael Levi</w:t>
            </w:r>
          </w:p>
          <w:p w:rsidR="00543764" w:rsidRPr="003E2B22" w:rsidRDefault="00543764" w:rsidP="00C313E3">
            <w:pPr>
              <w:rPr>
                <w:rFonts w:ascii="Arial" w:hAnsi="Arial" w:cs="Arial"/>
                <w:sz w:val="16"/>
                <w:szCs w:val="16"/>
              </w:rPr>
            </w:pPr>
          </w:p>
        </w:tc>
        <w:tc>
          <w:tcPr>
            <w:tcW w:w="1103" w:type="dxa"/>
          </w:tcPr>
          <w:p w:rsidR="00543764" w:rsidRDefault="00543764" w:rsidP="006F29D1">
            <w:pPr>
              <w:rPr>
                <w:rFonts w:ascii="Arial" w:hAnsi="Arial" w:cs="Arial"/>
                <w:sz w:val="16"/>
                <w:szCs w:val="16"/>
              </w:rPr>
            </w:pPr>
          </w:p>
          <w:p w:rsidR="00543764" w:rsidRPr="003E2B22" w:rsidRDefault="00543764" w:rsidP="006F29D1">
            <w:pPr>
              <w:rPr>
                <w:rFonts w:ascii="Arial" w:hAnsi="Arial" w:cs="Arial"/>
                <w:sz w:val="16"/>
                <w:szCs w:val="16"/>
              </w:rPr>
            </w:pPr>
            <w:r>
              <w:rPr>
                <w:rFonts w:ascii="Arial" w:hAnsi="Arial" w:cs="Arial"/>
                <w:sz w:val="16"/>
                <w:szCs w:val="16"/>
              </w:rPr>
              <w:t>1995-Prst</w:t>
            </w:r>
          </w:p>
        </w:tc>
        <w:tc>
          <w:tcPr>
            <w:tcW w:w="1800" w:type="dxa"/>
          </w:tcPr>
          <w:p w:rsidR="00543764" w:rsidRDefault="00543764" w:rsidP="006F29D1">
            <w:pPr>
              <w:rPr>
                <w:rFonts w:ascii="Arial" w:hAnsi="Arial" w:cs="Arial"/>
                <w:sz w:val="16"/>
                <w:szCs w:val="16"/>
              </w:rPr>
            </w:pPr>
          </w:p>
          <w:p w:rsidR="00543764" w:rsidRDefault="00543764" w:rsidP="006F29D1">
            <w:pPr>
              <w:rPr>
                <w:rFonts w:ascii="Arial" w:hAnsi="Arial" w:cs="Arial"/>
                <w:sz w:val="16"/>
                <w:szCs w:val="16"/>
              </w:rPr>
            </w:pPr>
            <w:r>
              <w:rPr>
                <w:rFonts w:ascii="Arial" w:hAnsi="Arial" w:cs="Arial"/>
                <w:sz w:val="16"/>
                <w:szCs w:val="16"/>
              </w:rPr>
              <w:t xml:space="preserve">Suite 4110 </w:t>
            </w:r>
          </w:p>
          <w:p w:rsidR="00543764" w:rsidRPr="003E2B22" w:rsidRDefault="00543764" w:rsidP="00C313E3">
            <w:pPr>
              <w:rPr>
                <w:rFonts w:ascii="Arial" w:hAnsi="Arial" w:cs="Arial"/>
                <w:sz w:val="16"/>
                <w:szCs w:val="16"/>
              </w:rPr>
            </w:pPr>
            <w:r>
              <w:rPr>
                <w:rFonts w:ascii="Arial" w:hAnsi="Arial" w:cs="Arial"/>
                <w:sz w:val="16"/>
                <w:szCs w:val="16"/>
              </w:rPr>
              <w:t>(Michael Levi office)</w:t>
            </w:r>
          </w:p>
        </w:tc>
        <w:tc>
          <w:tcPr>
            <w:tcW w:w="1080" w:type="dxa"/>
          </w:tcPr>
          <w:p w:rsidR="00543764" w:rsidRDefault="00543764" w:rsidP="006F29D1">
            <w:pPr>
              <w:rPr>
                <w:rFonts w:ascii="Arial" w:hAnsi="Arial" w:cs="Arial"/>
                <w:sz w:val="16"/>
                <w:szCs w:val="16"/>
              </w:rPr>
            </w:pPr>
          </w:p>
          <w:p w:rsidR="00543764" w:rsidRPr="003E2B22" w:rsidRDefault="00543764" w:rsidP="006F29D1">
            <w:pPr>
              <w:rPr>
                <w:rFonts w:ascii="Arial" w:hAnsi="Arial" w:cs="Arial"/>
                <w:sz w:val="16"/>
                <w:szCs w:val="16"/>
              </w:rPr>
            </w:pPr>
            <w:r>
              <w:rPr>
                <w:rFonts w:ascii="Arial" w:hAnsi="Arial" w:cs="Arial"/>
                <w:sz w:val="16"/>
                <w:szCs w:val="16"/>
              </w:rPr>
              <w:t>Paper</w:t>
            </w:r>
          </w:p>
        </w:tc>
        <w:tc>
          <w:tcPr>
            <w:tcW w:w="810" w:type="dxa"/>
          </w:tcPr>
          <w:p w:rsidR="00543764" w:rsidRDefault="00543764" w:rsidP="006F29D1">
            <w:pPr>
              <w:rPr>
                <w:rFonts w:ascii="Arial" w:hAnsi="Arial" w:cs="Arial"/>
                <w:sz w:val="16"/>
                <w:szCs w:val="16"/>
              </w:rPr>
            </w:pPr>
          </w:p>
          <w:p w:rsidR="00543764" w:rsidRPr="003E2B22" w:rsidRDefault="00543764" w:rsidP="006F29D1">
            <w:pPr>
              <w:rPr>
                <w:rFonts w:ascii="Arial" w:hAnsi="Arial" w:cs="Arial"/>
                <w:sz w:val="16"/>
                <w:szCs w:val="16"/>
              </w:rPr>
            </w:pPr>
            <w:r>
              <w:rPr>
                <w:rFonts w:ascii="Arial" w:hAnsi="Arial" w:cs="Arial"/>
                <w:sz w:val="16"/>
                <w:szCs w:val="16"/>
              </w:rPr>
              <w:t>No</w:t>
            </w:r>
          </w:p>
        </w:tc>
        <w:tc>
          <w:tcPr>
            <w:tcW w:w="2857" w:type="dxa"/>
          </w:tcPr>
          <w:p w:rsidR="00543764" w:rsidRPr="003E2B22" w:rsidRDefault="00543764" w:rsidP="006F29D1">
            <w:pPr>
              <w:rPr>
                <w:rFonts w:ascii="Arial" w:hAnsi="Arial" w:cs="Arial"/>
                <w:sz w:val="16"/>
                <w:szCs w:val="16"/>
              </w:rPr>
            </w:pPr>
          </w:p>
        </w:tc>
      </w:tr>
      <w:tr w:rsidR="00543764" w:rsidRPr="003E2B22" w:rsidTr="00865303">
        <w:trPr>
          <w:trHeight w:val="683"/>
        </w:trPr>
        <w:tc>
          <w:tcPr>
            <w:tcW w:w="1602" w:type="dxa"/>
          </w:tcPr>
          <w:p w:rsidR="00543764" w:rsidRPr="00AA1794" w:rsidRDefault="00543764" w:rsidP="00694AFD">
            <w:pPr>
              <w:rPr>
                <w:rFonts w:ascii="Arial" w:hAnsi="Arial" w:cs="Arial"/>
                <w:sz w:val="16"/>
                <w:szCs w:val="16"/>
              </w:rPr>
            </w:pPr>
          </w:p>
          <w:p w:rsidR="00543764" w:rsidRPr="00C116D8" w:rsidRDefault="00543764" w:rsidP="00694AFD">
            <w:pPr>
              <w:pStyle w:val="Default"/>
              <w:rPr>
                <w:rFonts w:ascii="Arial" w:hAnsi="Arial" w:cs="Arial"/>
                <w:b/>
                <w:color w:val="auto"/>
                <w:sz w:val="16"/>
                <w:szCs w:val="16"/>
              </w:rPr>
            </w:pPr>
            <w:r w:rsidRPr="00C116D8">
              <w:rPr>
                <w:rFonts w:ascii="Arial" w:hAnsi="Arial" w:cs="Arial"/>
                <w:b/>
                <w:color w:val="auto"/>
                <w:sz w:val="16"/>
                <w:szCs w:val="16"/>
              </w:rPr>
              <w:t>Reports Control Files (OMB Clearance)</w:t>
            </w:r>
          </w:p>
        </w:tc>
        <w:tc>
          <w:tcPr>
            <w:tcW w:w="3816" w:type="dxa"/>
          </w:tcPr>
          <w:p w:rsidR="00865303" w:rsidRDefault="00865303" w:rsidP="00694AFD">
            <w:pPr>
              <w:rPr>
                <w:rFonts w:ascii="Arial" w:hAnsi="Arial" w:cs="Arial"/>
                <w:b/>
                <w:sz w:val="16"/>
                <w:szCs w:val="16"/>
              </w:rPr>
            </w:pPr>
          </w:p>
          <w:p w:rsidR="00543764" w:rsidRPr="00AA1794" w:rsidRDefault="00543764" w:rsidP="00694AFD">
            <w:pPr>
              <w:rPr>
                <w:rFonts w:ascii="Arial" w:hAnsi="Arial" w:cs="Arial"/>
                <w:b/>
                <w:sz w:val="16"/>
                <w:szCs w:val="16"/>
              </w:rPr>
            </w:pPr>
            <w:r w:rsidRPr="00AA1794">
              <w:rPr>
                <w:rFonts w:ascii="Arial" w:hAnsi="Arial" w:cs="Arial"/>
                <w:b/>
                <w:sz w:val="16"/>
                <w:szCs w:val="16"/>
              </w:rPr>
              <w:t>OMB Report Files</w:t>
            </w:r>
          </w:p>
          <w:p w:rsidR="00543764" w:rsidRPr="00AA1794" w:rsidRDefault="00543764" w:rsidP="00536527">
            <w:pPr>
              <w:rPr>
                <w:rFonts w:ascii="Arial" w:hAnsi="Arial" w:cs="Arial"/>
                <w:sz w:val="16"/>
                <w:szCs w:val="16"/>
              </w:rPr>
            </w:pPr>
            <w:r w:rsidRPr="00AA1794">
              <w:rPr>
                <w:rFonts w:ascii="Arial" w:hAnsi="Arial" w:cs="Arial"/>
                <w:sz w:val="16"/>
                <w:szCs w:val="16"/>
              </w:rPr>
              <w:t>Case files maintained for each agency report created or proposed, including public use reports. Included are clearance forms, including OMB 83 (formerly SF 83); copies of pertinent forms or descriptions of format; copies of authorizing directives; preparation instructions; and documents relating to the evaluation, continuation, revision, and discontinuance of reporting requirements.</w:t>
            </w:r>
          </w:p>
        </w:tc>
        <w:tc>
          <w:tcPr>
            <w:tcW w:w="3510" w:type="dxa"/>
          </w:tcPr>
          <w:p w:rsidR="00865303" w:rsidRDefault="00865303" w:rsidP="00694AFD">
            <w:pPr>
              <w:rPr>
                <w:rFonts w:ascii="Arial" w:hAnsi="Arial" w:cs="Arial"/>
                <w:sz w:val="16"/>
                <w:szCs w:val="16"/>
              </w:rPr>
            </w:pPr>
          </w:p>
          <w:p w:rsidR="00865303" w:rsidRDefault="00865303" w:rsidP="00694AFD">
            <w:pPr>
              <w:rPr>
                <w:rFonts w:ascii="Arial" w:hAnsi="Arial" w:cs="Arial"/>
                <w:sz w:val="16"/>
                <w:szCs w:val="16"/>
              </w:rPr>
            </w:pPr>
            <w:r>
              <w:rPr>
                <w:rFonts w:ascii="Arial" w:hAnsi="Arial" w:cs="Arial"/>
                <w:sz w:val="16"/>
                <w:szCs w:val="16"/>
              </w:rPr>
              <w:t>Temporary.</w:t>
            </w:r>
          </w:p>
          <w:p w:rsidR="00865303" w:rsidRDefault="00543764" w:rsidP="00694AFD">
            <w:pPr>
              <w:rPr>
                <w:rFonts w:ascii="Arial" w:hAnsi="Arial" w:cs="Arial"/>
                <w:sz w:val="16"/>
                <w:szCs w:val="16"/>
              </w:rPr>
            </w:pPr>
            <w:r w:rsidRPr="00AA1794">
              <w:rPr>
                <w:rFonts w:ascii="Arial" w:hAnsi="Arial" w:cs="Arial"/>
                <w:sz w:val="16"/>
                <w:szCs w:val="16"/>
              </w:rPr>
              <w:t xml:space="preserve">Destroy 2 years or after previous expiration date. </w:t>
            </w:r>
          </w:p>
          <w:p w:rsidR="00543764" w:rsidRPr="00AA1794" w:rsidRDefault="00543764" w:rsidP="00694AFD">
            <w:pPr>
              <w:rPr>
                <w:rFonts w:ascii="Arial" w:hAnsi="Arial" w:cs="Arial"/>
                <w:sz w:val="16"/>
                <w:szCs w:val="16"/>
              </w:rPr>
            </w:pPr>
            <w:r w:rsidRPr="00AA1794">
              <w:rPr>
                <w:rFonts w:ascii="Arial" w:hAnsi="Arial" w:cs="Arial"/>
                <w:sz w:val="16"/>
                <w:szCs w:val="16"/>
              </w:rPr>
              <w:t>(GRS 16, Item 6)</w:t>
            </w:r>
          </w:p>
        </w:tc>
        <w:tc>
          <w:tcPr>
            <w:tcW w:w="1417" w:type="dxa"/>
          </w:tcPr>
          <w:p w:rsidR="00543764" w:rsidRDefault="00543764" w:rsidP="00694AFD">
            <w:pPr>
              <w:rPr>
                <w:rFonts w:ascii="Arial" w:hAnsi="Arial" w:cs="Arial"/>
                <w:sz w:val="16"/>
                <w:szCs w:val="16"/>
              </w:rPr>
            </w:pPr>
          </w:p>
          <w:p w:rsidR="00543764" w:rsidRPr="003E2B22" w:rsidRDefault="00543764" w:rsidP="00694AFD">
            <w:pPr>
              <w:rPr>
                <w:rFonts w:ascii="Arial" w:hAnsi="Arial" w:cs="Arial"/>
                <w:sz w:val="16"/>
                <w:szCs w:val="16"/>
              </w:rPr>
            </w:pPr>
            <w:r>
              <w:rPr>
                <w:rFonts w:ascii="Arial" w:hAnsi="Arial" w:cs="Arial"/>
                <w:sz w:val="16"/>
                <w:szCs w:val="16"/>
              </w:rPr>
              <w:t>Adrionne Chatman</w:t>
            </w:r>
          </w:p>
        </w:tc>
        <w:tc>
          <w:tcPr>
            <w:tcW w:w="1103" w:type="dxa"/>
          </w:tcPr>
          <w:p w:rsidR="00543764" w:rsidRDefault="00543764" w:rsidP="00694AFD">
            <w:pPr>
              <w:rPr>
                <w:rFonts w:ascii="Arial" w:hAnsi="Arial" w:cs="Arial"/>
                <w:sz w:val="16"/>
                <w:szCs w:val="16"/>
              </w:rPr>
            </w:pPr>
          </w:p>
          <w:p w:rsidR="00543764" w:rsidRDefault="00543764" w:rsidP="00694AFD">
            <w:pPr>
              <w:rPr>
                <w:rFonts w:ascii="Arial" w:hAnsi="Arial" w:cs="Arial"/>
                <w:sz w:val="16"/>
                <w:szCs w:val="16"/>
              </w:rPr>
            </w:pPr>
            <w:r>
              <w:rPr>
                <w:rFonts w:ascii="Arial" w:hAnsi="Arial" w:cs="Arial"/>
                <w:sz w:val="16"/>
                <w:szCs w:val="16"/>
              </w:rPr>
              <w:t>1970-Prst</w:t>
            </w:r>
          </w:p>
          <w:p w:rsidR="00543764" w:rsidRPr="003E2B22" w:rsidRDefault="00543764" w:rsidP="00694AFD">
            <w:pPr>
              <w:rPr>
                <w:rFonts w:ascii="Arial" w:hAnsi="Arial" w:cs="Arial"/>
                <w:sz w:val="16"/>
                <w:szCs w:val="16"/>
              </w:rPr>
            </w:pPr>
          </w:p>
        </w:tc>
        <w:tc>
          <w:tcPr>
            <w:tcW w:w="1800" w:type="dxa"/>
          </w:tcPr>
          <w:p w:rsidR="00543764" w:rsidRDefault="00543764" w:rsidP="00694AFD">
            <w:pPr>
              <w:rPr>
                <w:rFonts w:ascii="Arial" w:hAnsi="Arial" w:cs="Arial"/>
                <w:bCs/>
                <w:sz w:val="16"/>
                <w:szCs w:val="16"/>
              </w:rPr>
            </w:pPr>
          </w:p>
          <w:p w:rsidR="00543764" w:rsidRDefault="00543764" w:rsidP="00694AFD">
            <w:pPr>
              <w:rPr>
                <w:rFonts w:ascii="Arial" w:hAnsi="Arial" w:cs="Arial"/>
                <w:bCs/>
                <w:sz w:val="16"/>
                <w:szCs w:val="16"/>
              </w:rPr>
            </w:pPr>
            <w:r>
              <w:rPr>
                <w:rFonts w:ascii="Arial" w:hAnsi="Arial" w:cs="Arial"/>
                <w:bCs/>
                <w:sz w:val="16"/>
                <w:szCs w:val="16"/>
              </w:rPr>
              <w:t>Central Files Suite 4110</w:t>
            </w:r>
          </w:p>
        </w:tc>
        <w:tc>
          <w:tcPr>
            <w:tcW w:w="1080" w:type="dxa"/>
          </w:tcPr>
          <w:p w:rsidR="00543764" w:rsidRDefault="00543764" w:rsidP="00694AFD">
            <w:pPr>
              <w:jc w:val="center"/>
              <w:rPr>
                <w:rFonts w:ascii="Arial" w:hAnsi="Arial" w:cs="Arial"/>
                <w:sz w:val="16"/>
                <w:szCs w:val="16"/>
              </w:rPr>
            </w:pPr>
          </w:p>
          <w:p w:rsidR="00543764" w:rsidRPr="003E2B22" w:rsidRDefault="00543764" w:rsidP="00694AFD">
            <w:pPr>
              <w:rPr>
                <w:rFonts w:ascii="Arial" w:hAnsi="Arial" w:cs="Arial"/>
                <w:sz w:val="16"/>
                <w:szCs w:val="16"/>
              </w:rPr>
            </w:pPr>
            <w:r>
              <w:rPr>
                <w:rFonts w:ascii="Arial" w:hAnsi="Arial" w:cs="Arial"/>
                <w:sz w:val="16"/>
                <w:szCs w:val="16"/>
              </w:rPr>
              <w:t>Paper</w:t>
            </w:r>
          </w:p>
        </w:tc>
        <w:tc>
          <w:tcPr>
            <w:tcW w:w="810" w:type="dxa"/>
          </w:tcPr>
          <w:p w:rsidR="00543764" w:rsidRDefault="00543764" w:rsidP="00694AFD">
            <w:pPr>
              <w:rPr>
                <w:rFonts w:ascii="Arial" w:hAnsi="Arial" w:cs="Arial"/>
                <w:sz w:val="16"/>
                <w:szCs w:val="16"/>
              </w:rPr>
            </w:pPr>
          </w:p>
          <w:p w:rsidR="00543764" w:rsidRPr="003E2B22" w:rsidRDefault="00543764" w:rsidP="00694AFD">
            <w:pPr>
              <w:rPr>
                <w:rFonts w:ascii="Arial" w:hAnsi="Arial" w:cs="Arial"/>
                <w:sz w:val="16"/>
                <w:szCs w:val="16"/>
              </w:rPr>
            </w:pPr>
            <w:r>
              <w:rPr>
                <w:rFonts w:ascii="Arial" w:hAnsi="Arial" w:cs="Arial"/>
                <w:sz w:val="16"/>
                <w:szCs w:val="16"/>
              </w:rPr>
              <w:t>No</w:t>
            </w:r>
          </w:p>
        </w:tc>
        <w:tc>
          <w:tcPr>
            <w:tcW w:w="2857" w:type="dxa"/>
          </w:tcPr>
          <w:p w:rsidR="00543764" w:rsidRDefault="00543764" w:rsidP="00694AFD">
            <w:pPr>
              <w:rPr>
                <w:rFonts w:ascii="Arial" w:hAnsi="Arial" w:cs="Arial"/>
                <w:sz w:val="16"/>
                <w:szCs w:val="16"/>
              </w:rPr>
            </w:pPr>
          </w:p>
          <w:p w:rsidR="00543764" w:rsidRPr="003E2B22" w:rsidRDefault="00543764" w:rsidP="00694AFD">
            <w:pPr>
              <w:rPr>
                <w:rFonts w:ascii="Arial" w:hAnsi="Arial" w:cs="Arial"/>
                <w:sz w:val="16"/>
                <w:szCs w:val="16"/>
              </w:rPr>
            </w:pPr>
            <w:r>
              <w:rPr>
                <w:rFonts w:ascii="Arial" w:hAnsi="Arial" w:cs="Arial"/>
                <w:sz w:val="16"/>
                <w:szCs w:val="16"/>
              </w:rPr>
              <w:t>The OMB reports are inter-filed with the Associate Commissioner Program Subject Files.</w:t>
            </w:r>
          </w:p>
        </w:tc>
      </w:tr>
    </w:tbl>
    <w:p w:rsidR="00513D6D" w:rsidRDefault="00513D6D" w:rsidP="002D7AB2"/>
    <w:sectPr w:rsidR="00513D6D" w:rsidSect="00F30FFB">
      <w:headerReference w:type="default" r:id="rId8"/>
      <w:footerReference w:type="default" r:id="rId9"/>
      <w:pgSz w:w="20160" w:h="12240" w:orient="landscape" w:code="5"/>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978" w:rsidRDefault="001C5978" w:rsidP="00562F71">
      <w:r>
        <w:separator/>
      </w:r>
    </w:p>
  </w:endnote>
  <w:endnote w:type="continuationSeparator" w:id="0">
    <w:p w:rsidR="001C5978" w:rsidRDefault="001C5978" w:rsidP="0056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560" w:rsidRDefault="00C52560" w:rsidP="00513D6D">
    <w:pPr>
      <w:pStyle w:val="Footer"/>
      <w:rPr>
        <w:rFonts w:ascii="Arial" w:hAnsi="Arial" w:cs="Arial"/>
        <w:sz w:val="16"/>
        <w:szCs w:val="16"/>
      </w:rPr>
    </w:pPr>
    <w:r>
      <w:rPr>
        <w:rFonts w:ascii="Arial" w:hAnsi="Arial" w:cs="Arial"/>
        <w:sz w:val="16"/>
        <w:szCs w:val="16"/>
      </w:rPr>
      <w:t>P</w:t>
    </w:r>
    <w:r w:rsidRPr="003B2680">
      <w:rPr>
        <w:rFonts w:ascii="Arial" w:hAnsi="Arial" w:cs="Arial"/>
        <w:sz w:val="16"/>
        <w:szCs w:val="16"/>
      </w:rPr>
      <w:t xml:space="preserve">age </w:t>
    </w:r>
    <w:r w:rsidRPr="003B2680">
      <w:rPr>
        <w:rFonts w:ascii="Arial" w:hAnsi="Arial" w:cs="Arial"/>
        <w:sz w:val="16"/>
        <w:szCs w:val="16"/>
      </w:rPr>
      <w:fldChar w:fldCharType="begin"/>
    </w:r>
    <w:r w:rsidRPr="003B2680">
      <w:rPr>
        <w:rFonts w:ascii="Arial" w:hAnsi="Arial" w:cs="Arial"/>
        <w:sz w:val="16"/>
        <w:szCs w:val="16"/>
      </w:rPr>
      <w:instrText xml:space="preserve"> PAGE </w:instrText>
    </w:r>
    <w:r w:rsidRPr="003B2680">
      <w:rPr>
        <w:rFonts w:ascii="Arial" w:hAnsi="Arial" w:cs="Arial"/>
        <w:sz w:val="16"/>
        <w:szCs w:val="16"/>
      </w:rPr>
      <w:fldChar w:fldCharType="separate"/>
    </w:r>
    <w:r w:rsidR="00F348A2">
      <w:rPr>
        <w:rFonts w:ascii="Arial" w:hAnsi="Arial" w:cs="Arial"/>
        <w:noProof/>
        <w:sz w:val="16"/>
        <w:szCs w:val="16"/>
      </w:rPr>
      <w:t>5</w:t>
    </w:r>
    <w:r w:rsidRPr="003B2680">
      <w:rPr>
        <w:rFonts w:ascii="Arial" w:hAnsi="Arial" w:cs="Arial"/>
        <w:sz w:val="16"/>
        <w:szCs w:val="16"/>
      </w:rPr>
      <w:fldChar w:fldCharType="end"/>
    </w:r>
    <w:r w:rsidRPr="003B2680">
      <w:rPr>
        <w:rFonts w:ascii="Arial" w:hAnsi="Arial" w:cs="Arial"/>
        <w:sz w:val="16"/>
        <w:szCs w:val="16"/>
      </w:rPr>
      <w:t xml:space="preserve"> of </w:t>
    </w:r>
    <w:r w:rsidRPr="003B2680">
      <w:rPr>
        <w:rFonts w:ascii="Arial" w:hAnsi="Arial" w:cs="Arial"/>
        <w:sz w:val="16"/>
        <w:szCs w:val="16"/>
      </w:rPr>
      <w:fldChar w:fldCharType="begin"/>
    </w:r>
    <w:r w:rsidRPr="003B2680">
      <w:rPr>
        <w:rFonts w:ascii="Arial" w:hAnsi="Arial" w:cs="Arial"/>
        <w:sz w:val="16"/>
        <w:szCs w:val="16"/>
      </w:rPr>
      <w:instrText xml:space="preserve"> NUMPAGES </w:instrText>
    </w:r>
    <w:r w:rsidRPr="003B2680">
      <w:rPr>
        <w:rFonts w:ascii="Arial" w:hAnsi="Arial" w:cs="Arial"/>
        <w:sz w:val="16"/>
        <w:szCs w:val="16"/>
      </w:rPr>
      <w:fldChar w:fldCharType="separate"/>
    </w:r>
    <w:r w:rsidR="00F348A2">
      <w:rPr>
        <w:rFonts w:ascii="Arial" w:hAnsi="Arial" w:cs="Arial"/>
        <w:noProof/>
        <w:sz w:val="16"/>
        <w:szCs w:val="16"/>
      </w:rPr>
      <w:t>5</w:t>
    </w:r>
    <w:r w:rsidRPr="003B2680">
      <w:rPr>
        <w:rFonts w:ascii="Arial" w:hAnsi="Arial" w:cs="Arial"/>
        <w:sz w:val="16"/>
        <w:szCs w:val="16"/>
      </w:rPr>
      <w:fldChar w:fldCharType="end"/>
    </w:r>
    <w:r w:rsidRPr="003B2680">
      <w:rPr>
        <w:rFonts w:ascii="Arial" w:hAnsi="Arial" w:cs="Arial"/>
        <w:sz w:val="16"/>
        <w:szCs w:val="16"/>
      </w:rPr>
      <w:t xml:space="preserve"> (</w:t>
    </w:r>
    <w:r>
      <w:rPr>
        <w:rFonts w:ascii="Arial" w:hAnsi="Arial" w:cs="Arial"/>
        <w:sz w:val="16"/>
        <w:szCs w:val="16"/>
      </w:rPr>
      <w:t>0</w:t>
    </w:r>
    <w:r w:rsidR="00865303">
      <w:rPr>
        <w:rFonts w:ascii="Arial" w:hAnsi="Arial" w:cs="Arial"/>
        <w:sz w:val="16"/>
        <w:szCs w:val="16"/>
      </w:rPr>
      <w:t>3</w:t>
    </w:r>
    <w:r>
      <w:rPr>
        <w:rFonts w:ascii="Arial" w:hAnsi="Arial" w:cs="Arial"/>
        <w:sz w:val="16"/>
        <w:szCs w:val="16"/>
      </w:rPr>
      <w:t>/201</w:t>
    </w:r>
    <w:r w:rsidR="00865303">
      <w:rPr>
        <w:rFonts w:ascii="Arial" w:hAnsi="Arial" w:cs="Arial"/>
        <w:sz w:val="16"/>
        <w:szCs w:val="16"/>
      </w:rPr>
      <w:t>6</w:t>
    </w:r>
    <w:r w:rsidRPr="003B2680">
      <w:rPr>
        <w:rFonts w:ascii="Arial" w:hAnsi="Arial" w:cs="Arial"/>
        <w:sz w:val="16"/>
        <w:szCs w:val="16"/>
      </w:rPr>
      <w:t>)</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rsidR="00C52560" w:rsidRPr="003B2680" w:rsidRDefault="00C52560" w:rsidP="00513D6D">
    <w:pPr>
      <w:pStyle w:val="Footer"/>
      <w:rPr>
        <w:rFonts w:ascii="Arial" w:hAnsi="Arial" w:cs="Arial"/>
        <w:sz w:val="16"/>
        <w:szCs w:val="16"/>
      </w:rPr>
    </w:pPr>
    <w:r>
      <w:rPr>
        <w:rFonts w:ascii="Arial" w:hAnsi="Arial" w:cs="Arial"/>
        <w:sz w:val="16"/>
        <w:szCs w:val="16"/>
      </w:rPr>
      <w:t xml:space="preserve">OPUBSS </w:t>
    </w:r>
    <w:r w:rsidR="00A862C1">
      <w:rPr>
        <w:rFonts w:ascii="Arial" w:hAnsi="Arial" w:cs="Arial"/>
        <w:sz w:val="16"/>
        <w:szCs w:val="16"/>
      </w:rPr>
      <w:t xml:space="preserve">Office of the Associate Commissioner </w:t>
    </w:r>
    <w:r w:rsidR="00384A9A">
      <w:rPr>
        <w:rFonts w:ascii="Arial" w:hAnsi="Arial" w:cs="Arial"/>
        <w:sz w:val="16"/>
        <w:szCs w:val="16"/>
      </w:rPr>
      <w:t>File Plan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978" w:rsidRDefault="001C5978" w:rsidP="00562F71">
      <w:r>
        <w:separator/>
      </w:r>
    </w:p>
  </w:footnote>
  <w:footnote w:type="continuationSeparator" w:id="0">
    <w:p w:rsidR="001C5978" w:rsidRDefault="001C5978" w:rsidP="00562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560" w:rsidRPr="00EF4C6C" w:rsidRDefault="00C52560" w:rsidP="00887A49">
    <w:pPr>
      <w:pStyle w:val="Header"/>
      <w:jc w:val="center"/>
      <w:rPr>
        <w:rFonts w:ascii="Arial" w:hAnsi="Arial" w:cs="Arial"/>
        <w:color w:val="FF0000"/>
      </w:rPr>
    </w:pPr>
    <w:r w:rsidRPr="00632F0C">
      <w:rPr>
        <w:rFonts w:ascii="Arial" w:hAnsi="Arial" w:cs="Arial"/>
      </w:rPr>
      <w:t xml:space="preserve">BLS </w:t>
    </w:r>
    <w:r>
      <w:rPr>
        <w:rFonts w:ascii="Arial" w:hAnsi="Arial" w:cs="Arial"/>
      </w:rPr>
      <w:t>/ Office of Publications and Special Studies (OPUBSS)</w:t>
    </w:r>
  </w:p>
  <w:p w:rsidR="00A862C1" w:rsidRDefault="00A862C1" w:rsidP="00887A49">
    <w:pPr>
      <w:pStyle w:val="Header"/>
      <w:jc w:val="center"/>
      <w:rPr>
        <w:rFonts w:ascii="Arial" w:hAnsi="Arial" w:cs="Arial"/>
      </w:rPr>
    </w:pPr>
    <w:r>
      <w:rPr>
        <w:rFonts w:ascii="Arial" w:hAnsi="Arial" w:cs="Arial"/>
      </w:rPr>
      <w:t>Office of the Associate Commissioner</w:t>
    </w:r>
  </w:p>
  <w:p w:rsidR="00C52560" w:rsidRDefault="00384A9A" w:rsidP="00887A49">
    <w:pPr>
      <w:pStyle w:val="Header"/>
      <w:jc w:val="center"/>
      <w:rPr>
        <w:rFonts w:ascii="Arial" w:hAnsi="Arial" w:cs="Arial"/>
      </w:rPr>
    </w:pPr>
    <w:r>
      <w:rPr>
        <w:rFonts w:ascii="Arial" w:hAnsi="Arial" w:cs="Arial"/>
      </w:rPr>
      <w:t>File Plan: 0</w:t>
    </w:r>
    <w:r w:rsidR="00D936CE">
      <w:rPr>
        <w:rFonts w:ascii="Arial" w:hAnsi="Arial" w:cs="Arial"/>
      </w:rPr>
      <w:t>9</w:t>
    </w:r>
    <w:r>
      <w:rPr>
        <w:rFonts w:ascii="Arial" w:hAnsi="Arial" w:cs="Arial"/>
      </w:rPr>
      <w:t>/201</w:t>
    </w:r>
    <w:r w:rsidR="00865303">
      <w:rPr>
        <w:rFonts w:ascii="Arial" w:hAnsi="Arial" w:cs="Arial"/>
      </w:rPr>
      <w:t>6</w:t>
    </w:r>
    <w:r>
      <w:rPr>
        <w:rFonts w:ascii="Arial" w:hAnsi="Arial" w:cs="Arial"/>
      </w:rPr>
      <w:t xml:space="preserve"> </w:t>
    </w:r>
  </w:p>
  <w:p w:rsidR="00C52560" w:rsidRDefault="00C52560" w:rsidP="00EC795B">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124AA"/>
    <w:multiLevelType w:val="hybridMultilevel"/>
    <w:tmpl w:val="7A14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52D05"/>
    <w:multiLevelType w:val="hybridMultilevel"/>
    <w:tmpl w:val="B824DF16"/>
    <w:lvl w:ilvl="0" w:tplc="2A22BA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AE4002"/>
    <w:multiLevelType w:val="hybridMultilevel"/>
    <w:tmpl w:val="058E7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1A5173"/>
    <w:multiLevelType w:val="multilevel"/>
    <w:tmpl w:val="8A987086"/>
    <w:lvl w:ilvl="0">
      <w:start w:val="1"/>
      <w:numFmt w:val="upperRoman"/>
      <w:pStyle w:val="Heading1"/>
      <w:lvlText w:val="Article %1."/>
      <w:lvlJc w:val="left"/>
      <w:pPr>
        <w:tabs>
          <w:tab w:val="num" w:pos="1440"/>
        </w:tabs>
        <w:ind w:left="0" w:firstLine="0"/>
      </w:pPr>
      <w:rPr>
        <w:rFonts w:hint="default"/>
      </w:rPr>
    </w:lvl>
    <w:lvl w:ilvl="1">
      <w:start w:val="1"/>
      <w:numFmt w:val="decimalZero"/>
      <w:pStyle w:val="Heading2"/>
      <w:isLgl/>
      <w:lvlText w:val="Section %1.%2"/>
      <w:lvlJc w:val="left"/>
      <w:pPr>
        <w:tabs>
          <w:tab w:val="num" w:pos="1440"/>
        </w:tabs>
        <w:ind w:left="0" w:firstLine="0"/>
      </w:pPr>
      <w:rPr>
        <w:rFonts w:hint="default"/>
      </w:rPr>
    </w:lvl>
    <w:lvl w:ilvl="2">
      <w:start w:val="1"/>
      <w:numFmt w:val="lowerLetter"/>
      <w:pStyle w:val="Heading3"/>
      <w:lvlText w:val="(%3)"/>
      <w:lvlJc w:val="left"/>
      <w:pPr>
        <w:tabs>
          <w:tab w:val="num" w:pos="720"/>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2"/>
      <w:numFmt w:val="lowerLetter"/>
      <w:pStyle w:val="Heading8"/>
      <w:lvlText w:val="%8."/>
      <w:lvlJc w:val="left"/>
      <w:pPr>
        <w:tabs>
          <w:tab w:val="num" w:pos="432"/>
        </w:tabs>
        <w:ind w:left="432" w:hanging="432"/>
      </w:pPr>
      <w:rPr>
        <w:rFonts w:hint="default"/>
        <w:b/>
      </w:rPr>
    </w:lvl>
    <w:lvl w:ilvl="8">
      <w:start w:val="1"/>
      <w:numFmt w:val="lowerRoman"/>
      <w:pStyle w:val="Heading9"/>
      <w:lvlText w:val="%9."/>
      <w:lvlJc w:val="right"/>
      <w:pPr>
        <w:tabs>
          <w:tab w:val="num" w:pos="1584"/>
        </w:tabs>
        <w:ind w:left="1584" w:hanging="144"/>
      </w:pPr>
      <w:rPr>
        <w:rFonts w:hint="default"/>
      </w:rPr>
    </w:lvl>
  </w:abstractNum>
  <w:abstractNum w:abstractNumId="4" w15:restartNumberingAfterBreak="0">
    <w:nsid w:val="2B2564F8"/>
    <w:multiLevelType w:val="hybridMultilevel"/>
    <w:tmpl w:val="764E1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2D60D1"/>
    <w:multiLevelType w:val="hybridMultilevel"/>
    <w:tmpl w:val="3CF622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67F4450"/>
    <w:multiLevelType w:val="hybridMultilevel"/>
    <w:tmpl w:val="0F523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4"/>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DEE"/>
    <w:rsid w:val="00003153"/>
    <w:rsid w:val="00010CFF"/>
    <w:rsid w:val="000147FB"/>
    <w:rsid w:val="0001613E"/>
    <w:rsid w:val="00017065"/>
    <w:rsid w:val="000172E4"/>
    <w:rsid w:val="0002023D"/>
    <w:rsid w:val="000217DB"/>
    <w:rsid w:val="00022719"/>
    <w:rsid w:val="00026397"/>
    <w:rsid w:val="00027D92"/>
    <w:rsid w:val="00030300"/>
    <w:rsid w:val="000303A2"/>
    <w:rsid w:val="00032E8B"/>
    <w:rsid w:val="00033EED"/>
    <w:rsid w:val="00034DEE"/>
    <w:rsid w:val="00037041"/>
    <w:rsid w:val="00044AA8"/>
    <w:rsid w:val="00047738"/>
    <w:rsid w:val="00062290"/>
    <w:rsid w:val="00063293"/>
    <w:rsid w:val="00063B51"/>
    <w:rsid w:val="00064D9B"/>
    <w:rsid w:val="00065A48"/>
    <w:rsid w:val="00070EC3"/>
    <w:rsid w:val="000712B4"/>
    <w:rsid w:val="000721D0"/>
    <w:rsid w:val="00073F61"/>
    <w:rsid w:val="00074799"/>
    <w:rsid w:val="00074F42"/>
    <w:rsid w:val="00075120"/>
    <w:rsid w:val="00075393"/>
    <w:rsid w:val="00077EF3"/>
    <w:rsid w:val="000833A6"/>
    <w:rsid w:val="0008417C"/>
    <w:rsid w:val="0008651C"/>
    <w:rsid w:val="00087A8F"/>
    <w:rsid w:val="000905E7"/>
    <w:rsid w:val="00092A74"/>
    <w:rsid w:val="00094EF3"/>
    <w:rsid w:val="00097193"/>
    <w:rsid w:val="000975A0"/>
    <w:rsid w:val="00097789"/>
    <w:rsid w:val="00097C78"/>
    <w:rsid w:val="000A122C"/>
    <w:rsid w:val="000B03FD"/>
    <w:rsid w:val="000B1782"/>
    <w:rsid w:val="000B356C"/>
    <w:rsid w:val="000C0D2F"/>
    <w:rsid w:val="000C6996"/>
    <w:rsid w:val="000D2F76"/>
    <w:rsid w:val="000D36D0"/>
    <w:rsid w:val="000D6B3B"/>
    <w:rsid w:val="000D6CB2"/>
    <w:rsid w:val="000E595F"/>
    <w:rsid w:val="000E6C32"/>
    <w:rsid w:val="000F1CDC"/>
    <w:rsid w:val="000F2D66"/>
    <w:rsid w:val="000F68BD"/>
    <w:rsid w:val="000F6A53"/>
    <w:rsid w:val="00101BE3"/>
    <w:rsid w:val="001026FA"/>
    <w:rsid w:val="00104CFD"/>
    <w:rsid w:val="001058C0"/>
    <w:rsid w:val="0011093A"/>
    <w:rsid w:val="001160C7"/>
    <w:rsid w:val="00116FF5"/>
    <w:rsid w:val="00127888"/>
    <w:rsid w:val="00130A5A"/>
    <w:rsid w:val="00134E79"/>
    <w:rsid w:val="00135151"/>
    <w:rsid w:val="00136D86"/>
    <w:rsid w:val="00141C43"/>
    <w:rsid w:val="0014788F"/>
    <w:rsid w:val="00150937"/>
    <w:rsid w:val="00152602"/>
    <w:rsid w:val="001528EB"/>
    <w:rsid w:val="00153BA1"/>
    <w:rsid w:val="00153F79"/>
    <w:rsid w:val="00154FE7"/>
    <w:rsid w:val="0015532B"/>
    <w:rsid w:val="00155CBD"/>
    <w:rsid w:val="00160FC9"/>
    <w:rsid w:val="001665CF"/>
    <w:rsid w:val="001677CA"/>
    <w:rsid w:val="0017043D"/>
    <w:rsid w:val="001719AD"/>
    <w:rsid w:val="00172AFF"/>
    <w:rsid w:val="00173807"/>
    <w:rsid w:val="001744FE"/>
    <w:rsid w:val="00175C2C"/>
    <w:rsid w:val="001774BC"/>
    <w:rsid w:val="00181F9F"/>
    <w:rsid w:val="0018584D"/>
    <w:rsid w:val="00193090"/>
    <w:rsid w:val="001956E4"/>
    <w:rsid w:val="00195F43"/>
    <w:rsid w:val="0019678B"/>
    <w:rsid w:val="001A0319"/>
    <w:rsid w:val="001A139B"/>
    <w:rsid w:val="001A19A3"/>
    <w:rsid w:val="001A52C6"/>
    <w:rsid w:val="001A7610"/>
    <w:rsid w:val="001B2904"/>
    <w:rsid w:val="001B3A79"/>
    <w:rsid w:val="001C05B3"/>
    <w:rsid w:val="001C2C5C"/>
    <w:rsid w:val="001C49CD"/>
    <w:rsid w:val="001C5978"/>
    <w:rsid w:val="001D2124"/>
    <w:rsid w:val="001D2E8D"/>
    <w:rsid w:val="001D3F0E"/>
    <w:rsid w:val="001D455A"/>
    <w:rsid w:val="001D520C"/>
    <w:rsid w:val="001D6EA0"/>
    <w:rsid w:val="001D7476"/>
    <w:rsid w:val="001E2A3F"/>
    <w:rsid w:val="001E4407"/>
    <w:rsid w:val="001E5606"/>
    <w:rsid w:val="001E5D85"/>
    <w:rsid w:val="001E7DFE"/>
    <w:rsid w:val="00202FBD"/>
    <w:rsid w:val="00205AAE"/>
    <w:rsid w:val="00205F99"/>
    <w:rsid w:val="00206C98"/>
    <w:rsid w:val="00206D19"/>
    <w:rsid w:val="00221DDB"/>
    <w:rsid w:val="002241EA"/>
    <w:rsid w:val="00224AF5"/>
    <w:rsid w:val="002270E8"/>
    <w:rsid w:val="00231409"/>
    <w:rsid w:val="00235560"/>
    <w:rsid w:val="00236C36"/>
    <w:rsid w:val="00237112"/>
    <w:rsid w:val="002431A8"/>
    <w:rsid w:val="00244AF9"/>
    <w:rsid w:val="00245A43"/>
    <w:rsid w:val="00246DC7"/>
    <w:rsid w:val="002576DE"/>
    <w:rsid w:val="00266768"/>
    <w:rsid w:val="002676ED"/>
    <w:rsid w:val="00272DC7"/>
    <w:rsid w:val="00277DAE"/>
    <w:rsid w:val="00280041"/>
    <w:rsid w:val="002834BD"/>
    <w:rsid w:val="0028420A"/>
    <w:rsid w:val="002874D0"/>
    <w:rsid w:val="0028759C"/>
    <w:rsid w:val="00291B90"/>
    <w:rsid w:val="00293A14"/>
    <w:rsid w:val="00296A0F"/>
    <w:rsid w:val="002A016A"/>
    <w:rsid w:val="002A7A79"/>
    <w:rsid w:val="002B372C"/>
    <w:rsid w:val="002B39C5"/>
    <w:rsid w:val="002B50D1"/>
    <w:rsid w:val="002B7382"/>
    <w:rsid w:val="002C2E98"/>
    <w:rsid w:val="002C400A"/>
    <w:rsid w:val="002C5387"/>
    <w:rsid w:val="002C607B"/>
    <w:rsid w:val="002D05F7"/>
    <w:rsid w:val="002D2B2B"/>
    <w:rsid w:val="002D4968"/>
    <w:rsid w:val="002D70C3"/>
    <w:rsid w:val="002D7AB2"/>
    <w:rsid w:val="002E023D"/>
    <w:rsid w:val="002E127F"/>
    <w:rsid w:val="002E5C9C"/>
    <w:rsid w:val="002F3F66"/>
    <w:rsid w:val="002F4D6F"/>
    <w:rsid w:val="0030124A"/>
    <w:rsid w:val="00301BD7"/>
    <w:rsid w:val="00302817"/>
    <w:rsid w:val="0030290D"/>
    <w:rsid w:val="0030471A"/>
    <w:rsid w:val="00306900"/>
    <w:rsid w:val="00311ED7"/>
    <w:rsid w:val="00322975"/>
    <w:rsid w:val="003238F3"/>
    <w:rsid w:val="003254E8"/>
    <w:rsid w:val="00332D55"/>
    <w:rsid w:val="00333F91"/>
    <w:rsid w:val="00335FEE"/>
    <w:rsid w:val="00336689"/>
    <w:rsid w:val="00346C3A"/>
    <w:rsid w:val="00347CE8"/>
    <w:rsid w:val="003517D3"/>
    <w:rsid w:val="0035390A"/>
    <w:rsid w:val="003539E8"/>
    <w:rsid w:val="00353EB2"/>
    <w:rsid w:val="0035701E"/>
    <w:rsid w:val="003571B6"/>
    <w:rsid w:val="00357EE7"/>
    <w:rsid w:val="003616AA"/>
    <w:rsid w:val="003617B1"/>
    <w:rsid w:val="00362B21"/>
    <w:rsid w:val="0036387A"/>
    <w:rsid w:val="00365668"/>
    <w:rsid w:val="0037767E"/>
    <w:rsid w:val="00382868"/>
    <w:rsid w:val="00384A9A"/>
    <w:rsid w:val="00385743"/>
    <w:rsid w:val="00385CBE"/>
    <w:rsid w:val="003871B2"/>
    <w:rsid w:val="00391309"/>
    <w:rsid w:val="00392C44"/>
    <w:rsid w:val="003B1345"/>
    <w:rsid w:val="003C2724"/>
    <w:rsid w:val="003C2993"/>
    <w:rsid w:val="003C7301"/>
    <w:rsid w:val="003D3940"/>
    <w:rsid w:val="003E1DFE"/>
    <w:rsid w:val="003E2B22"/>
    <w:rsid w:val="003E3365"/>
    <w:rsid w:val="003F0E50"/>
    <w:rsid w:val="003F2449"/>
    <w:rsid w:val="003F76AE"/>
    <w:rsid w:val="004009CA"/>
    <w:rsid w:val="004024B3"/>
    <w:rsid w:val="0040787E"/>
    <w:rsid w:val="00410B94"/>
    <w:rsid w:val="00425258"/>
    <w:rsid w:val="00426F4E"/>
    <w:rsid w:val="004273DB"/>
    <w:rsid w:val="00431CEC"/>
    <w:rsid w:val="00431F18"/>
    <w:rsid w:val="004362EB"/>
    <w:rsid w:val="00436539"/>
    <w:rsid w:val="004372BF"/>
    <w:rsid w:val="0044159D"/>
    <w:rsid w:val="00441D26"/>
    <w:rsid w:val="0045006D"/>
    <w:rsid w:val="00452111"/>
    <w:rsid w:val="00453098"/>
    <w:rsid w:val="00466C13"/>
    <w:rsid w:val="00474A4C"/>
    <w:rsid w:val="00475447"/>
    <w:rsid w:val="00477B1F"/>
    <w:rsid w:val="00480F09"/>
    <w:rsid w:val="004842F6"/>
    <w:rsid w:val="004878CC"/>
    <w:rsid w:val="0049012F"/>
    <w:rsid w:val="00491FC5"/>
    <w:rsid w:val="00496225"/>
    <w:rsid w:val="004A1DC8"/>
    <w:rsid w:val="004B0654"/>
    <w:rsid w:val="004B0F43"/>
    <w:rsid w:val="004B3ED2"/>
    <w:rsid w:val="004B5279"/>
    <w:rsid w:val="004C6285"/>
    <w:rsid w:val="004D37DA"/>
    <w:rsid w:val="004D3C86"/>
    <w:rsid w:val="004D4849"/>
    <w:rsid w:val="004E1DE2"/>
    <w:rsid w:val="004E33C9"/>
    <w:rsid w:val="004E3A4C"/>
    <w:rsid w:val="004E522D"/>
    <w:rsid w:val="004F2468"/>
    <w:rsid w:val="004F7CAB"/>
    <w:rsid w:val="00513D6D"/>
    <w:rsid w:val="005159F4"/>
    <w:rsid w:val="00522027"/>
    <w:rsid w:val="005224FF"/>
    <w:rsid w:val="00523BE6"/>
    <w:rsid w:val="005243DE"/>
    <w:rsid w:val="005254E5"/>
    <w:rsid w:val="00532779"/>
    <w:rsid w:val="00536527"/>
    <w:rsid w:val="00536D66"/>
    <w:rsid w:val="00543764"/>
    <w:rsid w:val="00543FDA"/>
    <w:rsid w:val="0054497C"/>
    <w:rsid w:val="00546FFA"/>
    <w:rsid w:val="00550CD1"/>
    <w:rsid w:val="0055109B"/>
    <w:rsid w:val="00551CCC"/>
    <w:rsid w:val="00551E6A"/>
    <w:rsid w:val="0055531F"/>
    <w:rsid w:val="005610CE"/>
    <w:rsid w:val="0056128C"/>
    <w:rsid w:val="00562F71"/>
    <w:rsid w:val="00566979"/>
    <w:rsid w:val="005778C7"/>
    <w:rsid w:val="00581734"/>
    <w:rsid w:val="00584E90"/>
    <w:rsid w:val="00585160"/>
    <w:rsid w:val="00585AD6"/>
    <w:rsid w:val="00594751"/>
    <w:rsid w:val="005A4458"/>
    <w:rsid w:val="005B09A9"/>
    <w:rsid w:val="005B3AA9"/>
    <w:rsid w:val="005B779E"/>
    <w:rsid w:val="005C19FD"/>
    <w:rsid w:val="005C1CBF"/>
    <w:rsid w:val="005C7331"/>
    <w:rsid w:val="005D2268"/>
    <w:rsid w:val="005E7340"/>
    <w:rsid w:val="005E76AD"/>
    <w:rsid w:val="005F227B"/>
    <w:rsid w:val="005F22ED"/>
    <w:rsid w:val="005F56C8"/>
    <w:rsid w:val="005F7F6D"/>
    <w:rsid w:val="00600D6D"/>
    <w:rsid w:val="00601A33"/>
    <w:rsid w:val="00604A81"/>
    <w:rsid w:val="00607438"/>
    <w:rsid w:val="00615750"/>
    <w:rsid w:val="00615F78"/>
    <w:rsid w:val="0062076F"/>
    <w:rsid w:val="00620E92"/>
    <w:rsid w:val="00621795"/>
    <w:rsid w:val="00627377"/>
    <w:rsid w:val="00632F0C"/>
    <w:rsid w:val="006345F2"/>
    <w:rsid w:val="00637EB0"/>
    <w:rsid w:val="0064297D"/>
    <w:rsid w:val="006458FC"/>
    <w:rsid w:val="00646D72"/>
    <w:rsid w:val="00656CD9"/>
    <w:rsid w:val="00656FF9"/>
    <w:rsid w:val="006611EC"/>
    <w:rsid w:val="0066511F"/>
    <w:rsid w:val="00671842"/>
    <w:rsid w:val="00672299"/>
    <w:rsid w:val="006741C9"/>
    <w:rsid w:val="00675145"/>
    <w:rsid w:val="00682885"/>
    <w:rsid w:val="0068478B"/>
    <w:rsid w:val="00684B89"/>
    <w:rsid w:val="006850A7"/>
    <w:rsid w:val="00687E68"/>
    <w:rsid w:val="00694504"/>
    <w:rsid w:val="00694AFD"/>
    <w:rsid w:val="00695E09"/>
    <w:rsid w:val="006A7E33"/>
    <w:rsid w:val="006B1400"/>
    <w:rsid w:val="006B36B6"/>
    <w:rsid w:val="006C04D6"/>
    <w:rsid w:val="006C26D3"/>
    <w:rsid w:val="006C5389"/>
    <w:rsid w:val="006E3959"/>
    <w:rsid w:val="006E439D"/>
    <w:rsid w:val="006E4A8F"/>
    <w:rsid w:val="006E4F75"/>
    <w:rsid w:val="006E6437"/>
    <w:rsid w:val="006E7C3D"/>
    <w:rsid w:val="006F29D1"/>
    <w:rsid w:val="006F34F0"/>
    <w:rsid w:val="00701252"/>
    <w:rsid w:val="00701B89"/>
    <w:rsid w:val="00701CE4"/>
    <w:rsid w:val="00702417"/>
    <w:rsid w:val="007032A4"/>
    <w:rsid w:val="00704F69"/>
    <w:rsid w:val="0070751F"/>
    <w:rsid w:val="00712087"/>
    <w:rsid w:val="00712E09"/>
    <w:rsid w:val="00732D61"/>
    <w:rsid w:val="0073374A"/>
    <w:rsid w:val="0073670F"/>
    <w:rsid w:val="00736D5B"/>
    <w:rsid w:val="00742393"/>
    <w:rsid w:val="00744BF4"/>
    <w:rsid w:val="00745752"/>
    <w:rsid w:val="00750BDB"/>
    <w:rsid w:val="00754FEC"/>
    <w:rsid w:val="00755FA3"/>
    <w:rsid w:val="0075667B"/>
    <w:rsid w:val="00757592"/>
    <w:rsid w:val="007614D9"/>
    <w:rsid w:val="00763BBF"/>
    <w:rsid w:val="00765D69"/>
    <w:rsid w:val="0076665B"/>
    <w:rsid w:val="007674C2"/>
    <w:rsid w:val="00771AA2"/>
    <w:rsid w:val="00775FB0"/>
    <w:rsid w:val="00784597"/>
    <w:rsid w:val="00787A6D"/>
    <w:rsid w:val="00791307"/>
    <w:rsid w:val="00791490"/>
    <w:rsid w:val="00793138"/>
    <w:rsid w:val="007A2BFA"/>
    <w:rsid w:val="007B2158"/>
    <w:rsid w:val="007B3816"/>
    <w:rsid w:val="007C36A1"/>
    <w:rsid w:val="007D0304"/>
    <w:rsid w:val="007D037B"/>
    <w:rsid w:val="007D4D02"/>
    <w:rsid w:val="007E36C1"/>
    <w:rsid w:val="007E42DD"/>
    <w:rsid w:val="007E47C6"/>
    <w:rsid w:val="007E66C1"/>
    <w:rsid w:val="007E6851"/>
    <w:rsid w:val="007E7911"/>
    <w:rsid w:val="007F2349"/>
    <w:rsid w:val="007F3709"/>
    <w:rsid w:val="007F6FF0"/>
    <w:rsid w:val="00804433"/>
    <w:rsid w:val="00812CDF"/>
    <w:rsid w:val="00820A12"/>
    <w:rsid w:val="00821060"/>
    <w:rsid w:val="00822A83"/>
    <w:rsid w:val="00823C25"/>
    <w:rsid w:val="00830138"/>
    <w:rsid w:val="00841CE2"/>
    <w:rsid w:val="00845E22"/>
    <w:rsid w:val="00850D0A"/>
    <w:rsid w:val="00854F5A"/>
    <w:rsid w:val="0085626E"/>
    <w:rsid w:val="008617AA"/>
    <w:rsid w:val="00865303"/>
    <w:rsid w:val="00865DDE"/>
    <w:rsid w:val="008660F4"/>
    <w:rsid w:val="00871D8C"/>
    <w:rsid w:val="00872C75"/>
    <w:rsid w:val="0087492C"/>
    <w:rsid w:val="00874BEF"/>
    <w:rsid w:val="00881A40"/>
    <w:rsid w:val="00885797"/>
    <w:rsid w:val="00885E72"/>
    <w:rsid w:val="008868E0"/>
    <w:rsid w:val="008874FB"/>
    <w:rsid w:val="00887A49"/>
    <w:rsid w:val="00887B9E"/>
    <w:rsid w:val="00892076"/>
    <w:rsid w:val="00894A10"/>
    <w:rsid w:val="00895246"/>
    <w:rsid w:val="0089665D"/>
    <w:rsid w:val="00897BDE"/>
    <w:rsid w:val="00897DA6"/>
    <w:rsid w:val="008A63C9"/>
    <w:rsid w:val="008A6626"/>
    <w:rsid w:val="008A6AA3"/>
    <w:rsid w:val="008A7157"/>
    <w:rsid w:val="008B0774"/>
    <w:rsid w:val="008B4716"/>
    <w:rsid w:val="008B5A04"/>
    <w:rsid w:val="008B740D"/>
    <w:rsid w:val="008C2B64"/>
    <w:rsid w:val="008C31FC"/>
    <w:rsid w:val="008C3EF1"/>
    <w:rsid w:val="008C4381"/>
    <w:rsid w:val="008C6BF5"/>
    <w:rsid w:val="008C7B91"/>
    <w:rsid w:val="008D53FA"/>
    <w:rsid w:val="008D587E"/>
    <w:rsid w:val="008E1DB6"/>
    <w:rsid w:val="008E60A3"/>
    <w:rsid w:val="008F1F87"/>
    <w:rsid w:val="008F4E25"/>
    <w:rsid w:val="008F7550"/>
    <w:rsid w:val="00901EC8"/>
    <w:rsid w:val="00902E08"/>
    <w:rsid w:val="00903BFF"/>
    <w:rsid w:val="00910056"/>
    <w:rsid w:val="00910118"/>
    <w:rsid w:val="009113EE"/>
    <w:rsid w:val="009208A3"/>
    <w:rsid w:val="00920FBD"/>
    <w:rsid w:val="009218FF"/>
    <w:rsid w:val="00923390"/>
    <w:rsid w:val="0093506D"/>
    <w:rsid w:val="009354F1"/>
    <w:rsid w:val="00935C7B"/>
    <w:rsid w:val="00936736"/>
    <w:rsid w:val="0093713D"/>
    <w:rsid w:val="00950BB5"/>
    <w:rsid w:val="009512F3"/>
    <w:rsid w:val="00951A80"/>
    <w:rsid w:val="00955861"/>
    <w:rsid w:val="009607F3"/>
    <w:rsid w:val="00960FF2"/>
    <w:rsid w:val="009624A4"/>
    <w:rsid w:val="00962BAF"/>
    <w:rsid w:val="009631DD"/>
    <w:rsid w:val="009669B8"/>
    <w:rsid w:val="00966CD4"/>
    <w:rsid w:val="00967CB3"/>
    <w:rsid w:val="00971191"/>
    <w:rsid w:val="0097260B"/>
    <w:rsid w:val="00974EE0"/>
    <w:rsid w:val="00985430"/>
    <w:rsid w:val="00990716"/>
    <w:rsid w:val="009907AC"/>
    <w:rsid w:val="00991A32"/>
    <w:rsid w:val="00991FB5"/>
    <w:rsid w:val="0099341C"/>
    <w:rsid w:val="009A0E38"/>
    <w:rsid w:val="009A1CE9"/>
    <w:rsid w:val="009A498B"/>
    <w:rsid w:val="009B071C"/>
    <w:rsid w:val="009B0A5A"/>
    <w:rsid w:val="009B446C"/>
    <w:rsid w:val="009B63AA"/>
    <w:rsid w:val="009C166C"/>
    <w:rsid w:val="009C3D6F"/>
    <w:rsid w:val="009C3FF2"/>
    <w:rsid w:val="009D59D4"/>
    <w:rsid w:val="009D5B94"/>
    <w:rsid w:val="009E04F0"/>
    <w:rsid w:val="009E3F39"/>
    <w:rsid w:val="009E5373"/>
    <w:rsid w:val="009E5674"/>
    <w:rsid w:val="009E684D"/>
    <w:rsid w:val="009E6C01"/>
    <w:rsid w:val="009F0D00"/>
    <w:rsid w:val="009F2990"/>
    <w:rsid w:val="009F40AC"/>
    <w:rsid w:val="00A002C6"/>
    <w:rsid w:val="00A00E5C"/>
    <w:rsid w:val="00A02671"/>
    <w:rsid w:val="00A0331B"/>
    <w:rsid w:val="00A0528A"/>
    <w:rsid w:val="00A077DA"/>
    <w:rsid w:val="00A12622"/>
    <w:rsid w:val="00A13BCD"/>
    <w:rsid w:val="00A165F9"/>
    <w:rsid w:val="00A169E4"/>
    <w:rsid w:val="00A21CEC"/>
    <w:rsid w:val="00A3277B"/>
    <w:rsid w:val="00A4440C"/>
    <w:rsid w:val="00A44C7E"/>
    <w:rsid w:val="00A46F5E"/>
    <w:rsid w:val="00A56CEE"/>
    <w:rsid w:val="00A64424"/>
    <w:rsid w:val="00A65B6E"/>
    <w:rsid w:val="00A67380"/>
    <w:rsid w:val="00A751C7"/>
    <w:rsid w:val="00A75AE7"/>
    <w:rsid w:val="00A813A5"/>
    <w:rsid w:val="00A81CAF"/>
    <w:rsid w:val="00A862C1"/>
    <w:rsid w:val="00A941E9"/>
    <w:rsid w:val="00A953E3"/>
    <w:rsid w:val="00A97977"/>
    <w:rsid w:val="00AA69B9"/>
    <w:rsid w:val="00AA743A"/>
    <w:rsid w:val="00AB1772"/>
    <w:rsid w:val="00AB362C"/>
    <w:rsid w:val="00AC2099"/>
    <w:rsid w:val="00AC7F16"/>
    <w:rsid w:val="00AD7E70"/>
    <w:rsid w:val="00AE35D3"/>
    <w:rsid w:val="00AE3EA4"/>
    <w:rsid w:val="00AE4A32"/>
    <w:rsid w:val="00AE4D22"/>
    <w:rsid w:val="00AE7E7B"/>
    <w:rsid w:val="00AF0EE2"/>
    <w:rsid w:val="00AF2C56"/>
    <w:rsid w:val="00AF4BE3"/>
    <w:rsid w:val="00AF65F3"/>
    <w:rsid w:val="00B00FE3"/>
    <w:rsid w:val="00B15DDB"/>
    <w:rsid w:val="00B17DF1"/>
    <w:rsid w:val="00B27AC5"/>
    <w:rsid w:val="00B27F28"/>
    <w:rsid w:val="00B3589A"/>
    <w:rsid w:val="00B36F04"/>
    <w:rsid w:val="00B40937"/>
    <w:rsid w:val="00B40C36"/>
    <w:rsid w:val="00B418A8"/>
    <w:rsid w:val="00B43CBA"/>
    <w:rsid w:val="00B445DD"/>
    <w:rsid w:val="00B44C7F"/>
    <w:rsid w:val="00B4558F"/>
    <w:rsid w:val="00B61106"/>
    <w:rsid w:val="00B64D82"/>
    <w:rsid w:val="00B662EB"/>
    <w:rsid w:val="00B668E1"/>
    <w:rsid w:val="00B71944"/>
    <w:rsid w:val="00B7498E"/>
    <w:rsid w:val="00B801BA"/>
    <w:rsid w:val="00B83896"/>
    <w:rsid w:val="00B83F9C"/>
    <w:rsid w:val="00B92289"/>
    <w:rsid w:val="00B92CE1"/>
    <w:rsid w:val="00B94402"/>
    <w:rsid w:val="00BA2F48"/>
    <w:rsid w:val="00BA4447"/>
    <w:rsid w:val="00BB314B"/>
    <w:rsid w:val="00BB7E24"/>
    <w:rsid w:val="00BC1A74"/>
    <w:rsid w:val="00BC669B"/>
    <w:rsid w:val="00BC6FA6"/>
    <w:rsid w:val="00BD6662"/>
    <w:rsid w:val="00BD72E7"/>
    <w:rsid w:val="00BE0D1E"/>
    <w:rsid w:val="00BE48B8"/>
    <w:rsid w:val="00BE785D"/>
    <w:rsid w:val="00BF476F"/>
    <w:rsid w:val="00C00439"/>
    <w:rsid w:val="00C00EC3"/>
    <w:rsid w:val="00C04A47"/>
    <w:rsid w:val="00C0679B"/>
    <w:rsid w:val="00C119B3"/>
    <w:rsid w:val="00C11B23"/>
    <w:rsid w:val="00C151E9"/>
    <w:rsid w:val="00C155A2"/>
    <w:rsid w:val="00C165EF"/>
    <w:rsid w:val="00C17244"/>
    <w:rsid w:val="00C17D63"/>
    <w:rsid w:val="00C20B30"/>
    <w:rsid w:val="00C229FC"/>
    <w:rsid w:val="00C27FD9"/>
    <w:rsid w:val="00C31354"/>
    <w:rsid w:val="00C313E3"/>
    <w:rsid w:val="00C3231A"/>
    <w:rsid w:val="00C32AE9"/>
    <w:rsid w:val="00C34071"/>
    <w:rsid w:val="00C37B81"/>
    <w:rsid w:val="00C41835"/>
    <w:rsid w:val="00C4251D"/>
    <w:rsid w:val="00C44257"/>
    <w:rsid w:val="00C44E3F"/>
    <w:rsid w:val="00C51C73"/>
    <w:rsid w:val="00C52560"/>
    <w:rsid w:val="00C56DA9"/>
    <w:rsid w:val="00C57B84"/>
    <w:rsid w:val="00C6042C"/>
    <w:rsid w:val="00C7198C"/>
    <w:rsid w:val="00C724A1"/>
    <w:rsid w:val="00C72A5D"/>
    <w:rsid w:val="00C7316B"/>
    <w:rsid w:val="00C7648F"/>
    <w:rsid w:val="00C77E79"/>
    <w:rsid w:val="00C80A25"/>
    <w:rsid w:val="00C82095"/>
    <w:rsid w:val="00C82CF7"/>
    <w:rsid w:val="00C84DA4"/>
    <w:rsid w:val="00C857AC"/>
    <w:rsid w:val="00C901AB"/>
    <w:rsid w:val="00C9063A"/>
    <w:rsid w:val="00C90820"/>
    <w:rsid w:val="00C90C19"/>
    <w:rsid w:val="00C917A0"/>
    <w:rsid w:val="00C953B5"/>
    <w:rsid w:val="00C96613"/>
    <w:rsid w:val="00CA2D21"/>
    <w:rsid w:val="00CA35E1"/>
    <w:rsid w:val="00CA3B41"/>
    <w:rsid w:val="00CA5AFD"/>
    <w:rsid w:val="00CB0F16"/>
    <w:rsid w:val="00CB3F54"/>
    <w:rsid w:val="00CB6117"/>
    <w:rsid w:val="00CC0045"/>
    <w:rsid w:val="00CC4C1D"/>
    <w:rsid w:val="00CD0877"/>
    <w:rsid w:val="00CE091E"/>
    <w:rsid w:val="00CE2EFB"/>
    <w:rsid w:val="00CE5472"/>
    <w:rsid w:val="00CE762C"/>
    <w:rsid w:val="00CF31E7"/>
    <w:rsid w:val="00CF38A3"/>
    <w:rsid w:val="00CF60EB"/>
    <w:rsid w:val="00CF70F2"/>
    <w:rsid w:val="00CF7E0E"/>
    <w:rsid w:val="00D00423"/>
    <w:rsid w:val="00D05C7D"/>
    <w:rsid w:val="00D10690"/>
    <w:rsid w:val="00D134D1"/>
    <w:rsid w:val="00D13640"/>
    <w:rsid w:val="00D22428"/>
    <w:rsid w:val="00D25809"/>
    <w:rsid w:val="00D25B5F"/>
    <w:rsid w:val="00D3787C"/>
    <w:rsid w:val="00D37AA3"/>
    <w:rsid w:val="00D37FC3"/>
    <w:rsid w:val="00D405FE"/>
    <w:rsid w:val="00D4700A"/>
    <w:rsid w:val="00D52F21"/>
    <w:rsid w:val="00D6138E"/>
    <w:rsid w:val="00D643AF"/>
    <w:rsid w:val="00D6518A"/>
    <w:rsid w:val="00D66B19"/>
    <w:rsid w:val="00D74FDD"/>
    <w:rsid w:val="00D773DA"/>
    <w:rsid w:val="00D92996"/>
    <w:rsid w:val="00D92AC3"/>
    <w:rsid w:val="00D936CE"/>
    <w:rsid w:val="00D93A0A"/>
    <w:rsid w:val="00D97484"/>
    <w:rsid w:val="00D974E8"/>
    <w:rsid w:val="00DA5917"/>
    <w:rsid w:val="00DC0AED"/>
    <w:rsid w:val="00DC323C"/>
    <w:rsid w:val="00DC3DF2"/>
    <w:rsid w:val="00DC64AD"/>
    <w:rsid w:val="00DC7EB3"/>
    <w:rsid w:val="00DD22C2"/>
    <w:rsid w:val="00DD4D33"/>
    <w:rsid w:val="00DD50D5"/>
    <w:rsid w:val="00DE7C1A"/>
    <w:rsid w:val="00DF0D78"/>
    <w:rsid w:val="00DF35B0"/>
    <w:rsid w:val="00DF7BFB"/>
    <w:rsid w:val="00E026AE"/>
    <w:rsid w:val="00E15246"/>
    <w:rsid w:val="00E24DE5"/>
    <w:rsid w:val="00E25174"/>
    <w:rsid w:val="00E25929"/>
    <w:rsid w:val="00E272CF"/>
    <w:rsid w:val="00E3365E"/>
    <w:rsid w:val="00E34B3D"/>
    <w:rsid w:val="00E454BC"/>
    <w:rsid w:val="00E52CD6"/>
    <w:rsid w:val="00E54219"/>
    <w:rsid w:val="00E54B2F"/>
    <w:rsid w:val="00E55CDD"/>
    <w:rsid w:val="00E56C9B"/>
    <w:rsid w:val="00E61541"/>
    <w:rsid w:val="00E616AA"/>
    <w:rsid w:val="00E636F4"/>
    <w:rsid w:val="00E73712"/>
    <w:rsid w:val="00E74A00"/>
    <w:rsid w:val="00E75569"/>
    <w:rsid w:val="00E77D9E"/>
    <w:rsid w:val="00E81C27"/>
    <w:rsid w:val="00E8591F"/>
    <w:rsid w:val="00E975DF"/>
    <w:rsid w:val="00EA0FDC"/>
    <w:rsid w:val="00EA1F77"/>
    <w:rsid w:val="00EA4A66"/>
    <w:rsid w:val="00EB0F04"/>
    <w:rsid w:val="00EB2C30"/>
    <w:rsid w:val="00EB5A64"/>
    <w:rsid w:val="00EC64F4"/>
    <w:rsid w:val="00EC66EC"/>
    <w:rsid w:val="00EC795B"/>
    <w:rsid w:val="00EC7F64"/>
    <w:rsid w:val="00ED0430"/>
    <w:rsid w:val="00ED4747"/>
    <w:rsid w:val="00EE07DB"/>
    <w:rsid w:val="00EE0821"/>
    <w:rsid w:val="00EE13F1"/>
    <w:rsid w:val="00EE556C"/>
    <w:rsid w:val="00EF4C6C"/>
    <w:rsid w:val="00F01C52"/>
    <w:rsid w:val="00F027CF"/>
    <w:rsid w:val="00F12222"/>
    <w:rsid w:val="00F13AA0"/>
    <w:rsid w:val="00F217E9"/>
    <w:rsid w:val="00F21BE9"/>
    <w:rsid w:val="00F22171"/>
    <w:rsid w:val="00F26174"/>
    <w:rsid w:val="00F30BFF"/>
    <w:rsid w:val="00F30FFB"/>
    <w:rsid w:val="00F32A24"/>
    <w:rsid w:val="00F348A2"/>
    <w:rsid w:val="00F3706D"/>
    <w:rsid w:val="00F37989"/>
    <w:rsid w:val="00F4081A"/>
    <w:rsid w:val="00F40F61"/>
    <w:rsid w:val="00F43E6E"/>
    <w:rsid w:val="00F45EA0"/>
    <w:rsid w:val="00F4729A"/>
    <w:rsid w:val="00F5055E"/>
    <w:rsid w:val="00F5457C"/>
    <w:rsid w:val="00F6106C"/>
    <w:rsid w:val="00F6402A"/>
    <w:rsid w:val="00F67DEE"/>
    <w:rsid w:val="00F712E6"/>
    <w:rsid w:val="00F725C6"/>
    <w:rsid w:val="00F74831"/>
    <w:rsid w:val="00F80408"/>
    <w:rsid w:val="00F8083B"/>
    <w:rsid w:val="00F81D6E"/>
    <w:rsid w:val="00F85D9E"/>
    <w:rsid w:val="00F86B9F"/>
    <w:rsid w:val="00F9096B"/>
    <w:rsid w:val="00F90A66"/>
    <w:rsid w:val="00F91175"/>
    <w:rsid w:val="00F920D1"/>
    <w:rsid w:val="00F929D4"/>
    <w:rsid w:val="00F93ACB"/>
    <w:rsid w:val="00F93E6C"/>
    <w:rsid w:val="00F94A97"/>
    <w:rsid w:val="00F97977"/>
    <w:rsid w:val="00FA0287"/>
    <w:rsid w:val="00FA0627"/>
    <w:rsid w:val="00FA0CAC"/>
    <w:rsid w:val="00FA1AD2"/>
    <w:rsid w:val="00FA4997"/>
    <w:rsid w:val="00FA7E75"/>
    <w:rsid w:val="00FB009C"/>
    <w:rsid w:val="00FB1B05"/>
    <w:rsid w:val="00FC0CB4"/>
    <w:rsid w:val="00FC1F34"/>
    <w:rsid w:val="00FC1FA7"/>
    <w:rsid w:val="00FC55F3"/>
    <w:rsid w:val="00FC61CA"/>
    <w:rsid w:val="00FD24B3"/>
    <w:rsid w:val="00FD7EEF"/>
    <w:rsid w:val="00FE114B"/>
    <w:rsid w:val="00FE17BD"/>
    <w:rsid w:val="00FE1879"/>
    <w:rsid w:val="00FE2923"/>
    <w:rsid w:val="00FE2E61"/>
    <w:rsid w:val="00FF2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B6CFFDC8-97F6-42C0-BE6F-B567D841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DEE"/>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9"/>
    <w:qFormat/>
    <w:rsid w:val="00034DE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034DEE"/>
    <w:pPr>
      <w:keepNext/>
      <w:numPr>
        <w:ilvl w:val="1"/>
        <w:numId w:val="1"/>
      </w:numPr>
      <w:outlineLvl w:val="1"/>
    </w:pPr>
    <w:rPr>
      <w:snapToGrid w:val="0"/>
      <w:szCs w:val="20"/>
    </w:rPr>
  </w:style>
  <w:style w:type="paragraph" w:styleId="Heading3">
    <w:name w:val="heading 3"/>
    <w:basedOn w:val="Normal"/>
    <w:next w:val="Normal"/>
    <w:link w:val="Heading3Char"/>
    <w:qFormat/>
    <w:rsid w:val="00034DEE"/>
    <w:pPr>
      <w:keepNext/>
      <w:numPr>
        <w:ilvl w:val="2"/>
        <w:numId w:val="1"/>
      </w:numPr>
      <w:outlineLvl w:val="2"/>
    </w:pPr>
    <w:rPr>
      <w:snapToGrid w:val="0"/>
      <w:szCs w:val="20"/>
      <w:u w:val="single"/>
    </w:rPr>
  </w:style>
  <w:style w:type="paragraph" w:styleId="Heading4">
    <w:name w:val="heading 4"/>
    <w:basedOn w:val="Normal"/>
    <w:next w:val="Normal"/>
    <w:link w:val="Heading4Char"/>
    <w:uiPriority w:val="99"/>
    <w:qFormat/>
    <w:rsid w:val="00034DEE"/>
    <w:pPr>
      <w:keepNext/>
      <w:numPr>
        <w:ilvl w:val="3"/>
        <w:numId w:val="1"/>
      </w:numPr>
      <w:outlineLvl w:val="3"/>
    </w:pPr>
    <w:rPr>
      <w:szCs w:val="20"/>
      <w:u w:val="single"/>
    </w:rPr>
  </w:style>
  <w:style w:type="paragraph" w:styleId="Heading5">
    <w:name w:val="heading 5"/>
    <w:basedOn w:val="Normal"/>
    <w:next w:val="Normal"/>
    <w:link w:val="Heading5Char"/>
    <w:uiPriority w:val="99"/>
    <w:qFormat/>
    <w:rsid w:val="00034DEE"/>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034DEE"/>
    <w:pPr>
      <w:keepNext/>
      <w:numPr>
        <w:ilvl w:val="5"/>
        <w:numId w:val="1"/>
      </w:numPr>
      <w:jc w:val="both"/>
      <w:outlineLvl w:val="5"/>
    </w:pPr>
    <w:rPr>
      <w:snapToGrid w:val="0"/>
      <w:szCs w:val="20"/>
    </w:rPr>
  </w:style>
  <w:style w:type="paragraph" w:styleId="Heading7">
    <w:name w:val="heading 7"/>
    <w:basedOn w:val="Normal"/>
    <w:next w:val="Normal"/>
    <w:link w:val="Heading7Char"/>
    <w:uiPriority w:val="99"/>
    <w:qFormat/>
    <w:rsid w:val="00034DEE"/>
    <w:pPr>
      <w:numPr>
        <w:ilvl w:val="6"/>
        <w:numId w:val="1"/>
      </w:numPr>
      <w:spacing w:before="240" w:after="60"/>
      <w:outlineLvl w:val="6"/>
    </w:pPr>
  </w:style>
  <w:style w:type="paragraph" w:styleId="Heading8">
    <w:name w:val="heading 8"/>
    <w:basedOn w:val="Normal"/>
    <w:next w:val="Normal"/>
    <w:link w:val="Heading8Char"/>
    <w:uiPriority w:val="99"/>
    <w:qFormat/>
    <w:rsid w:val="00034DEE"/>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034DE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34DEE"/>
    <w:rPr>
      <w:rFonts w:eastAsia="Times New Roman"/>
      <w:b/>
      <w:bCs/>
      <w:kern w:val="32"/>
      <w:sz w:val="32"/>
      <w:szCs w:val="32"/>
    </w:rPr>
  </w:style>
  <w:style w:type="character" w:customStyle="1" w:styleId="Heading2Char">
    <w:name w:val="Heading 2 Char"/>
    <w:basedOn w:val="DefaultParagraphFont"/>
    <w:link w:val="Heading2"/>
    <w:uiPriority w:val="99"/>
    <w:rsid w:val="00034DEE"/>
    <w:rPr>
      <w:rFonts w:ascii="Times New Roman" w:eastAsia="Times New Roman" w:hAnsi="Times New Roman" w:cs="Times New Roman"/>
      <w:snapToGrid w:val="0"/>
      <w:szCs w:val="20"/>
    </w:rPr>
  </w:style>
  <w:style w:type="character" w:customStyle="1" w:styleId="Heading3Char">
    <w:name w:val="Heading 3 Char"/>
    <w:basedOn w:val="DefaultParagraphFont"/>
    <w:link w:val="Heading3"/>
    <w:rsid w:val="00034DEE"/>
    <w:rPr>
      <w:rFonts w:ascii="Times New Roman" w:eastAsia="Times New Roman" w:hAnsi="Times New Roman" w:cs="Times New Roman"/>
      <w:snapToGrid w:val="0"/>
      <w:szCs w:val="20"/>
      <w:u w:val="single"/>
    </w:rPr>
  </w:style>
  <w:style w:type="character" w:customStyle="1" w:styleId="Heading4Char">
    <w:name w:val="Heading 4 Char"/>
    <w:basedOn w:val="DefaultParagraphFont"/>
    <w:link w:val="Heading4"/>
    <w:uiPriority w:val="99"/>
    <w:rsid w:val="00034DEE"/>
    <w:rPr>
      <w:rFonts w:ascii="Times New Roman" w:eastAsia="Times New Roman" w:hAnsi="Times New Roman" w:cs="Times New Roman"/>
      <w:szCs w:val="20"/>
      <w:u w:val="single"/>
    </w:rPr>
  </w:style>
  <w:style w:type="character" w:customStyle="1" w:styleId="Heading5Char">
    <w:name w:val="Heading 5 Char"/>
    <w:basedOn w:val="DefaultParagraphFont"/>
    <w:link w:val="Heading5"/>
    <w:uiPriority w:val="99"/>
    <w:rsid w:val="00034DE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034DEE"/>
    <w:rPr>
      <w:rFonts w:ascii="Times New Roman" w:eastAsia="Times New Roman" w:hAnsi="Times New Roman" w:cs="Times New Roman"/>
      <w:snapToGrid w:val="0"/>
      <w:szCs w:val="20"/>
    </w:rPr>
  </w:style>
  <w:style w:type="character" w:customStyle="1" w:styleId="Heading7Char">
    <w:name w:val="Heading 7 Char"/>
    <w:basedOn w:val="DefaultParagraphFont"/>
    <w:link w:val="Heading7"/>
    <w:uiPriority w:val="99"/>
    <w:rsid w:val="00034DEE"/>
    <w:rPr>
      <w:rFonts w:ascii="Times New Roman" w:eastAsia="Times New Roman" w:hAnsi="Times New Roman" w:cs="Times New Roman"/>
    </w:rPr>
  </w:style>
  <w:style w:type="character" w:customStyle="1" w:styleId="Heading8Char">
    <w:name w:val="Heading 8 Char"/>
    <w:basedOn w:val="DefaultParagraphFont"/>
    <w:link w:val="Heading8"/>
    <w:uiPriority w:val="99"/>
    <w:rsid w:val="00034DEE"/>
    <w:rPr>
      <w:rFonts w:ascii="Times New Roman" w:eastAsia="Times New Roman" w:hAnsi="Times New Roman" w:cs="Times New Roman"/>
      <w:i/>
      <w:iCs/>
    </w:rPr>
  </w:style>
  <w:style w:type="character" w:customStyle="1" w:styleId="Heading9Char">
    <w:name w:val="Heading 9 Char"/>
    <w:basedOn w:val="DefaultParagraphFont"/>
    <w:link w:val="Heading9"/>
    <w:uiPriority w:val="99"/>
    <w:rsid w:val="00034DEE"/>
    <w:rPr>
      <w:rFonts w:eastAsia="Times New Roman"/>
      <w:sz w:val="22"/>
      <w:szCs w:val="22"/>
    </w:rPr>
  </w:style>
  <w:style w:type="table" w:styleId="TableGrid">
    <w:name w:val="Table Grid"/>
    <w:basedOn w:val="TableNormal"/>
    <w:rsid w:val="00034D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34DEE"/>
    <w:pPr>
      <w:tabs>
        <w:tab w:val="center" w:pos="4320"/>
        <w:tab w:val="right" w:pos="8640"/>
      </w:tabs>
    </w:pPr>
  </w:style>
  <w:style w:type="character" w:customStyle="1" w:styleId="HeaderChar">
    <w:name w:val="Header Char"/>
    <w:basedOn w:val="DefaultParagraphFont"/>
    <w:link w:val="Header"/>
    <w:rsid w:val="00034DEE"/>
    <w:rPr>
      <w:rFonts w:ascii="Times New Roman" w:eastAsia="Times New Roman" w:hAnsi="Times New Roman" w:cs="Times New Roman"/>
    </w:rPr>
  </w:style>
  <w:style w:type="paragraph" w:styleId="Footer">
    <w:name w:val="footer"/>
    <w:basedOn w:val="Normal"/>
    <w:link w:val="FooterChar"/>
    <w:rsid w:val="00034DEE"/>
    <w:pPr>
      <w:tabs>
        <w:tab w:val="center" w:pos="4320"/>
        <w:tab w:val="right" w:pos="8640"/>
      </w:tabs>
    </w:pPr>
  </w:style>
  <w:style w:type="character" w:customStyle="1" w:styleId="FooterChar">
    <w:name w:val="Footer Char"/>
    <w:basedOn w:val="DefaultParagraphFont"/>
    <w:link w:val="Footer"/>
    <w:rsid w:val="00034DEE"/>
    <w:rPr>
      <w:rFonts w:ascii="Times New Roman" w:eastAsia="Times New Roman" w:hAnsi="Times New Roman" w:cs="Times New Roman"/>
    </w:rPr>
  </w:style>
  <w:style w:type="paragraph" w:styleId="BalloonText">
    <w:name w:val="Balloon Text"/>
    <w:basedOn w:val="Normal"/>
    <w:link w:val="BalloonTextChar"/>
    <w:semiHidden/>
    <w:rsid w:val="00034DEE"/>
    <w:rPr>
      <w:rFonts w:ascii="Tahoma" w:hAnsi="Tahoma" w:cs="Tahoma"/>
      <w:sz w:val="16"/>
      <w:szCs w:val="16"/>
    </w:rPr>
  </w:style>
  <w:style w:type="character" w:customStyle="1" w:styleId="BalloonTextChar">
    <w:name w:val="Balloon Text Char"/>
    <w:basedOn w:val="DefaultParagraphFont"/>
    <w:link w:val="BalloonText"/>
    <w:semiHidden/>
    <w:rsid w:val="00034DEE"/>
    <w:rPr>
      <w:rFonts w:ascii="Tahoma" w:eastAsia="Times New Roman" w:hAnsi="Tahoma" w:cs="Tahoma"/>
      <w:sz w:val="16"/>
      <w:szCs w:val="16"/>
    </w:rPr>
  </w:style>
  <w:style w:type="paragraph" w:styleId="ListParagraph">
    <w:name w:val="List Paragraph"/>
    <w:basedOn w:val="Normal"/>
    <w:link w:val="ListParagraphChar"/>
    <w:uiPriority w:val="34"/>
    <w:qFormat/>
    <w:rsid w:val="00034DEE"/>
    <w:pPr>
      <w:ind w:left="720"/>
    </w:pPr>
  </w:style>
  <w:style w:type="character" w:styleId="CommentReference">
    <w:name w:val="annotation reference"/>
    <w:basedOn w:val="DefaultParagraphFont"/>
    <w:uiPriority w:val="99"/>
    <w:unhideWhenUsed/>
    <w:rsid w:val="00034DEE"/>
    <w:rPr>
      <w:sz w:val="16"/>
      <w:szCs w:val="16"/>
    </w:rPr>
  </w:style>
  <w:style w:type="paragraph" w:styleId="CommentText">
    <w:name w:val="annotation text"/>
    <w:basedOn w:val="Normal"/>
    <w:link w:val="CommentTextChar"/>
    <w:uiPriority w:val="99"/>
    <w:unhideWhenUsed/>
    <w:rsid w:val="00034DEE"/>
    <w:rPr>
      <w:sz w:val="20"/>
      <w:szCs w:val="20"/>
    </w:rPr>
  </w:style>
  <w:style w:type="character" w:customStyle="1" w:styleId="CommentTextChar">
    <w:name w:val="Comment Text Char"/>
    <w:basedOn w:val="DefaultParagraphFont"/>
    <w:link w:val="CommentText"/>
    <w:uiPriority w:val="99"/>
    <w:rsid w:val="00034DEE"/>
    <w:rPr>
      <w:rFonts w:ascii="Times New Roman" w:eastAsia="Times New Roman" w:hAnsi="Times New Roman" w:cs="Times New Roman"/>
      <w:sz w:val="20"/>
      <w:szCs w:val="20"/>
    </w:rPr>
  </w:style>
  <w:style w:type="character" w:styleId="Hyperlink">
    <w:name w:val="Hyperlink"/>
    <w:basedOn w:val="DefaultParagraphFont"/>
    <w:uiPriority w:val="99"/>
    <w:rsid w:val="00034DEE"/>
    <w:rPr>
      <w:color w:val="0000FF" w:themeColor="hyperlink"/>
      <w:u w:val="single"/>
    </w:rPr>
  </w:style>
  <w:style w:type="character" w:customStyle="1" w:styleId="CharacterStyle1">
    <w:name w:val="Character Style 1"/>
    <w:uiPriority w:val="99"/>
    <w:rsid w:val="006E6437"/>
    <w:rPr>
      <w:sz w:val="20"/>
      <w:szCs w:val="20"/>
    </w:rPr>
  </w:style>
  <w:style w:type="character" w:customStyle="1" w:styleId="ListParagraphChar">
    <w:name w:val="List Paragraph Char"/>
    <w:basedOn w:val="DefaultParagraphFont"/>
    <w:link w:val="ListParagraph"/>
    <w:uiPriority w:val="34"/>
    <w:rsid w:val="00B64D82"/>
    <w:rPr>
      <w:rFonts w:ascii="Times New Roman" w:eastAsia="Times New Roman" w:hAnsi="Times New Roman" w:cs="Times New Roman"/>
    </w:rPr>
  </w:style>
  <w:style w:type="paragraph" w:customStyle="1" w:styleId="Style6">
    <w:name w:val="Style6"/>
    <w:basedOn w:val="Normal"/>
    <w:link w:val="Style6Char"/>
    <w:uiPriority w:val="99"/>
    <w:qFormat/>
    <w:rsid w:val="00750BDB"/>
    <w:pPr>
      <w:keepNext/>
      <w:ind w:left="360"/>
      <w:outlineLvl w:val="1"/>
    </w:pPr>
    <w:rPr>
      <w:snapToGrid w:val="0"/>
      <w:szCs w:val="20"/>
    </w:rPr>
  </w:style>
  <w:style w:type="character" w:customStyle="1" w:styleId="Style6Char">
    <w:name w:val="Style6 Char"/>
    <w:basedOn w:val="DefaultParagraphFont"/>
    <w:link w:val="Style6"/>
    <w:uiPriority w:val="99"/>
    <w:rsid w:val="00750BDB"/>
    <w:rPr>
      <w:rFonts w:ascii="Times New Roman" w:eastAsia="Times New Roman" w:hAnsi="Times New Roman" w:cs="Times New Roman"/>
      <w:snapToGrid w:val="0"/>
      <w:szCs w:val="20"/>
    </w:rPr>
  </w:style>
  <w:style w:type="paragraph" w:customStyle="1" w:styleId="Style11">
    <w:name w:val="Style11"/>
    <w:basedOn w:val="Style6"/>
    <w:link w:val="Style11Char"/>
    <w:qFormat/>
    <w:rsid w:val="00175C2C"/>
  </w:style>
  <w:style w:type="character" w:customStyle="1" w:styleId="Style11Char">
    <w:name w:val="Style11 Char"/>
    <w:basedOn w:val="Style6Char"/>
    <w:link w:val="Style11"/>
    <w:rsid w:val="00175C2C"/>
    <w:rPr>
      <w:rFonts w:ascii="Times New Roman" w:eastAsia="Times New Roman" w:hAnsi="Times New Roman" w:cs="Times New Roman"/>
      <w:snapToGrid w:val="0"/>
      <w:szCs w:val="20"/>
    </w:rPr>
  </w:style>
  <w:style w:type="paragraph" w:customStyle="1" w:styleId="Style12">
    <w:name w:val="Style12"/>
    <w:basedOn w:val="Heading2"/>
    <w:link w:val="Style12Char"/>
    <w:qFormat/>
    <w:rsid w:val="00971191"/>
    <w:pPr>
      <w:numPr>
        <w:ilvl w:val="0"/>
        <w:numId w:val="0"/>
      </w:numPr>
      <w:ind w:left="360"/>
    </w:pPr>
  </w:style>
  <w:style w:type="character" w:customStyle="1" w:styleId="Style12Char">
    <w:name w:val="Style12 Char"/>
    <w:basedOn w:val="Heading2Char"/>
    <w:link w:val="Style12"/>
    <w:rsid w:val="00971191"/>
    <w:rPr>
      <w:rFonts w:ascii="Times New Roman" w:eastAsia="Times New Roman" w:hAnsi="Times New Roman" w:cs="Times New Roman"/>
      <w:snapToGrid w:val="0"/>
      <w:szCs w:val="20"/>
    </w:rPr>
  </w:style>
  <w:style w:type="paragraph" w:customStyle="1" w:styleId="Style10">
    <w:name w:val="Style10"/>
    <w:basedOn w:val="Heading2"/>
    <w:link w:val="Style10Char"/>
    <w:qFormat/>
    <w:rsid w:val="005610CE"/>
    <w:pPr>
      <w:numPr>
        <w:ilvl w:val="0"/>
        <w:numId w:val="0"/>
      </w:numPr>
      <w:ind w:left="360"/>
    </w:pPr>
  </w:style>
  <w:style w:type="character" w:customStyle="1" w:styleId="Style10Char">
    <w:name w:val="Style10 Char"/>
    <w:basedOn w:val="Heading2Char"/>
    <w:link w:val="Style10"/>
    <w:rsid w:val="005610CE"/>
    <w:rPr>
      <w:rFonts w:ascii="Times New Roman" w:eastAsia="Times New Roman" w:hAnsi="Times New Roman" w:cs="Times New Roman"/>
      <w:snapToGrid w:val="0"/>
      <w:szCs w:val="20"/>
    </w:rPr>
  </w:style>
  <w:style w:type="paragraph" w:styleId="FootnoteText">
    <w:name w:val="footnote text"/>
    <w:basedOn w:val="Normal"/>
    <w:link w:val="FootnoteTextChar"/>
    <w:uiPriority w:val="99"/>
    <w:semiHidden/>
    <w:rsid w:val="006458FC"/>
    <w:rPr>
      <w:sz w:val="20"/>
      <w:szCs w:val="20"/>
    </w:rPr>
  </w:style>
  <w:style w:type="character" w:customStyle="1" w:styleId="FootnoteTextChar">
    <w:name w:val="Footnote Text Char"/>
    <w:basedOn w:val="DefaultParagraphFont"/>
    <w:link w:val="FootnoteText"/>
    <w:uiPriority w:val="99"/>
    <w:semiHidden/>
    <w:rsid w:val="006458F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6458FC"/>
    <w:rPr>
      <w:rFonts w:cs="Times New Roman"/>
      <w:vertAlign w:val="superscript"/>
    </w:rPr>
  </w:style>
  <w:style w:type="paragraph" w:customStyle="1" w:styleId="Default">
    <w:name w:val="Default"/>
    <w:rsid w:val="0064297D"/>
    <w:pPr>
      <w:autoSpaceDE w:val="0"/>
      <w:autoSpaceDN w:val="0"/>
      <w:adjustRightInd w:val="0"/>
      <w:spacing w:after="0" w:line="240" w:lineRule="auto"/>
    </w:pPr>
    <w:rPr>
      <w:rFonts w:ascii="Times New Roman" w:eastAsia="Times New Roman"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DC3DF2"/>
    <w:rPr>
      <w:b/>
      <w:bCs/>
    </w:rPr>
  </w:style>
  <w:style w:type="character" w:customStyle="1" w:styleId="CommentSubjectChar">
    <w:name w:val="Comment Subject Char"/>
    <w:basedOn w:val="CommentTextChar"/>
    <w:link w:val="CommentSubject"/>
    <w:uiPriority w:val="99"/>
    <w:semiHidden/>
    <w:rsid w:val="00DC3DF2"/>
    <w:rPr>
      <w:rFonts w:ascii="Times New Roman" w:eastAsia="Times New Roman" w:hAnsi="Times New Roman" w:cs="Times New Roman"/>
      <w:b/>
      <w:bCs/>
      <w:sz w:val="20"/>
      <w:szCs w:val="20"/>
    </w:rPr>
  </w:style>
  <w:style w:type="paragraph" w:styleId="Revision">
    <w:name w:val="Revision"/>
    <w:hidden/>
    <w:uiPriority w:val="99"/>
    <w:semiHidden/>
    <w:rsid w:val="0001613E"/>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63063">
      <w:bodyDiv w:val="1"/>
      <w:marLeft w:val="0"/>
      <w:marRight w:val="0"/>
      <w:marTop w:val="0"/>
      <w:marBottom w:val="0"/>
      <w:divBdr>
        <w:top w:val="none" w:sz="0" w:space="0" w:color="auto"/>
        <w:left w:val="none" w:sz="0" w:space="0" w:color="auto"/>
        <w:bottom w:val="none" w:sz="0" w:space="0" w:color="auto"/>
        <w:right w:val="none" w:sz="0" w:space="0" w:color="auto"/>
      </w:divBdr>
    </w:div>
    <w:div w:id="201989281">
      <w:bodyDiv w:val="1"/>
      <w:marLeft w:val="0"/>
      <w:marRight w:val="0"/>
      <w:marTop w:val="0"/>
      <w:marBottom w:val="0"/>
      <w:divBdr>
        <w:top w:val="none" w:sz="0" w:space="0" w:color="auto"/>
        <w:left w:val="none" w:sz="0" w:space="0" w:color="auto"/>
        <w:bottom w:val="none" w:sz="0" w:space="0" w:color="auto"/>
        <w:right w:val="none" w:sz="0" w:space="0" w:color="auto"/>
      </w:divBdr>
    </w:div>
    <w:div w:id="250283111">
      <w:bodyDiv w:val="1"/>
      <w:marLeft w:val="0"/>
      <w:marRight w:val="0"/>
      <w:marTop w:val="0"/>
      <w:marBottom w:val="0"/>
      <w:divBdr>
        <w:top w:val="none" w:sz="0" w:space="0" w:color="auto"/>
        <w:left w:val="none" w:sz="0" w:space="0" w:color="auto"/>
        <w:bottom w:val="none" w:sz="0" w:space="0" w:color="auto"/>
        <w:right w:val="none" w:sz="0" w:space="0" w:color="auto"/>
      </w:divBdr>
    </w:div>
    <w:div w:id="283774711">
      <w:bodyDiv w:val="1"/>
      <w:marLeft w:val="0"/>
      <w:marRight w:val="0"/>
      <w:marTop w:val="0"/>
      <w:marBottom w:val="0"/>
      <w:divBdr>
        <w:top w:val="none" w:sz="0" w:space="0" w:color="auto"/>
        <w:left w:val="none" w:sz="0" w:space="0" w:color="auto"/>
        <w:bottom w:val="none" w:sz="0" w:space="0" w:color="auto"/>
        <w:right w:val="none" w:sz="0" w:space="0" w:color="auto"/>
      </w:divBdr>
    </w:div>
    <w:div w:id="291138887">
      <w:bodyDiv w:val="1"/>
      <w:marLeft w:val="0"/>
      <w:marRight w:val="0"/>
      <w:marTop w:val="0"/>
      <w:marBottom w:val="0"/>
      <w:divBdr>
        <w:top w:val="none" w:sz="0" w:space="0" w:color="auto"/>
        <w:left w:val="none" w:sz="0" w:space="0" w:color="auto"/>
        <w:bottom w:val="none" w:sz="0" w:space="0" w:color="auto"/>
        <w:right w:val="none" w:sz="0" w:space="0" w:color="auto"/>
      </w:divBdr>
    </w:div>
    <w:div w:id="397480477">
      <w:bodyDiv w:val="1"/>
      <w:marLeft w:val="0"/>
      <w:marRight w:val="0"/>
      <w:marTop w:val="0"/>
      <w:marBottom w:val="0"/>
      <w:divBdr>
        <w:top w:val="none" w:sz="0" w:space="0" w:color="auto"/>
        <w:left w:val="none" w:sz="0" w:space="0" w:color="auto"/>
        <w:bottom w:val="none" w:sz="0" w:space="0" w:color="auto"/>
        <w:right w:val="none" w:sz="0" w:space="0" w:color="auto"/>
      </w:divBdr>
    </w:div>
    <w:div w:id="1060445436">
      <w:bodyDiv w:val="1"/>
      <w:marLeft w:val="0"/>
      <w:marRight w:val="0"/>
      <w:marTop w:val="0"/>
      <w:marBottom w:val="0"/>
      <w:divBdr>
        <w:top w:val="none" w:sz="0" w:space="0" w:color="auto"/>
        <w:left w:val="none" w:sz="0" w:space="0" w:color="auto"/>
        <w:bottom w:val="none" w:sz="0" w:space="0" w:color="auto"/>
        <w:right w:val="none" w:sz="0" w:space="0" w:color="auto"/>
      </w:divBdr>
    </w:div>
    <w:div w:id="1173760859">
      <w:bodyDiv w:val="1"/>
      <w:marLeft w:val="0"/>
      <w:marRight w:val="0"/>
      <w:marTop w:val="0"/>
      <w:marBottom w:val="0"/>
      <w:divBdr>
        <w:top w:val="none" w:sz="0" w:space="0" w:color="auto"/>
        <w:left w:val="none" w:sz="0" w:space="0" w:color="auto"/>
        <w:bottom w:val="none" w:sz="0" w:space="0" w:color="auto"/>
        <w:right w:val="none" w:sz="0" w:space="0" w:color="auto"/>
      </w:divBdr>
    </w:div>
    <w:div w:id="1728453680">
      <w:bodyDiv w:val="1"/>
      <w:marLeft w:val="0"/>
      <w:marRight w:val="0"/>
      <w:marTop w:val="0"/>
      <w:marBottom w:val="0"/>
      <w:divBdr>
        <w:top w:val="none" w:sz="0" w:space="0" w:color="auto"/>
        <w:left w:val="none" w:sz="0" w:space="0" w:color="auto"/>
        <w:bottom w:val="none" w:sz="0" w:space="0" w:color="auto"/>
        <w:right w:val="none" w:sz="0" w:space="0" w:color="auto"/>
      </w:divBdr>
    </w:div>
    <w:div w:id="185973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 xsi:nil="true"/>
  </documentManagement>
</p:properties>
</file>

<file path=customXml/itemProps1.xml><?xml version="1.0" encoding="utf-8"?>
<ds:datastoreItem xmlns:ds="http://schemas.openxmlformats.org/officeDocument/2006/customXml" ds:itemID="{5B954331-1404-401B-935D-4FC1C2E8E422}">
  <ds:schemaRefs>
    <ds:schemaRef ds:uri="http://schemas.openxmlformats.org/officeDocument/2006/bibliography"/>
  </ds:schemaRefs>
</ds:datastoreItem>
</file>

<file path=customXml/itemProps2.xml><?xml version="1.0" encoding="utf-8"?>
<ds:datastoreItem xmlns:ds="http://schemas.openxmlformats.org/officeDocument/2006/customXml" ds:itemID="{26FB593A-2BE1-46CA-B8D1-D07FA1D9C7C0}"/>
</file>

<file path=customXml/itemProps3.xml><?xml version="1.0" encoding="utf-8"?>
<ds:datastoreItem xmlns:ds="http://schemas.openxmlformats.org/officeDocument/2006/customXml" ds:itemID="{D2148BEC-E118-4E4E-A1F1-2429BB73B58E}"/>
</file>

<file path=customXml/itemProps4.xml><?xml version="1.0" encoding="utf-8"?>
<ds:datastoreItem xmlns:ds="http://schemas.openxmlformats.org/officeDocument/2006/customXml" ds:itemID="{542EC6AA-AF3E-4F36-A702-3BD2987764F2}"/>
</file>

<file path=docProps/app.xml><?xml version="1.0" encoding="utf-8"?>
<Properties xmlns="http://schemas.openxmlformats.org/officeDocument/2006/extended-properties" xmlns:vt="http://schemas.openxmlformats.org/officeDocument/2006/docPropsVTypes">
  <Template>Normal.dotm</Template>
  <TotalTime>20</TotalTime>
  <Pages>5</Pages>
  <Words>1807</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mcduffie_p</dc:creator>
  <cp:lastModifiedBy>Fernandez, Mary Anne - BLS CTR</cp:lastModifiedBy>
  <cp:revision>5</cp:revision>
  <cp:lastPrinted>2015-04-22T20:28:00Z</cp:lastPrinted>
  <dcterms:created xsi:type="dcterms:W3CDTF">2016-07-13T17:52:00Z</dcterms:created>
  <dcterms:modified xsi:type="dcterms:W3CDTF">2016-09-21T19:17:00Z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100</vt:r8>
  </property>
</Properties>
</file>