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3905"/>
        <w:gridCol w:w="3420"/>
        <w:gridCol w:w="1350"/>
        <w:gridCol w:w="1509"/>
        <w:gridCol w:w="2520"/>
        <w:gridCol w:w="1170"/>
        <w:gridCol w:w="1283"/>
        <w:gridCol w:w="1687"/>
      </w:tblGrid>
      <w:tr w:rsidR="007A161D" w:rsidRPr="003E2B22" w:rsidTr="00E560A0">
        <w:trPr>
          <w:trHeight w:val="521"/>
          <w:tblHeader/>
        </w:trPr>
        <w:tc>
          <w:tcPr>
            <w:tcW w:w="8926" w:type="dxa"/>
            <w:gridSpan w:val="3"/>
            <w:vAlign w:val="center"/>
          </w:tcPr>
          <w:p w:rsidR="007A161D" w:rsidRPr="003E2B22" w:rsidRDefault="007A161D" w:rsidP="00713453">
            <w:pPr>
              <w:rPr>
                <w:rFonts w:ascii="Arial" w:hAnsi="Arial" w:cs="Arial"/>
                <w:b/>
                <w:sz w:val="18"/>
                <w:szCs w:val="18"/>
              </w:rPr>
            </w:pPr>
            <w:r>
              <w:rPr>
                <w:rFonts w:ascii="Arial" w:hAnsi="Arial" w:cs="Arial"/>
                <w:b/>
                <w:sz w:val="18"/>
                <w:szCs w:val="18"/>
              </w:rPr>
              <w:t>BLS Records Categories and Series</w:t>
            </w:r>
          </w:p>
        </w:tc>
        <w:tc>
          <w:tcPr>
            <w:tcW w:w="9519" w:type="dxa"/>
            <w:gridSpan w:val="6"/>
            <w:vAlign w:val="center"/>
          </w:tcPr>
          <w:p w:rsidR="007A161D" w:rsidRPr="003E2B22" w:rsidRDefault="007A161D" w:rsidP="00713453">
            <w:pPr>
              <w:rPr>
                <w:rFonts w:ascii="Arial" w:hAnsi="Arial" w:cs="Arial"/>
                <w:b/>
                <w:bCs/>
                <w:sz w:val="16"/>
                <w:szCs w:val="16"/>
              </w:rPr>
            </w:pPr>
            <w:r>
              <w:rPr>
                <w:rFonts w:ascii="Arial" w:hAnsi="Arial" w:cs="Arial"/>
                <w:b/>
                <w:bCs/>
                <w:sz w:val="18"/>
                <w:szCs w:val="18"/>
              </w:rPr>
              <w:t xml:space="preserve">Program/Office </w:t>
            </w:r>
            <w:r w:rsidRPr="003E2B22">
              <w:rPr>
                <w:rFonts w:ascii="Arial" w:hAnsi="Arial" w:cs="Arial"/>
                <w:b/>
                <w:bCs/>
                <w:sz w:val="18"/>
                <w:szCs w:val="18"/>
              </w:rPr>
              <w:t>Information</w:t>
            </w:r>
          </w:p>
        </w:tc>
      </w:tr>
      <w:tr w:rsidR="007A161D" w:rsidRPr="003E2B22" w:rsidTr="00E560A0">
        <w:trPr>
          <w:trHeight w:val="305"/>
          <w:tblHeader/>
        </w:trPr>
        <w:tc>
          <w:tcPr>
            <w:tcW w:w="1601" w:type="dxa"/>
          </w:tcPr>
          <w:p w:rsidR="007A161D" w:rsidRPr="003E2B22" w:rsidRDefault="007A161D" w:rsidP="005F227B">
            <w:pPr>
              <w:jc w:val="center"/>
              <w:rPr>
                <w:rFonts w:ascii="Arial" w:hAnsi="Arial" w:cs="Arial"/>
                <w:b/>
                <w:sz w:val="18"/>
                <w:szCs w:val="18"/>
              </w:rPr>
            </w:pPr>
          </w:p>
          <w:p w:rsidR="007A161D" w:rsidRPr="003E2B22" w:rsidRDefault="007A161D" w:rsidP="005F227B">
            <w:pPr>
              <w:jc w:val="center"/>
              <w:rPr>
                <w:rFonts w:ascii="Arial" w:hAnsi="Arial" w:cs="Arial"/>
                <w:b/>
                <w:sz w:val="18"/>
                <w:szCs w:val="18"/>
              </w:rPr>
            </w:pPr>
            <w:r w:rsidRPr="003E2B22">
              <w:rPr>
                <w:rFonts w:ascii="Arial" w:hAnsi="Arial" w:cs="Arial"/>
                <w:b/>
                <w:sz w:val="18"/>
                <w:szCs w:val="18"/>
              </w:rPr>
              <w:t>Record Category</w:t>
            </w:r>
          </w:p>
          <w:p w:rsidR="007A161D" w:rsidRPr="003E2B22" w:rsidRDefault="007A161D" w:rsidP="005F227B">
            <w:pPr>
              <w:jc w:val="center"/>
              <w:rPr>
                <w:rFonts w:ascii="Arial" w:hAnsi="Arial" w:cs="Arial"/>
                <w:b/>
                <w:sz w:val="18"/>
                <w:szCs w:val="18"/>
              </w:rPr>
            </w:pPr>
          </w:p>
        </w:tc>
        <w:tc>
          <w:tcPr>
            <w:tcW w:w="3905" w:type="dxa"/>
          </w:tcPr>
          <w:p w:rsidR="007A161D" w:rsidRPr="003E2B22" w:rsidRDefault="007A161D" w:rsidP="005F227B">
            <w:pPr>
              <w:jc w:val="center"/>
              <w:rPr>
                <w:rFonts w:ascii="Arial" w:hAnsi="Arial" w:cs="Arial"/>
                <w:b/>
                <w:sz w:val="18"/>
                <w:szCs w:val="18"/>
              </w:rPr>
            </w:pPr>
          </w:p>
          <w:p w:rsidR="007A161D" w:rsidRDefault="007A161D" w:rsidP="008874FB">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7A161D" w:rsidRPr="002234DD" w:rsidRDefault="007A161D" w:rsidP="008874FB">
            <w:pPr>
              <w:jc w:val="center"/>
              <w:rPr>
                <w:rFonts w:ascii="Arial" w:hAnsi="Arial" w:cs="Arial"/>
                <w:b/>
                <w:sz w:val="16"/>
                <w:szCs w:val="16"/>
              </w:rPr>
            </w:pPr>
            <w:r w:rsidRPr="002234DD">
              <w:rPr>
                <w:rFonts w:ascii="Arial" w:hAnsi="Arial" w:cs="Arial"/>
                <w:b/>
                <w:sz w:val="16"/>
                <w:szCs w:val="16"/>
              </w:rPr>
              <w:t>(Record Schedule Item)</w:t>
            </w:r>
          </w:p>
        </w:tc>
        <w:tc>
          <w:tcPr>
            <w:tcW w:w="3420" w:type="dxa"/>
          </w:tcPr>
          <w:p w:rsidR="007A161D" w:rsidRPr="003E2B22" w:rsidRDefault="007A161D" w:rsidP="005F227B">
            <w:pPr>
              <w:jc w:val="center"/>
              <w:rPr>
                <w:rFonts w:ascii="Arial" w:hAnsi="Arial" w:cs="Arial"/>
                <w:b/>
                <w:sz w:val="18"/>
                <w:szCs w:val="18"/>
              </w:rPr>
            </w:pPr>
          </w:p>
          <w:p w:rsidR="007A161D" w:rsidRPr="003E2B22" w:rsidRDefault="007A161D" w:rsidP="00974EE0">
            <w:pPr>
              <w:jc w:val="center"/>
              <w:rPr>
                <w:rFonts w:ascii="Arial" w:hAnsi="Arial" w:cs="Arial"/>
                <w:b/>
                <w:sz w:val="18"/>
                <w:szCs w:val="18"/>
              </w:rPr>
            </w:pPr>
            <w:r>
              <w:rPr>
                <w:rFonts w:ascii="Arial" w:hAnsi="Arial" w:cs="Arial"/>
                <w:b/>
                <w:sz w:val="18"/>
                <w:szCs w:val="18"/>
              </w:rPr>
              <w:t>Disposition Instructions</w:t>
            </w:r>
          </w:p>
        </w:tc>
        <w:tc>
          <w:tcPr>
            <w:tcW w:w="1350" w:type="dxa"/>
          </w:tcPr>
          <w:p w:rsidR="007A161D" w:rsidRDefault="007A161D" w:rsidP="005F227B">
            <w:pPr>
              <w:jc w:val="center"/>
              <w:rPr>
                <w:rFonts w:ascii="Arial" w:hAnsi="Arial" w:cs="Arial"/>
                <w:b/>
                <w:sz w:val="18"/>
                <w:szCs w:val="18"/>
              </w:rPr>
            </w:pPr>
          </w:p>
          <w:p w:rsidR="007A161D" w:rsidRPr="003E2B22" w:rsidRDefault="007A161D" w:rsidP="005F227B">
            <w:pPr>
              <w:jc w:val="center"/>
              <w:rPr>
                <w:rFonts w:ascii="Arial" w:hAnsi="Arial" w:cs="Arial"/>
                <w:b/>
                <w:sz w:val="18"/>
                <w:szCs w:val="18"/>
              </w:rPr>
            </w:pPr>
            <w:r w:rsidRPr="003E2B22">
              <w:rPr>
                <w:rFonts w:ascii="Arial" w:hAnsi="Arial" w:cs="Arial"/>
                <w:b/>
                <w:sz w:val="18"/>
                <w:szCs w:val="18"/>
              </w:rPr>
              <w:t>Point of Contact</w:t>
            </w:r>
          </w:p>
        </w:tc>
        <w:tc>
          <w:tcPr>
            <w:tcW w:w="1509" w:type="dxa"/>
          </w:tcPr>
          <w:p w:rsidR="007A161D" w:rsidRPr="003E2B22" w:rsidRDefault="007A161D" w:rsidP="005F227B">
            <w:pPr>
              <w:jc w:val="center"/>
              <w:rPr>
                <w:rFonts w:ascii="Arial" w:hAnsi="Arial" w:cs="Arial"/>
                <w:b/>
                <w:sz w:val="18"/>
                <w:szCs w:val="18"/>
              </w:rPr>
            </w:pPr>
          </w:p>
          <w:p w:rsidR="007A161D" w:rsidRPr="003E2B22" w:rsidRDefault="007A161D" w:rsidP="005F227B">
            <w:pPr>
              <w:jc w:val="center"/>
              <w:rPr>
                <w:rFonts w:ascii="Arial" w:hAnsi="Arial" w:cs="Arial"/>
                <w:b/>
                <w:sz w:val="18"/>
                <w:szCs w:val="18"/>
              </w:rPr>
            </w:pPr>
            <w:r w:rsidRPr="003E2B22">
              <w:rPr>
                <w:rFonts w:ascii="Arial" w:hAnsi="Arial" w:cs="Arial"/>
                <w:b/>
                <w:sz w:val="18"/>
                <w:szCs w:val="18"/>
              </w:rPr>
              <w:t>Date Range</w:t>
            </w:r>
          </w:p>
        </w:tc>
        <w:tc>
          <w:tcPr>
            <w:tcW w:w="2520" w:type="dxa"/>
          </w:tcPr>
          <w:p w:rsidR="007A161D" w:rsidRPr="003E2B22" w:rsidRDefault="007A161D" w:rsidP="005F227B">
            <w:pPr>
              <w:jc w:val="center"/>
              <w:rPr>
                <w:rFonts w:ascii="Arial" w:hAnsi="Arial" w:cs="Arial"/>
                <w:b/>
                <w:sz w:val="18"/>
                <w:szCs w:val="18"/>
              </w:rPr>
            </w:pPr>
          </w:p>
          <w:p w:rsidR="007A161D" w:rsidRDefault="007A161D" w:rsidP="005F227B">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7A161D" w:rsidRPr="002234DD" w:rsidRDefault="007A161D" w:rsidP="005F227B">
            <w:pPr>
              <w:jc w:val="center"/>
              <w:rPr>
                <w:rFonts w:ascii="Arial" w:hAnsi="Arial" w:cs="Arial"/>
                <w:b/>
                <w:sz w:val="16"/>
                <w:szCs w:val="16"/>
              </w:rPr>
            </w:pPr>
            <w:r w:rsidRPr="002234DD">
              <w:rPr>
                <w:rFonts w:ascii="Arial" w:hAnsi="Arial" w:cs="Arial"/>
                <w:b/>
                <w:sz w:val="16"/>
                <w:szCs w:val="16"/>
              </w:rPr>
              <w:t>(Electronic Path or Physical Site)</w:t>
            </w:r>
          </w:p>
        </w:tc>
        <w:tc>
          <w:tcPr>
            <w:tcW w:w="1170" w:type="dxa"/>
          </w:tcPr>
          <w:p w:rsidR="007A161D" w:rsidRPr="003E2B22" w:rsidRDefault="007A161D" w:rsidP="005F227B">
            <w:pPr>
              <w:jc w:val="center"/>
              <w:rPr>
                <w:rFonts w:ascii="Arial" w:hAnsi="Arial" w:cs="Arial"/>
                <w:b/>
                <w:sz w:val="18"/>
                <w:szCs w:val="18"/>
              </w:rPr>
            </w:pPr>
          </w:p>
          <w:p w:rsidR="007A161D" w:rsidRDefault="007A161D" w:rsidP="008874FB">
            <w:pPr>
              <w:jc w:val="center"/>
              <w:rPr>
                <w:rFonts w:ascii="Arial" w:hAnsi="Arial" w:cs="Arial"/>
                <w:b/>
                <w:sz w:val="18"/>
                <w:szCs w:val="18"/>
              </w:rPr>
            </w:pPr>
            <w:r>
              <w:rPr>
                <w:rFonts w:ascii="Arial" w:hAnsi="Arial" w:cs="Arial"/>
                <w:b/>
                <w:sz w:val="18"/>
                <w:szCs w:val="18"/>
              </w:rPr>
              <w:t xml:space="preserve">Type </w:t>
            </w:r>
          </w:p>
          <w:p w:rsidR="007A161D" w:rsidRPr="002234DD" w:rsidRDefault="007A161D" w:rsidP="008874FB">
            <w:pPr>
              <w:jc w:val="center"/>
              <w:rPr>
                <w:rFonts w:ascii="Arial" w:hAnsi="Arial" w:cs="Arial"/>
                <w:b/>
                <w:sz w:val="16"/>
                <w:szCs w:val="16"/>
              </w:rPr>
            </w:pPr>
            <w:r w:rsidRPr="002234DD">
              <w:rPr>
                <w:rFonts w:ascii="Arial" w:hAnsi="Arial" w:cs="Arial"/>
                <w:b/>
                <w:sz w:val="16"/>
                <w:szCs w:val="16"/>
              </w:rPr>
              <w:t>(Paper / Electronic)</w:t>
            </w:r>
          </w:p>
        </w:tc>
        <w:tc>
          <w:tcPr>
            <w:tcW w:w="1283" w:type="dxa"/>
          </w:tcPr>
          <w:p w:rsidR="007A161D" w:rsidRPr="003E2B22" w:rsidRDefault="007A161D" w:rsidP="00172AFF">
            <w:pPr>
              <w:jc w:val="center"/>
              <w:rPr>
                <w:rFonts w:ascii="Arial" w:hAnsi="Arial" w:cs="Arial"/>
                <w:b/>
                <w:bCs/>
                <w:sz w:val="18"/>
                <w:szCs w:val="18"/>
              </w:rPr>
            </w:pPr>
          </w:p>
          <w:p w:rsidR="007A161D" w:rsidRPr="003E2B22" w:rsidRDefault="007A161D" w:rsidP="00D52F21">
            <w:pPr>
              <w:jc w:val="center"/>
              <w:rPr>
                <w:rFonts w:ascii="Arial" w:hAnsi="Arial" w:cs="Arial"/>
                <w:b/>
                <w:bCs/>
                <w:sz w:val="18"/>
                <w:szCs w:val="18"/>
              </w:rPr>
            </w:pPr>
            <w:r w:rsidRPr="003E2B22">
              <w:rPr>
                <w:rFonts w:ascii="Arial" w:hAnsi="Arial" w:cs="Arial"/>
                <w:b/>
                <w:bCs/>
                <w:sz w:val="18"/>
                <w:szCs w:val="18"/>
              </w:rPr>
              <w:t>Vital</w:t>
            </w:r>
          </w:p>
          <w:p w:rsidR="007A161D" w:rsidRPr="003E2B22" w:rsidRDefault="007A161D" w:rsidP="00D52F21">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1687" w:type="dxa"/>
          </w:tcPr>
          <w:p w:rsidR="007A161D" w:rsidRPr="003E2B22" w:rsidRDefault="007A161D" w:rsidP="00172AFF">
            <w:pPr>
              <w:jc w:val="center"/>
              <w:rPr>
                <w:rFonts w:ascii="Arial" w:hAnsi="Arial" w:cs="Arial"/>
                <w:b/>
                <w:bCs/>
                <w:sz w:val="18"/>
                <w:szCs w:val="18"/>
              </w:rPr>
            </w:pPr>
          </w:p>
          <w:p w:rsidR="007A161D" w:rsidRPr="003E2B22" w:rsidRDefault="007A161D" w:rsidP="00172AFF">
            <w:pPr>
              <w:jc w:val="center"/>
              <w:rPr>
                <w:rFonts w:ascii="Arial" w:hAnsi="Arial" w:cs="Arial"/>
                <w:b/>
                <w:bCs/>
                <w:sz w:val="18"/>
                <w:szCs w:val="18"/>
              </w:rPr>
            </w:pPr>
            <w:r w:rsidRPr="003E2B22">
              <w:rPr>
                <w:rFonts w:ascii="Arial" w:hAnsi="Arial" w:cs="Arial"/>
                <w:b/>
                <w:bCs/>
                <w:sz w:val="18"/>
                <w:szCs w:val="18"/>
              </w:rPr>
              <w:t>Comments/</w:t>
            </w:r>
          </w:p>
          <w:p w:rsidR="007A161D" w:rsidRPr="003E2B22" w:rsidRDefault="007A161D" w:rsidP="00172AFF">
            <w:pPr>
              <w:jc w:val="center"/>
              <w:rPr>
                <w:rFonts w:ascii="Arial" w:hAnsi="Arial" w:cs="Arial"/>
                <w:b/>
                <w:sz w:val="18"/>
                <w:szCs w:val="18"/>
              </w:rPr>
            </w:pPr>
            <w:r w:rsidRPr="003E2B22">
              <w:rPr>
                <w:rFonts w:ascii="Arial" w:hAnsi="Arial" w:cs="Arial"/>
                <w:b/>
                <w:bCs/>
                <w:sz w:val="18"/>
                <w:szCs w:val="18"/>
              </w:rPr>
              <w:t>Examples</w:t>
            </w:r>
          </w:p>
        </w:tc>
      </w:tr>
      <w:tr w:rsidR="007A161D" w:rsidRPr="003E2B22" w:rsidTr="00E560A0">
        <w:trPr>
          <w:trHeight w:val="1043"/>
        </w:trPr>
        <w:tc>
          <w:tcPr>
            <w:tcW w:w="18445" w:type="dxa"/>
            <w:gridSpan w:val="9"/>
          </w:tcPr>
          <w:p w:rsidR="007A161D" w:rsidRDefault="007A161D" w:rsidP="00895D02">
            <w:pPr>
              <w:rPr>
                <w:rFonts w:ascii="Arial" w:hAnsi="Arial" w:cs="Arial"/>
                <w:b/>
                <w:sz w:val="16"/>
                <w:szCs w:val="16"/>
              </w:rPr>
            </w:pPr>
            <w:r>
              <w:rPr>
                <w:rFonts w:ascii="Arial" w:hAnsi="Arial" w:cs="Arial"/>
                <w:b/>
                <w:sz w:val="16"/>
                <w:szCs w:val="16"/>
              </w:rPr>
              <w:t>Storage Location  (Electronic Path or Physical Site):</w:t>
            </w:r>
          </w:p>
          <w:p w:rsidR="007A161D" w:rsidRDefault="007A161D" w:rsidP="00895D02">
            <w:pPr>
              <w:rPr>
                <w:rFonts w:ascii="Arial" w:hAnsi="Arial" w:cs="Arial"/>
                <w:sz w:val="16"/>
                <w:szCs w:val="16"/>
              </w:rPr>
            </w:pPr>
            <w:r>
              <w:rPr>
                <w:rFonts w:ascii="Arial" w:hAnsi="Arial" w:cs="Arial"/>
                <w:sz w:val="16"/>
                <w:szCs w:val="16"/>
              </w:rPr>
              <w:t>The following are OEUS/ERPDS shared information, website information and electronic file locations:  Only the system administrator and authorized personnel can access these locations.</w:t>
            </w:r>
          </w:p>
          <w:p w:rsidR="007A161D" w:rsidRDefault="007A161D" w:rsidP="003E6D3F">
            <w:pPr>
              <w:pStyle w:val="ListParagraph"/>
              <w:numPr>
                <w:ilvl w:val="0"/>
                <w:numId w:val="7"/>
              </w:numPr>
              <w:rPr>
                <w:rFonts w:ascii="Arial" w:hAnsi="Arial" w:cs="Arial"/>
                <w:sz w:val="16"/>
                <w:szCs w:val="16"/>
              </w:rPr>
            </w:pPr>
            <w:r>
              <w:rPr>
                <w:rFonts w:ascii="Arial" w:hAnsi="Arial" w:cs="Arial"/>
                <w:sz w:val="16"/>
                <w:szCs w:val="16"/>
              </w:rPr>
              <w:t>Shared Drive:  Oeussrv11 (</w:t>
            </w:r>
            <w:hyperlink r:id="rId8" w:history="1">
              <w:r w:rsidRPr="002F0B5F">
                <w:rPr>
                  <w:rStyle w:val="Hyperlink"/>
                  <w:rFonts w:ascii="Arial" w:hAnsi="Arial" w:cs="Arial"/>
                  <w:sz w:val="16"/>
                  <w:szCs w:val="16"/>
                </w:rPr>
                <w:t>\\filer1\OEUS</w:t>
              </w:r>
            </w:hyperlink>
            <w:r>
              <w:rPr>
                <w:rFonts w:ascii="Arial" w:hAnsi="Arial" w:cs="Arial"/>
                <w:sz w:val="16"/>
                <w:szCs w:val="16"/>
              </w:rPr>
              <w:t>) (2)</w:t>
            </w:r>
          </w:p>
          <w:p w:rsidR="007A161D" w:rsidRPr="007A0E7E" w:rsidRDefault="007A161D" w:rsidP="003E6D3F">
            <w:pPr>
              <w:pStyle w:val="ListParagraph"/>
              <w:numPr>
                <w:ilvl w:val="0"/>
                <w:numId w:val="7"/>
              </w:numPr>
              <w:rPr>
                <w:rFonts w:ascii="Arial" w:hAnsi="Arial" w:cs="Arial"/>
                <w:sz w:val="16"/>
                <w:szCs w:val="16"/>
              </w:rPr>
            </w:pPr>
            <w:r w:rsidRPr="007A0E7E">
              <w:rPr>
                <w:rFonts w:ascii="Arial" w:hAnsi="Arial" w:cs="Arial"/>
                <w:sz w:val="16"/>
                <w:szCs w:val="16"/>
              </w:rPr>
              <w:t>SharePoint Site: https//oeus.sp.bls.gov/default.aspx</w:t>
            </w:r>
          </w:p>
          <w:p w:rsidR="007A161D" w:rsidRPr="00227A4C" w:rsidRDefault="007A161D" w:rsidP="00895D02">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7A161D" w:rsidRPr="003E2B22" w:rsidTr="00E560A0">
        <w:trPr>
          <w:trHeight w:val="512"/>
        </w:trPr>
        <w:tc>
          <w:tcPr>
            <w:tcW w:w="18445" w:type="dxa"/>
            <w:gridSpan w:val="9"/>
            <w:vAlign w:val="center"/>
          </w:tcPr>
          <w:p w:rsidR="007A161D" w:rsidRPr="008874FB" w:rsidRDefault="007A161D" w:rsidP="00BF6FEC">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7A161D" w:rsidRPr="003E2B22" w:rsidTr="00E560A0">
        <w:trPr>
          <w:trHeight w:val="305"/>
        </w:trPr>
        <w:tc>
          <w:tcPr>
            <w:tcW w:w="1601" w:type="dxa"/>
          </w:tcPr>
          <w:p w:rsidR="007A161D" w:rsidRPr="003E2B22" w:rsidRDefault="007A161D" w:rsidP="00050DDA">
            <w:pPr>
              <w:rPr>
                <w:rFonts w:ascii="Arial" w:hAnsi="Arial" w:cs="Arial"/>
                <w:b/>
                <w:sz w:val="16"/>
                <w:szCs w:val="16"/>
              </w:rPr>
            </w:pPr>
          </w:p>
          <w:p w:rsidR="007A161D" w:rsidRPr="003E2B22" w:rsidRDefault="007A161D" w:rsidP="00050DDA">
            <w:pPr>
              <w:rPr>
                <w:rFonts w:ascii="Arial" w:hAnsi="Arial" w:cs="Arial"/>
                <w:b/>
                <w:sz w:val="16"/>
                <w:szCs w:val="16"/>
              </w:rPr>
            </w:pPr>
            <w:r w:rsidRPr="003E2B22">
              <w:rPr>
                <w:rFonts w:ascii="Arial" w:hAnsi="Arial" w:cs="Arial"/>
                <w:b/>
                <w:sz w:val="16"/>
                <w:szCs w:val="16"/>
              </w:rPr>
              <w:t xml:space="preserve">A. Planning </w:t>
            </w:r>
          </w:p>
          <w:p w:rsidR="007A161D" w:rsidRPr="003E2B22" w:rsidRDefault="007A161D" w:rsidP="00050DDA"/>
        </w:tc>
        <w:tc>
          <w:tcPr>
            <w:tcW w:w="3905" w:type="dxa"/>
          </w:tcPr>
          <w:p w:rsidR="007A161D" w:rsidRPr="003E2B22" w:rsidRDefault="007A161D" w:rsidP="00050DDA">
            <w:pPr>
              <w:rPr>
                <w:rFonts w:ascii="Arial" w:hAnsi="Arial" w:cs="Arial"/>
                <w:b/>
                <w:sz w:val="16"/>
                <w:szCs w:val="16"/>
              </w:rPr>
            </w:pPr>
          </w:p>
          <w:p w:rsidR="007A161D" w:rsidRPr="003E2B22" w:rsidRDefault="007A161D" w:rsidP="003E6D3F">
            <w:pPr>
              <w:pStyle w:val="ListParagraph"/>
              <w:numPr>
                <w:ilvl w:val="0"/>
                <w:numId w:val="4"/>
              </w:numPr>
              <w:rPr>
                <w:rFonts w:ascii="Arial" w:hAnsi="Arial" w:cs="Arial"/>
                <w:b/>
                <w:sz w:val="16"/>
                <w:szCs w:val="16"/>
              </w:rPr>
            </w:pPr>
            <w:r w:rsidRPr="003E2B22">
              <w:rPr>
                <w:rFonts w:ascii="Arial" w:hAnsi="Arial" w:cs="Arial"/>
                <w:b/>
                <w:sz w:val="16"/>
                <w:szCs w:val="16"/>
              </w:rPr>
              <w:t>Program Subject Files</w:t>
            </w:r>
          </w:p>
          <w:p w:rsidR="007A161D" w:rsidRPr="003E2B22" w:rsidRDefault="007A161D" w:rsidP="00F66DE8">
            <w:pPr>
              <w:pStyle w:val="Style6"/>
              <w:ind w:left="0"/>
              <w:rPr>
                <w:rFonts w:ascii="Arial" w:hAnsi="Arial" w:cs="Arial"/>
                <w:sz w:val="16"/>
                <w:szCs w:val="16"/>
              </w:rPr>
            </w:pPr>
            <w:r w:rsidRPr="003E2B22">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7A161D" w:rsidRPr="003E2B22" w:rsidRDefault="007A161D" w:rsidP="00050DDA">
            <w:pPr>
              <w:rPr>
                <w:rFonts w:ascii="Arial" w:hAnsi="Arial" w:cs="Arial"/>
                <w:b/>
                <w:sz w:val="16"/>
                <w:szCs w:val="16"/>
              </w:rPr>
            </w:pPr>
          </w:p>
          <w:p w:rsidR="007A161D" w:rsidRPr="003E2B22" w:rsidRDefault="007A161D" w:rsidP="007A161D">
            <w:pPr>
              <w:pStyle w:val="ListParagraph"/>
              <w:numPr>
                <w:ilvl w:val="0"/>
                <w:numId w:val="3"/>
              </w:numPr>
              <w:rPr>
                <w:rFonts w:ascii="Arial" w:hAnsi="Arial" w:cs="Arial"/>
                <w:b/>
                <w:sz w:val="16"/>
                <w:szCs w:val="16"/>
              </w:rPr>
            </w:pPr>
            <w:r w:rsidRPr="003E2B22">
              <w:rPr>
                <w:rFonts w:ascii="Arial" w:hAnsi="Arial" w:cs="Arial"/>
                <w:b/>
                <w:sz w:val="16"/>
                <w:szCs w:val="16"/>
              </w:rPr>
              <w:t>Division Director Files</w:t>
            </w:r>
          </w:p>
        </w:tc>
        <w:tc>
          <w:tcPr>
            <w:tcW w:w="3420" w:type="dxa"/>
          </w:tcPr>
          <w:p w:rsidR="007A161D" w:rsidRPr="003E2B22" w:rsidRDefault="007A161D" w:rsidP="00050DDA">
            <w:pPr>
              <w:rPr>
                <w:rFonts w:ascii="Arial" w:hAnsi="Arial" w:cs="Arial"/>
                <w:sz w:val="16"/>
                <w:szCs w:val="16"/>
              </w:rPr>
            </w:pPr>
          </w:p>
          <w:p w:rsidR="007A161D" w:rsidRPr="003E2B22" w:rsidRDefault="007A161D" w:rsidP="00050DDA">
            <w:pPr>
              <w:rPr>
                <w:rFonts w:ascii="Arial" w:hAnsi="Arial" w:cs="Arial"/>
                <w:sz w:val="16"/>
                <w:szCs w:val="16"/>
              </w:rPr>
            </w:pPr>
            <w:r w:rsidRPr="003E2B22">
              <w:rPr>
                <w:rFonts w:ascii="Arial" w:hAnsi="Arial" w:cs="Arial"/>
                <w:sz w:val="16"/>
                <w:szCs w:val="16"/>
              </w:rPr>
              <w:t xml:space="preserve">A1b.  Temporary.  </w:t>
            </w:r>
          </w:p>
          <w:p w:rsidR="007A161D" w:rsidRDefault="007A161D" w:rsidP="00050DDA">
            <w:pPr>
              <w:rPr>
                <w:rFonts w:ascii="Arial" w:hAnsi="Arial" w:cs="Arial"/>
                <w:sz w:val="16"/>
                <w:szCs w:val="16"/>
              </w:rPr>
            </w:pPr>
            <w:r w:rsidRPr="003E2B22">
              <w:rPr>
                <w:rFonts w:ascii="Arial" w:hAnsi="Arial" w:cs="Arial"/>
                <w:sz w:val="16"/>
                <w:szCs w:val="16"/>
              </w:rPr>
              <w:t>Cut off files annually.  Delete/destroy 10 years after cutoff.</w:t>
            </w:r>
          </w:p>
          <w:p w:rsidR="007A161D" w:rsidRPr="003E2B22" w:rsidRDefault="007A161D" w:rsidP="00050DDA">
            <w:pPr>
              <w:rPr>
                <w:rFonts w:ascii="Arial" w:hAnsi="Arial" w:cs="Arial"/>
                <w:sz w:val="16"/>
                <w:szCs w:val="16"/>
              </w:rPr>
            </w:pPr>
            <w:r>
              <w:rPr>
                <w:rFonts w:ascii="Arial" w:hAnsi="Arial" w:cs="Arial"/>
                <w:sz w:val="16"/>
                <w:szCs w:val="16"/>
              </w:rPr>
              <w:t>(N1-257-11-1, Item A1b)</w:t>
            </w:r>
          </w:p>
          <w:p w:rsidR="007A161D" w:rsidRPr="003E2B22" w:rsidRDefault="007A161D" w:rsidP="00050DDA">
            <w:pPr>
              <w:rPr>
                <w:rFonts w:ascii="Arial" w:hAnsi="Arial" w:cs="Arial"/>
                <w:sz w:val="16"/>
                <w:szCs w:val="16"/>
              </w:rPr>
            </w:pPr>
          </w:p>
        </w:tc>
        <w:tc>
          <w:tcPr>
            <w:tcW w:w="1350" w:type="dxa"/>
          </w:tcPr>
          <w:p w:rsidR="007A161D" w:rsidRDefault="007A161D" w:rsidP="00050DDA">
            <w:pPr>
              <w:rPr>
                <w:rFonts w:ascii="Arial" w:hAnsi="Arial" w:cs="Arial"/>
                <w:sz w:val="16"/>
                <w:szCs w:val="16"/>
              </w:rPr>
            </w:pPr>
          </w:p>
          <w:p w:rsidR="007A161D" w:rsidRPr="003E2B22" w:rsidRDefault="007A161D" w:rsidP="00050DDA">
            <w:pPr>
              <w:rPr>
                <w:rFonts w:ascii="Arial" w:hAnsi="Arial" w:cs="Arial"/>
                <w:sz w:val="16"/>
                <w:szCs w:val="16"/>
              </w:rPr>
            </w:pPr>
            <w:r>
              <w:rPr>
                <w:rFonts w:ascii="Arial" w:hAnsi="Arial" w:cs="Arial"/>
                <w:sz w:val="16"/>
                <w:szCs w:val="16"/>
              </w:rPr>
              <w:t>Mark Lowenstein</w:t>
            </w:r>
          </w:p>
        </w:tc>
        <w:tc>
          <w:tcPr>
            <w:tcW w:w="1509" w:type="dxa"/>
          </w:tcPr>
          <w:p w:rsidR="007A161D" w:rsidRDefault="007A161D" w:rsidP="00050DDA">
            <w:pPr>
              <w:rPr>
                <w:rFonts w:ascii="Arial" w:hAnsi="Arial" w:cs="Arial"/>
                <w:sz w:val="16"/>
                <w:szCs w:val="16"/>
              </w:rPr>
            </w:pPr>
          </w:p>
          <w:p w:rsidR="007A161D" w:rsidRPr="003E2B22" w:rsidRDefault="007A161D" w:rsidP="00F66DE8">
            <w:pPr>
              <w:rPr>
                <w:rFonts w:ascii="Arial" w:hAnsi="Arial" w:cs="Arial"/>
                <w:sz w:val="16"/>
                <w:szCs w:val="16"/>
              </w:rPr>
            </w:pPr>
            <w:r>
              <w:rPr>
                <w:rFonts w:ascii="Arial" w:hAnsi="Arial" w:cs="Arial"/>
                <w:sz w:val="16"/>
                <w:szCs w:val="16"/>
              </w:rPr>
              <w:t>2008–</w:t>
            </w:r>
            <w:proofErr w:type="spellStart"/>
            <w:r>
              <w:rPr>
                <w:rFonts w:ascii="Arial" w:hAnsi="Arial" w:cs="Arial"/>
                <w:sz w:val="16"/>
                <w:szCs w:val="16"/>
              </w:rPr>
              <w:t>Prst</w:t>
            </w:r>
            <w:proofErr w:type="spellEnd"/>
            <w:r>
              <w:rPr>
                <w:rFonts w:ascii="Arial" w:hAnsi="Arial" w:cs="Arial"/>
                <w:sz w:val="16"/>
                <w:szCs w:val="16"/>
              </w:rPr>
              <w:t>.</w:t>
            </w:r>
          </w:p>
        </w:tc>
        <w:tc>
          <w:tcPr>
            <w:tcW w:w="2520" w:type="dxa"/>
          </w:tcPr>
          <w:p w:rsidR="007A161D" w:rsidRDefault="007A161D" w:rsidP="00050DDA">
            <w:pPr>
              <w:rPr>
                <w:rFonts w:ascii="Arial" w:hAnsi="Arial" w:cs="Arial"/>
                <w:sz w:val="16"/>
                <w:szCs w:val="16"/>
              </w:rPr>
            </w:pPr>
          </w:p>
          <w:p w:rsidR="007A161D" w:rsidRDefault="007A161D" w:rsidP="00050DDA">
            <w:pPr>
              <w:rPr>
                <w:rFonts w:ascii="Arial" w:hAnsi="Arial" w:cs="Arial"/>
                <w:sz w:val="16"/>
                <w:szCs w:val="16"/>
              </w:rPr>
            </w:pPr>
            <w:r>
              <w:rPr>
                <w:rFonts w:ascii="Arial" w:hAnsi="Arial" w:cs="Arial"/>
                <w:sz w:val="16"/>
                <w:szCs w:val="16"/>
              </w:rPr>
              <w:t>Local Disk</w:t>
            </w:r>
          </w:p>
          <w:p w:rsidR="007A161D" w:rsidRPr="003E2B22" w:rsidRDefault="007A161D" w:rsidP="00050DDA">
            <w:pPr>
              <w:rPr>
                <w:rFonts w:ascii="Arial" w:hAnsi="Arial" w:cs="Arial"/>
                <w:sz w:val="16"/>
                <w:szCs w:val="16"/>
              </w:rPr>
            </w:pPr>
            <w:proofErr w:type="spellStart"/>
            <w:r>
              <w:rPr>
                <w:rFonts w:ascii="Arial" w:hAnsi="Arial" w:cs="Arial"/>
                <w:sz w:val="16"/>
                <w:szCs w:val="16"/>
              </w:rPr>
              <w:t>OSDisk</w:t>
            </w:r>
            <w:proofErr w:type="spellEnd"/>
            <w:r>
              <w:rPr>
                <w:rFonts w:ascii="Arial" w:hAnsi="Arial" w:cs="Arial"/>
                <w:sz w:val="16"/>
                <w:szCs w:val="16"/>
              </w:rPr>
              <w:t xml:space="preserve"> “C”</w:t>
            </w:r>
          </w:p>
        </w:tc>
        <w:tc>
          <w:tcPr>
            <w:tcW w:w="1170" w:type="dxa"/>
          </w:tcPr>
          <w:p w:rsidR="007A161D" w:rsidRDefault="007A161D" w:rsidP="00050DDA">
            <w:pPr>
              <w:jc w:val="center"/>
              <w:rPr>
                <w:rFonts w:ascii="Arial" w:hAnsi="Arial" w:cs="Arial"/>
                <w:sz w:val="16"/>
                <w:szCs w:val="16"/>
              </w:rPr>
            </w:pPr>
          </w:p>
          <w:p w:rsidR="007A161D" w:rsidRPr="003E2B22" w:rsidRDefault="007A161D" w:rsidP="00050DDA">
            <w:pPr>
              <w:jc w:val="center"/>
              <w:rPr>
                <w:rFonts w:ascii="Arial" w:hAnsi="Arial" w:cs="Arial"/>
                <w:sz w:val="16"/>
                <w:szCs w:val="16"/>
              </w:rPr>
            </w:pPr>
            <w:r>
              <w:rPr>
                <w:rFonts w:ascii="Arial" w:hAnsi="Arial" w:cs="Arial"/>
                <w:sz w:val="16"/>
                <w:szCs w:val="16"/>
              </w:rPr>
              <w:t>Electronic</w:t>
            </w:r>
          </w:p>
        </w:tc>
        <w:tc>
          <w:tcPr>
            <w:tcW w:w="1283" w:type="dxa"/>
          </w:tcPr>
          <w:p w:rsidR="007A161D" w:rsidRDefault="007A161D" w:rsidP="00050DDA">
            <w:pPr>
              <w:rPr>
                <w:rFonts w:ascii="Arial" w:hAnsi="Arial" w:cs="Arial"/>
                <w:sz w:val="16"/>
                <w:szCs w:val="16"/>
              </w:rPr>
            </w:pPr>
          </w:p>
          <w:p w:rsidR="007A161D" w:rsidRPr="003E2B22" w:rsidRDefault="007A161D" w:rsidP="00050DDA">
            <w:pPr>
              <w:rPr>
                <w:rFonts w:ascii="Arial" w:hAnsi="Arial" w:cs="Arial"/>
                <w:sz w:val="16"/>
                <w:szCs w:val="16"/>
              </w:rPr>
            </w:pPr>
            <w:r>
              <w:rPr>
                <w:rFonts w:ascii="Arial" w:hAnsi="Arial" w:cs="Arial"/>
                <w:sz w:val="16"/>
                <w:szCs w:val="16"/>
              </w:rPr>
              <w:t>No</w:t>
            </w:r>
          </w:p>
        </w:tc>
        <w:tc>
          <w:tcPr>
            <w:tcW w:w="1687" w:type="dxa"/>
          </w:tcPr>
          <w:p w:rsidR="007A161D" w:rsidRDefault="007A161D" w:rsidP="00050DDA">
            <w:pPr>
              <w:rPr>
                <w:rFonts w:ascii="Arial" w:hAnsi="Arial" w:cs="Arial"/>
                <w:sz w:val="16"/>
                <w:szCs w:val="16"/>
              </w:rPr>
            </w:pPr>
          </w:p>
          <w:p w:rsidR="007A161D" w:rsidRPr="003E2B22" w:rsidRDefault="007A161D" w:rsidP="00050DDA">
            <w:pPr>
              <w:rPr>
                <w:rFonts w:ascii="Arial" w:hAnsi="Arial" w:cs="Arial"/>
                <w:sz w:val="16"/>
                <w:szCs w:val="16"/>
              </w:rPr>
            </w:pPr>
          </w:p>
        </w:tc>
      </w:tr>
      <w:tr w:rsidR="007A161D" w:rsidRPr="003E2B22" w:rsidTr="00E560A0">
        <w:trPr>
          <w:trHeight w:val="630"/>
        </w:trPr>
        <w:tc>
          <w:tcPr>
            <w:tcW w:w="1601" w:type="dxa"/>
            <w:vMerge w:val="restart"/>
          </w:tcPr>
          <w:p w:rsidR="007A161D" w:rsidRPr="003E2B22" w:rsidRDefault="007A161D" w:rsidP="005145DB">
            <w:pPr>
              <w:rPr>
                <w:rFonts w:ascii="Arial" w:hAnsi="Arial" w:cs="Arial"/>
                <w:b/>
                <w:sz w:val="16"/>
                <w:szCs w:val="16"/>
              </w:rPr>
            </w:pPr>
          </w:p>
          <w:p w:rsidR="007A161D" w:rsidRPr="003E2B22" w:rsidRDefault="007A161D" w:rsidP="005145DB">
            <w:pPr>
              <w:rPr>
                <w:rFonts w:ascii="Arial" w:hAnsi="Arial" w:cs="Arial"/>
                <w:b/>
                <w:sz w:val="16"/>
                <w:szCs w:val="16"/>
              </w:rPr>
            </w:pPr>
            <w:r w:rsidRPr="003E2B22">
              <w:rPr>
                <w:rFonts w:ascii="Arial" w:hAnsi="Arial" w:cs="Arial"/>
                <w:b/>
                <w:sz w:val="16"/>
                <w:szCs w:val="16"/>
              </w:rPr>
              <w:t>B. Concepts and Methods</w:t>
            </w:r>
          </w:p>
        </w:tc>
        <w:tc>
          <w:tcPr>
            <w:tcW w:w="3905" w:type="dxa"/>
            <w:vMerge w:val="restart"/>
          </w:tcPr>
          <w:p w:rsidR="007A161D" w:rsidRPr="003E2B22" w:rsidRDefault="007A161D" w:rsidP="005145DB">
            <w:pPr>
              <w:rPr>
                <w:rFonts w:ascii="Arial" w:hAnsi="Arial" w:cs="Arial"/>
                <w:sz w:val="16"/>
                <w:szCs w:val="16"/>
              </w:rPr>
            </w:pPr>
          </w:p>
          <w:p w:rsidR="007A161D" w:rsidRPr="003E2B22" w:rsidRDefault="007A161D" w:rsidP="003E6D3F">
            <w:pPr>
              <w:pStyle w:val="ListParagraph"/>
              <w:numPr>
                <w:ilvl w:val="0"/>
                <w:numId w:val="2"/>
              </w:numPr>
              <w:rPr>
                <w:rFonts w:ascii="Arial" w:hAnsi="Arial" w:cs="Arial"/>
                <w:b/>
                <w:sz w:val="16"/>
                <w:szCs w:val="16"/>
              </w:rPr>
            </w:pPr>
            <w:r w:rsidRPr="003E2B22">
              <w:rPr>
                <w:rFonts w:ascii="Arial" w:hAnsi="Arial" w:cs="Arial"/>
                <w:b/>
                <w:sz w:val="16"/>
                <w:szCs w:val="16"/>
              </w:rPr>
              <w:t xml:space="preserve"> Researcher and Staff Working Files</w:t>
            </w:r>
          </w:p>
          <w:p w:rsidR="007A161D" w:rsidRPr="003E2B22" w:rsidRDefault="007A161D" w:rsidP="005145DB">
            <w:pPr>
              <w:pStyle w:val="Style6"/>
              <w:ind w:left="0"/>
              <w:rPr>
                <w:rFonts w:ascii="Arial" w:hAnsi="Arial" w:cs="Arial"/>
                <w:sz w:val="16"/>
                <w:szCs w:val="16"/>
              </w:rPr>
            </w:pPr>
            <w:r w:rsidRPr="003E2B22">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rsidR="007A161D" w:rsidRPr="003E2B22" w:rsidRDefault="007A161D" w:rsidP="005145DB">
            <w:pPr>
              <w:rPr>
                <w:rFonts w:ascii="Arial" w:hAnsi="Arial" w:cs="Arial"/>
                <w:sz w:val="16"/>
                <w:szCs w:val="16"/>
              </w:rPr>
            </w:pPr>
            <w:r w:rsidRPr="003E2B22">
              <w:rPr>
                <w:rFonts w:ascii="Arial" w:hAnsi="Arial" w:cs="Arial"/>
                <w:sz w:val="16"/>
                <w:szCs w:val="16"/>
              </w:rPr>
              <w:t xml:space="preserve">. </w:t>
            </w:r>
          </w:p>
          <w:p w:rsidR="007A161D" w:rsidRPr="003E2B22" w:rsidRDefault="007A161D" w:rsidP="005145DB">
            <w:pPr>
              <w:rPr>
                <w:rFonts w:ascii="Arial" w:hAnsi="Arial" w:cs="Arial"/>
                <w:sz w:val="16"/>
                <w:szCs w:val="16"/>
              </w:rPr>
            </w:pPr>
          </w:p>
        </w:tc>
        <w:tc>
          <w:tcPr>
            <w:tcW w:w="3420" w:type="dxa"/>
            <w:vMerge w:val="restart"/>
          </w:tcPr>
          <w:p w:rsidR="007A161D" w:rsidRPr="003E2B22" w:rsidRDefault="007A161D" w:rsidP="005145DB">
            <w:pPr>
              <w:rPr>
                <w:rFonts w:ascii="Arial" w:hAnsi="Arial" w:cs="Arial"/>
                <w:bCs/>
                <w:sz w:val="16"/>
                <w:szCs w:val="16"/>
              </w:rPr>
            </w:pPr>
          </w:p>
          <w:p w:rsidR="007A161D" w:rsidRPr="003E2B22" w:rsidRDefault="007A161D" w:rsidP="005145DB">
            <w:pPr>
              <w:rPr>
                <w:rFonts w:ascii="Arial" w:hAnsi="Arial" w:cs="Arial"/>
                <w:sz w:val="16"/>
                <w:szCs w:val="16"/>
              </w:rPr>
            </w:pPr>
            <w:r w:rsidRPr="003E2B22">
              <w:rPr>
                <w:rFonts w:ascii="Arial" w:hAnsi="Arial" w:cs="Arial"/>
                <w:sz w:val="16"/>
                <w:szCs w:val="16"/>
              </w:rPr>
              <w:t xml:space="preserve">B4.  Temporary.  </w:t>
            </w:r>
          </w:p>
          <w:p w:rsidR="007A161D" w:rsidRDefault="007A161D" w:rsidP="005145DB">
            <w:pPr>
              <w:rPr>
                <w:rFonts w:ascii="Arial" w:hAnsi="Arial" w:cs="Arial"/>
                <w:sz w:val="16"/>
                <w:szCs w:val="16"/>
              </w:rPr>
            </w:pPr>
            <w:r w:rsidRPr="003E2B22">
              <w:rPr>
                <w:rFonts w:ascii="Arial" w:hAnsi="Arial" w:cs="Arial"/>
                <w:sz w:val="16"/>
                <w:szCs w:val="16"/>
              </w:rPr>
              <w:t>Cut off files annually.  Incorporate final work products into office files or publications.  Delete/destroy remainder of working file 5 years after cutoff or when no longer needed for business operations, whichever is later.</w:t>
            </w:r>
          </w:p>
          <w:p w:rsidR="007A161D" w:rsidRPr="003E2B22" w:rsidRDefault="007A161D" w:rsidP="005145DB">
            <w:pPr>
              <w:rPr>
                <w:rFonts w:ascii="Arial" w:hAnsi="Arial" w:cs="Arial"/>
                <w:bCs/>
                <w:sz w:val="16"/>
                <w:szCs w:val="16"/>
              </w:rPr>
            </w:pPr>
            <w:r>
              <w:rPr>
                <w:rFonts w:ascii="Arial" w:hAnsi="Arial" w:cs="Arial"/>
                <w:sz w:val="16"/>
                <w:szCs w:val="16"/>
              </w:rPr>
              <w:t>(N1-257-11-1, Item B4)</w:t>
            </w:r>
          </w:p>
        </w:tc>
        <w:tc>
          <w:tcPr>
            <w:tcW w:w="1350" w:type="dxa"/>
          </w:tcPr>
          <w:p w:rsidR="007A161D" w:rsidRDefault="007A161D" w:rsidP="005145DB">
            <w:pPr>
              <w:outlineLvl w:val="0"/>
              <w:rPr>
                <w:rFonts w:ascii="Arial" w:hAnsi="Arial" w:cs="Arial"/>
                <w:sz w:val="16"/>
                <w:szCs w:val="16"/>
              </w:rPr>
            </w:pPr>
          </w:p>
          <w:p w:rsidR="007A161D" w:rsidRDefault="007A161D" w:rsidP="005145DB">
            <w:pPr>
              <w:outlineLvl w:val="0"/>
              <w:rPr>
                <w:rFonts w:ascii="Arial" w:hAnsi="Arial" w:cs="Arial"/>
                <w:sz w:val="16"/>
                <w:szCs w:val="16"/>
              </w:rPr>
            </w:pPr>
            <w:r>
              <w:rPr>
                <w:rFonts w:ascii="Arial" w:hAnsi="Arial" w:cs="Arial"/>
                <w:sz w:val="16"/>
                <w:szCs w:val="16"/>
              </w:rPr>
              <w:t>Anne Polivka</w:t>
            </w:r>
          </w:p>
          <w:p w:rsidR="007A161D" w:rsidRDefault="007A161D" w:rsidP="005145DB">
            <w:pPr>
              <w:outlineLvl w:val="0"/>
              <w:rPr>
                <w:rFonts w:ascii="Arial" w:hAnsi="Arial" w:cs="Arial"/>
                <w:sz w:val="16"/>
                <w:szCs w:val="16"/>
              </w:rPr>
            </w:pPr>
          </w:p>
          <w:p w:rsidR="007A161D" w:rsidRPr="003E2B22" w:rsidRDefault="007A161D" w:rsidP="005145DB">
            <w:pPr>
              <w:outlineLvl w:val="0"/>
              <w:rPr>
                <w:rFonts w:ascii="Arial" w:hAnsi="Arial" w:cs="Arial"/>
                <w:sz w:val="16"/>
                <w:szCs w:val="16"/>
              </w:rPr>
            </w:pPr>
          </w:p>
        </w:tc>
        <w:tc>
          <w:tcPr>
            <w:tcW w:w="1509" w:type="dxa"/>
          </w:tcPr>
          <w:p w:rsidR="007A161D" w:rsidRDefault="007A161D" w:rsidP="005145DB">
            <w:pPr>
              <w:outlineLvl w:val="0"/>
              <w:rPr>
                <w:rFonts w:ascii="Arial" w:hAnsi="Arial" w:cs="Arial"/>
                <w:sz w:val="16"/>
                <w:szCs w:val="16"/>
              </w:rPr>
            </w:pPr>
          </w:p>
          <w:p w:rsidR="007A161D" w:rsidRDefault="007A161D" w:rsidP="005145DB">
            <w:pPr>
              <w:outlineLvl w:val="0"/>
              <w:rPr>
                <w:rFonts w:ascii="Arial" w:hAnsi="Arial" w:cs="Arial"/>
                <w:sz w:val="16"/>
                <w:szCs w:val="16"/>
              </w:rPr>
            </w:pPr>
            <w:r>
              <w:rPr>
                <w:rFonts w:ascii="Arial" w:hAnsi="Arial" w:cs="Arial"/>
                <w:sz w:val="16"/>
                <w:szCs w:val="16"/>
              </w:rPr>
              <w:t>TBD–</w:t>
            </w:r>
            <w:proofErr w:type="spellStart"/>
            <w:r>
              <w:rPr>
                <w:rFonts w:ascii="Arial" w:hAnsi="Arial" w:cs="Arial"/>
                <w:sz w:val="16"/>
                <w:szCs w:val="16"/>
              </w:rPr>
              <w:t>Prst</w:t>
            </w:r>
            <w:proofErr w:type="spellEnd"/>
            <w:r>
              <w:rPr>
                <w:rFonts w:ascii="Arial" w:hAnsi="Arial" w:cs="Arial"/>
                <w:sz w:val="16"/>
                <w:szCs w:val="16"/>
              </w:rPr>
              <w:t>.</w:t>
            </w:r>
          </w:p>
          <w:p w:rsidR="007A161D" w:rsidRDefault="007A161D" w:rsidP="005145DB">
            <w:pPr>
              <w:outlineLvl w:val="0"/>
              <w:rPr>
                <w:rFonts w:ascii="Arial" w:hAnsi="Arial" w:cs="Arial"/>
                <w:sz w:val="16"/>
                <w:szCs w:val="16"/>
              </w:rPr>
            </w:pPr>
          </w:p>
          <w:p w:rsidR="007A161D" w:rsidRPr="003E2B22" w:rsidRDefault="007A161D" w:rsidP="005145DB">
            <w:pPr>
              <w:outlineLvl w:val="0"/>
              <w:rPr>
                <w:rFonts w:ascii="Arial" w:hAnsi="Arial" w:cs="Arial"/>
                <w:sz w:val="16"/>
                <w:szCs w:val="16"/>
              </w:rPr>
            </w:pPr>
          </w:p>
        </w:tc>
        <w:tc>
          <w:tcPr>
            <w:tcW w:w="2520" w:type="dxa"/>
          </w:tcPr>
          <w:p w:rsidR="007A161D" w:rsidRDefault="007A161D" w:rsidP="005145DB">
            <w:pPr>
              <w:outlineLvl w:val="0"/>
              <w:rPr>
                <w:rFonts w:ascii="Arial" w:hAnsi="Arial" w:cs="Arial"/>
                <w:sz w:val="16"/>
                <w:szCs w:val="16"/>
              </w:rPr>
            </w:pPr>
          </w:p>
          <w:p w:rsidR="007A161D" w:rsidRDefault="007A161D" w:rsidP="005145DB">
            <w:pPr>
              <w:outlineLvl w:val="0"/>
              <w:rPr>
                <w:rFonts w:ascii="Arial" w:hAnsi="Arial" w:cs="Arial"/>
                <w:sz w:val="16"/>
                <w:szCs w:val="16"/>
              </w:rPr>
            </w:pPr>
            <w:r>
              <w:rPr>
                <w:rFonts w:ascii="Arial" w:hAnsi="Arial" w:cs="Arial"/>
                <w:sz w:val="16"/>
                <w:szCs w:val="16"/>
              </w:rPr>
              <w:t>Anne Office</w:t>
            </w:r>
          </w:p>
          <w:p w:rsidR="007A161D" w:rsidRDefault="007A161D" w:rsidP="005145DB">
            <w:pPr>
              <w:outlineLvl w:val="0"/>
              <w:rPr>
                <w:rFonts w:ascii="Arial" w:hAnsi="Arial" w:cs="Arial"/>
                <w:sz w:val="16"/>
                <w:szCs w:val="16"/>
              </w:rPr>
            </w:pPr>
          </w:p>
          <w:p w:rsidR="007A161D" w:rsidRDefault="007A161D" w:rsidP="005145DB">
            <w:pPr>
              <w:outlineLvl w:val="0"/>
              <w:rPr>
                <w:rFonts w:ascii="Arial" w:hAnsi="Arial" w:cs="Arial"/>
                <w:sz w:val="16"/>
                <w:szCs w:val="16"/>
              </w:rPr>
            </w:pPr>
            <w:r>
              <w:rPr>
                <w:rFonts w:ascii="Arial" w:hAnsi="Arial" w:cs="Arial"/>
                <w:sz w:val="16"/>
                <w:szCs w:val="16"/>
              </w:rPr>
              <w:t>Electronic Files:</w:t>
            </w:r>
          </w:p>
          <w:p w:rsidR="007A161D" w:rsidRDefault="007A161D" w:rsidP="005145DB">
            <w:pPr>
              <w:outlineLvl w:val="0"/>
              <w:rPr>
                <w:rFonts w:ascii="Arial" w:hAnsi="Arial" w:cs="Arial"/>
                <w:sz w:val="16"/>
                <w:szCs w:val="16"/>
              </w:rPr>
            </w:pPr>
            <w:proofErr w:type="spellStart"/>
            <w:r>
              <w:rPr>
                <w:rFonts w:ascii="Arial" w:hAnsi="Arial" w:cs="Arial"/>
                <w:sz w:val="16"/>
                <w:szCs w:val="16"/>
              </w:rPr>
              <w:t>Cifs.homedir</w:t>
            </w:r>
            <w:proofErr w:type="spellEnd"/>
            <w:r>
              <w:rPr>
                <w:rFonts w:ascii="Arial" w:hAnsi="Arial" w:cs="Arial"/>
                <w:sz w:val="16"/>
                <w:szCs w:val="16"/>
              </w:rPr>
              <w:t xml:space="preserve"> (</w:t>
            </w:r>
            <w:hyperlink r:id="rId9" w:history="1">
              <w:r w:rsidRPr="002F0B5F">
                <w:rPr>
                  <w:rStyle w:val="Hyperlink"/>
                  <w:rFonts w:ascii="Arial" w:hAnsi="Arial" w:cs="Arial"/>
                  <w:sz w:val="16"/>
                  <w:szCs w:val="16"/>
                </w:rPr>
                <w:t>\\filer5</w:t>
              </w:r>
            </w:hyperlink>
            <w:r>
              <w:rPr>
                <w:rFonts w:ascii="Arial" w:hAnsi="Arial" w:cs="Arial"/>
                <w:sz w:val="16"/>
                <w:szCs w:val="16"/>
              </w:rPr>
              <w:t>) (X)</w:t>
            </w:r>
          </w:p>
          <w:p w:rsidR="007A161D" w:rsidRDefault="007A161D" w:rsidP="005145DB">
            <w:pPr>
              <w:outlineLvl w:val="0"/>
              <w:rPr>
                <w:rFonts w:ascii="Arial" w:hAnsi="Arial" w:cs="Arial"/>
                <w:sz w:val="16"/>
                <w:szCs w:val="16"/>
              </w:rPr>
            </w:pPr>
            <w:r>
              <w:rPr>
                <w:rFonts w:ascii="Arial" w:hAnsi="Arial" w:cs="Arial"/>
                <w:sz w:val="16"/>
                <w:szCs w:val="16"/>
              </w:rPr>
              <w:t>ILO-ICSE</w:t>
            </w:r>
          </w:p>
          <w:p w:rsidR="007A161D" w:rsidRDefault="007A161D" w:rsidP="005145DB">
            <w:pPr>
              <w:outlineLvl w:val="0"/>
              <w:rPr>
                <w:rFonts w:ascii="Arial" w:hAnsi="Arial" w:cs="Arial"/>
                <w:sz w:val="16"/>
                <w:szCs w:val="16"/>
              </w:rPr>
            </w:pPr>
            <w:r>
              <w:rPr>
                <w:rFonts w:ascii="Arial" w:hAnsi="Arial" w:cs="Arial"/>
                <w:sz w:val="16"/>
                <w:szCs w:val="16"/>
              </w:rPr>
              <w:t>ILO LFS Measurement Group</w:t>
            </w:r>
          </w:p>
          <w:p w:rsidR="007A161D" w:rsidRPr="003E2B22" w:rsidRDefault="007A161D" w:rsidP="005415EF">
            <w:pPr>
              <w:outlineLvl w:val="0"/>
              <w:rPr>
                <w:rFonts w:ascii="Arial" w:hAnsi="Arial" w:cs="Arial"/>
                <w:sz w:val="16"/>
                <w:szCs w:val="16"/>
              </w:rPr>
            </w:pPr>
          </w:p>
        </w:tc>
        <w:tc>
          <w:tcPr>
            <w:tcW w:w="1170" w:type="dxa"/>
          </w:tcPr>
          <w:p w:rsidR="007A161D" w:rsidRDefault="007A161D" w:rsidP="005145DB">
            <w:pPr>
              <w:rPr>
                <w:rFonts w:ascii="Arial" w:hAnsi="Arial" w:cs="Arial"/>
                <w:sz w:val="16"/>
                <w:szCs w:val="16"/>
              </w:rPr>
            </w:pPr>
          </w:p>
          <w:p w:rsidR="007A161D" w:rsidRDefault="007A161D" w:rsidP="005145DB">
            <w:pPr>
              <w:rPr>
                <w:rFonts w:ascii="Arial" w:hAnsi="Arial" w:cs="Arial"/>
                <w:sz w:val="16"/>
                <w:szCs w:val="16"/>
              </w:rPr>
            </w:pPr>
            <w:r>
              <w:rPr>
                <w:rFonts w:ascii="Arial" w:hAnsi="Arial" w:cs="Arial"/>
                <w:sz w:val="16"/>
                <w:szCs w:val="16"/>
              </w:rPr>
              <w:t>Paper</w:t>
            </w:r>
          </w:p>
          <w:p w:rsidR="007A161D" w:rsidRDefault="007A161D" w:rsidP="005145DB">
            <w:pPr>
              <w:rPr>
                <w:rFonts w:ascii="Arial" w:hAnsi="Arial" w:cs="Arial"/>
                <w:sz w:val="16"/>
                <w:szCs w:val="16"/>
              </w:rPr>
            </w:pPr>
          </w:p>
          <w:p w:rsidR="007A161D" w:rsidRPr="003E2B22" w:rsidRDefault="007A161D" w:rsidP="005145DB">
            <w:pPr>
              <w:rPr>
                <w:rFonts w:ascii="Arial" w:hAnsi="Arial" w:cs="Arial"/>
                <w:sz w:val="16"/>
                <w:szCs w:val="16"/>
              </w:rPr>
            </w:pPr>
          </w:p>
        </w:tc>
        <w:tc>
          <w:tcPr>
            <w:tcW w:w="1283" w:type="dxa"/>
            <w:vMerge w:val="restart"/>
          </w:tcPr>
          <w:p w:rsidR="007A161D" w:rsidRDefault="007A161D" w:rsidP="005145DB">
            <w:pPr>
              <w:rPr>
                <w:rFonts w:ascii="Arial" w:hAnsi="Arial" w:cs="Arial"/>
                <w:sz w:val="16"/>
                <w:szCs w:val="16"/>
              </w:rPr>
            </w:pPr>
          </w:p>
          <w:p w:rsidR="007A161D" w:rsidRPr="003E2B22" w:rsidRDefault="007A161D" w:rsidP="005145DB">
            <w:pPr>
              <w:rPr>
                <w:rFonts w:ascii="Arial" w:hAnsi="Arial" w:cs="Arial"/>
                <w:sz w:val="16"/>
                <w:szCs w:val="16"/>
              </w:rPr>
            </w:pPr>
            <w:r>
              <w:rPr>
                <w:rFonts w:ascii="Arial" w:hAnsi="Arial" w:cs="Arial"/>
                <w:sz w:val="16"/>
                <w:szCs w:val="16"/>
              </w:rPr>
              <w:t>No</w:t>
            </w:r>
          </w:p>
        </w:tc>
        <w:tc>
          <w:tcPr>
            <w:tcW w:w="1687" w:type="dxa"/>
            <w:vMerge w:val="restart"/>
          </w:tcPr>
          <w:p w:rsidR="007A161D" w:rsidRDefault="007A161D" w:rsidP="005145DB">
            <w:pPr>
              <w:rPr>
                <w:rFonts w:ascii="Arial" w:hAnsi="Arial" w:cs="Arial"/>
                <w:sz w:val="16"/>
                <w:szCs w:val="16"/>
              </w:rPr>
            </w:pPr>
          </w:p>
          <w:p w:rsidR="007A161D" w:rsidRDefault="007A161D" w:rsidP="005415EF">
            <w:pPr>
              <w:rPr>
                <w:rFonts w:ascii="Arial" w:hAnsi="Arial" w:cs="Arial"/>
                <w:sz w:val="16"/>
                <w:szCs w:val="16"/>
              </w:rPr>
            </w:pPr>
            <w:r>
              <w:rPr>
                <w:rFonts w:ascii="Arial" w:hAnsi="Arial" w:cs="Arial"/>
                <w:sz w:val="16"/>
                <w:szCs w:val="16"/>
              </w:rPr>
              <w:t>All final products resulting from the research work are maintained by the requesting program office.</w:t>
            </w:r>
          </w:p>
          <w:p w:rsidR="007A161D" w:rsidRDefault="007A161D" w:rsidP="005415EF">
            <w:pPr>
              <w:rPr>
                <w:rFonts w:ascii="Arial" w:hAnsi="Arial" w:cs="Arial"/>
                <w:sz w:val="16"/>
                <w:szCs w:val="16"/>
              </w:rPr>
            </w:pPr>
          </w:p>
          <w:p w:rsidR="007A161D" w:rsidRDefault="007A161D" w:rsidP="005415EF">
            <w:pPr>
              <w:rPr>
                <w:rFonts w:ascii="Arial" w:hAnsi="Arial" w:cs="Arial"/>
                <w:sz w:val="16"/>
                <w:szCs w:val="16"/>
              </w:rPr>
            </w:pPr>
            <w:r>
              <w:rPr>
                <w:rFonts w:ascii="Arial" w:hAnsi="Arial" w:cs="Arial"/>
                <w:sz w:val="16"/>
                <w:szCs w:val="16"/>
              </w:rPr>
              <w:t>BLS Teams:</w:t>
            </w:r>
          </w:p>
          <w:p w:rsidR="007A161D" w:rsidRDefault="007A161D" w:rsidP="005415EF">
            <w:pPr>
              <w:rPr>
                <w:rFonts w:ascii="Arial" w:hAnsi="Arial" w:cs="Arial"/>
                <w:sz w:val="16"/>
                <w:szCs w:val="16"/>
              </w:rPr>
            </w:pPr>
            <w:r>
              <w:rPr>
                <w:rFonts w:ascii="Arial" w:hAnsi="Arial" w:cs="Arial"/>
                <w:sz w:val="16"/>
                <w:szCs w:val="16"/>
              </w:rPr>
              <w:t>Program Implementation</w:t>
            </w:r>
          </w:p>
          <w:p w:rsidR="007A161D" w:rsidRDefault="007A161D" w:rsidP="005415EF">
            <w:pPr>
              <w:rPr>
                <w:rFonts w:ascii="Arial" w:hAnsi="Arial" w:cs="Arial"/>
                <w:sz w:val="16"/>
                <w:szCs w:val="16"/>
              </w:rPr>
            </w:pPr>
            <w:r>
              <w:rPr>
                <w:rFonts w:ascii="Arial" w:hAnsi="Arial" w:cs="Arial"/>
                <w:sz w:val="16"/>
                <w:szCs w:val="16"/>
              </w:rPr>
              <w:t>Time Series</w:t>
            </w:r>
          </w:p>
          <w:p w:rsidR="007A161D" w:rsidRPr="003E2B22" w:rsidRDefault="007A161D" w:rsidP="005415EF">
            <w:pPr>
              <w:rPr>
                <w:rFonts w:ascii="Arial" w:hAnsi="Arial" w:cs="Arial"/>
                <w:sz w:val="16"/>
                <w:szCs w:val="16"/>
              </w:rPr>
            </w:pPr>
            <w:r>
              <w:rPr>
                <w:rFonts w:ascii="Arial" w:hAnsi="Arial" w:cs="Arial"/>
                <w:sz w:val="16"/>
                <w:szCs w:val="16"/>
              </w:rPr>
              <w:t>International Labor Organization</w:t>
            </w:r>
          </w:p>
        </w:tc>
      </w:tr>
      <w:tr w:rsidR="007A161D" w:rsidRPr="003E2B22" w:rsidTr="00E560A0">
        <w:trPr>
          <w:trHeight w:val="2115"/>
        </w:trPr>
        <w:tc>
          <w:tcPr>
            <w:tcW w:w="1601" w:type="dxa"/>
            <w:vMerge/>
          </w:tcPr>
          <w:p w:rsidR="007A161D" w:rsidRPr="003E2B22" w:rsidRDefault="007A161D" w:rsidP="005145DB">
            <w:pPr>
              <w:rPr>
                <w:rFonts w:ascii="Arial" w:hAnsi="Arial" w:cs="Arial"/>
                <w:b/>
                <w:sz w:val="16"/>
                <w:szCs w:val="16"/>
              </w:rPr>
            </w:pPr>
          </w:p>
        </w:tc>
        <w:tc>
          <w:tcPr>
            <w:tcW w:w="3905" w:type="dxa"/>
            <w:vMerge/>
          </w:tcPr>
          <w:p w:rsidR="007A161D" w:rsidRPr="003E2B22" w:rsidRDefault="007A161D" w:rsidP="005145DB">
            <w:pPr>
              <w:rPr>
                <w:rFonts w:ascii="Arial" w:hAnsi="Arial" w:cs="Arial"/>
                <w:sz w:val="16"/>
                <w:szCs w:val="16"/>
              </w:rPr>
            </w:pPr>
          </w:p>
        </w:tc>
        <w:tc>
          <w:tcPr>
            <w:tcW w:w="3420" w:type="dxa"/>
            <w:vMerge/>
          </w:tcPr>
          <w:p w:rsidR="007A161D" w:rsidRPr="003E2B22" w:rsidRDefault="007A161D" w:rsidP="005145DB">
            <w:pPr>
              <w:rPr>
                <w:rFonts w:ascii="Arial" w:hAnsi="Arial" w:cs="Arial"/>
                <w:bCs/>
                <w:sz w:val="16"/>
                <w:szCs w:val="16"/>
              </w:rPr>
            </w:pPr>
          </w:p>
        </w:tc>
        <w:tc>
          <w:tcPr>
            <w:tcW w:w="1350" w:type="dxa"/>
          </w:tcPr>
          <w:p w:rsidR="007A161D" w:rsidRDefault="007A161D" w:rsidP="00084C21">
            <w:pPr>
              <w:outlineLvl w:val="0"/>
              <w:rPr>
                <w:rFonts w:ascii="Arial" w:hAnsi="Arial" w:cs="Arial"/>
                <w:sz w:val="16"/>
                <w:szCs w:val="16"/>
              </w:rPr>
            </w:pPr>
            <w:r>
              <w:rPr>
                <w:rFonts w:ascii="Arial" w:hAnsi="Arial" w:cs="Arial"/>
                <w:sz w:val="16"/>
                <w:szCs w:val="16"/>
              </w:rPr>
              <w:t>Research Staff</w:t>
            </w:r>
          </w:p>
        </w:tc>
        <w:tc>
          <w:tcPr>
            <w:tcW w:w="1509" w:type="dxa"/>
          </w:tcPr>
          <w:p w:rsidR="007A161D" w:rsidRDefault="007A161D" w:rsidP="00084C21">
            <w:pPr>
              <w:outlineLvl w:val="0"/>
              <w:rPr>
                <w:rFonts w:ascii="Arial" w:hAnsi="Arial" w:cs="Arial"/>
                <w:sz w:val="16"/>
                <w:szCs w:val="16"/>
              </w:rPr>
            </w:pPr>
            <w:r>
              <w:rPr>
                <w:rFonts w:ascii="Arial" w:hAnsi="Arial" w:cs="Arial"/>
                <w:sz w:val="16"/>
                <w:szCs w:val="16"/>
              </w:rPr>
              <w:t>1988–</w:t>
            </w:r>
            <w:proofErr w:type="spellStart"/>
            <w:r>
              <w:rPr>
                <w:rFonts w:ascii="Arial" w:hAnsi="Arial" w:cs="Arial"/>
                <w:sz w:val="16"/>
                <w:szCs w:val="16"/>
              </w:rPr>
              <w:t>Prst</w:t>
            </w:r>
            <w:proofErr w:type="spellEnd"/>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r>
              <w:rPr>
                <w:rFonts w:ascii="Arial" w:hAnsi="Arial" w:cs="Arial"/>
                <w:sz w:val="16"/>
                <w:szCs w:val="16"/>
              </w:rPr>
              <w:t>2006-Prst.</w:t>
            </w: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p>
          <w:p w:rsidR="007A161D" w:rsidRDefault="007A161D" w:rsidP="005145DB">
            <w:pPr>
              <w:outlineLvl w:val="0"/>
              <w:rPr>
                <w:rFonts w:ascii="Arial" w:hAnsi="Arial" w:cs="Arial"/>
                <w:sz w:val="16"/>
                <w:szCs w:val="16"/>
              </w:rPr>
            </w:pPr>
          </w:p>
        </w:tc>
        <w:tc>
          <w:tcPr>
            <w:tcW w:w="2520" w:type="dxa"/>
          </w:tcPr>
          <w:p w:rsidR="007A161D" w:rsidRDefault="007A161D" w:rsidP="00084C21">
            <w:pPr>
              <w:outlineLvl w:val="0"/>
              <w:rPr>
                <w:rFonts w:ascii="Arial" w:hAnsi="Arial" w:cs="Arial"/>
                <w:sz w:val="16"/>
                <w:szCs w:val="16"/>
              </w:rPr>
            </w:pPr>
            <w:r>
              <w:rPr>
                <w:rFonts w:ascii="Arial" w:hAnsi="Arial" w:cs="Arial"/>
                <w:sz w:val="16"/>
                <w:szCs w:val="16"/>
              </w:rPr>
              <w:t>Paper Files:  Maintained in individual offices.</w:t>
            </w: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p>
          <w:p w:rsidR="007A161D" w:rsidRDefault="007A161D" w:rsidP="00084C21">
            <w:pPr>
              <w:outlineLvl w:val="0"/>
              <w:rPr>
                <w:rFonts w:ascii="Arial" w:hAnsi="Arial" w:cs="Arial"/>
                <w:sz w:val="16"/>
                <w:szCs w:val="16"/>
              </w:rPr>
            </w:pPr>
            <w:r>
              <w:rPr>
                <w:rFonts w:ascii="Arial" w:hAnsi="Arial" w:cs="Arial"/>
                <w:sz w:val="16"/>
                <w:szCs w:val="16"/>
              </w:rPr>
              <w:t>Electronic Files:</w:t>
            </w:r>
          </w:p>
          <w:p w:rsidR="007A161D" w:rsidRDefault="007A161D" w:rsidP="00084C21">
            <w:pPr>
              <w:outlineLvl w:val="0"/>
              <w:rPr>
                <w:rFonts w:ascii="Arial" w:hAnsi="Arial" w:cs="Arial"/>
                <w:sz w:val="16"/>
                <w:szCs w:val="16"/>
              </w:rPr>
            </w:pPr>
            <w:r>
              <w:rPr>
                <w:rFonts w:ascii="Arial" w:hAnsi="Arial" w:cs="Arial"/>
                <w:sz w:val="16"/>
                <w:szCs w:val="16"/>
              </w:rPr>
              <w:t>Maintained in various locations</w:t>
            </w:r>
          </w:p>
          <w:p w:rsidR="007A161D" w:rsidRDefault="007A161D" w:rsidP="00084C21">
            <w:pPr>
              <w:outlineLvl w:val="0"/>
              <w:rPr>
                <w:rFonts w:ascii="Arial" w:hAnsi="Arial" w:cs="Arial"/>
                <w:sz w:val="16"/>
                <w:szCs w:val="16"/>
              </w:rPr>
            </w:pPr>
            <w:r>
              <w:rPr>
                <w:rFonts w:ascii="Arial" w:hAnsi="Arial" w:cs="Arial"/>
                <w:sz w:val="16"/>
                <w:szCs w:val="16"/>
              </w:rPr>
              <w:t xml:space="preserve">Personal “x” drive; </w:t>
            </w:r>
          </w:p>
          <w:p w:rsidR="007A161D" w:rsidRDefault="007A161D" w:rsidP="00084C21">
            <w:pPr>
              <w:outlineLvl w:val="0"/>
              <w:rPr>
                <w:rFonts w:ascii="Arial" w:hAnsi="Arial" w:cs="Arial"/>
                <w:sz w:val="16"/>
                <w:szCs w:val="16"/>
              </w:rPr>
            </w:pPr>
            <w:r>
              <w:rPr>
                <w:rFonts w:ascii="Arial" w:hAnsi="Arial" w:cs="Arial"/>
                <w:sz w:val="16"/>
                <w:szCs w:val="16"/>
              </w:rPr>
              <w:t xml:space="preserve">Shared drive; SharePoint </w:t>
            </w:r>
          </w:p>
        </w:tc>
        <w:tc>
          <w:tcPr>
            <w:tcW w:w="1170" w:type="dxa"/>
          </w:tcPr>
          <w:p w:rsidR="007A161D" w:rsidRDefault="007A161D" w:rsidP="00084C21">
            <w:pPr>
              <w:rPr>
                <w:rFonts w:ascii="Arial" w:hAnsi="Arial" w:cs="Arial"/>
                <w:sz w:val="16"/>
                <w:szCs w:val="16"/>
              </w:rPr>
            </w:pPr>
          </w:p>
          <w:p w:rsidR="007A161D" w:rsidRDefault="007A161D" w:rsidP="00084C21">
            <w:pPr>
              <w:rPr>
                <w:rFonts w:ascii="Arial" w:hAnsi="Arial" w:cs="Arial"/>
                <w:sz w:val="16"/>
                <w:szCs w:val="16"/>
              </w:rPr>
            </w:pPr>
          </w:p>
          <w:p w:rsidR="007A161D" w:rsidRDefault="007A161D" w:rsidP="00084C21">
            <w:pPr>
              <w:rPr>
                <w:rFonts w:ascii="Arial" w:hAnsi="Arial" w:cs="Arial"/>
                <w:sz w:val="16"/>
                <w:szCs w:val="16"/>
              </w:rPr>
            </w:pPr>
          </w:p>
          <w:p w:rsidR="007A161D" w:rsidRDefault="007A161D" w:rsidP="00084C21">
            <w:pPr>
              <w:rPr>
                <w:rFonts w:ascii="Arial" w:hAnsi="Arial" w:cs="Arial"/>
                <w:sz w:val="16"/>
                <w:szCs w:val="16"/>
              </w:rPr>
            </w:pPr>
          </w:p>
          <w:p w:rsidR="007A161D" w:rsidRDefault="007A161D" w:rsidP="00084C21">
            <w:pPr>
              <w:rPr>
                <w:rFonts w:ascii="Arial" w:hAnsi="Arial" w:cs="Arial"/>
                <w:sz w:val="16"/>
                <w:szCs w:val="16"/>
              </w:rPr>
            </w:pPr>
          </w:p>
          <w:p w:rsidR="007A161D" w:rsidRDefault="007A161D" w:rsidP="00084C21">
            <w:pPr>
              <w:rPr>
                <w:rFonts w:ascii="Arial" w:hAnsi="Arial" w:cs="Arial"/>
                <w:sz w:val="16"/>
                <w:szCs w:val="16"/>
              </w:rPr>
            </w:pPr>
            <w:r>
              <w:rPr>
                <w:rFonts w:ascii="Arial" w:hAnsi="Arial" w:cs="Arial"/>
                <w:sz w:val="16"/>
                <w:szCs w:val="16"/>
              </w:rPr>
              <w:t>Electronic</w:t>
            </w:r>
          </w:p>
        </w:tc>
        <w:tc>
          <w:tcPr>
            <w:tcW w:w="1283" w:type="dxa"/>
            <w:vMerge/>
          </w:tcPr>
          <w:p w:rsidR="007A161D" w:rsidRDefault="007A161D" w:rsidP="005145DB">
            <w:pPr>
              <w:rPr>
                <w:rFonts w:ascii="Arial" w:hAnsi="Arial" w:cs="Arial"/>
                <w:sz w:val="16"/>
                <w:szCs w:val="16"/>
              </w:rPr>
            </w:pPr>
          </w:p>
        </w:tc>
        <w:tc>
          <w:tcPr>
            <w:tcW w:w="1687" w:type="dxa"/>
            <w:vMerge/>
          </w:tcPr>
          <w:p w:rsidR="007A161D" w:rsidRDefault="007A161D" w:rsidP="005145DB">
            <w:pPr>
              <w:rPr>
                <w:rFonts w:ascii="Arial" w:hAnsi="Arial" w:cs="Arial"/>
                <w:sz w:val="16"/>
                <w:szCs w:val="16"/>
              </w:rPr>
            </w:pPr>
          </w:p>
        </w:tc>
      </w:tr>
      <w:tr w:rsidR="007A161D" w:rsidRPr="003E2B22" w:rsidTr="00E560A0">
        <w:trPr>
          <w:trHeight w:val="2115"/>
        </w:trPr>
        <w:tc>
          <w:tcPr>
            <w:tcW w:w="1601" w:type="dxa"/>
          </w:tcPr>
          <w:p w:rsidR="007A161D" w:rsidRPr="00713A87" w:rsidRDefault="007A161D" w:rsidP="003E6D3F">
            <w:pPr>
              <w:rPr>
                <w:rFonts w:ascii="Arial" w:hAnsi="Arial" w:cs="Arial"/>
                <w:b/>
                <w:bCs/>
                <w:sz w:val="16"/>
                <w:szCs w:val="16"/>
              </w:rPr>
            </w:pPr>
          </w:p>
          <w:p w:rsidR="007A161D" w:rsidRPr="00713A87" w:rsidRDefault="007A161D" w:rsidP="003E6D3F">
            <w:pPr>
              <w:rPr>
                <w:rFonts w:ascii="Arial" w:hAnsi="Arial" w:cs="Arial"/>
                <w:b/>
                <w:bCs/>
                <w:sz w:val="16"/>
                <w:szCs w:val="16"/>
              </w:rPr>
            </w:pPr>
            <w:r w:rsidRPr="00713A87">
              <w:rPr>
                <w:rFonts w:ascii="Arial" w:hAnsi="Arial" w:cs="Arial"/>
                <w:b/>
                <w:bCs/>
                <w:sz w:val="16"/>
                <w:szCs w:val="16"/>
              </w:rPr>
              <w:t>H. Dissemination of Survey Results</w:t>
            </w:r>
          </w:p>
          <w:p w:rsidR="007A161D" w:rsidRPr="00713A87" w:rsidRDefault="007A161D" w:rsidP="003E6D3F">
            <w:pPr>
              <w:rPr>
                <w:rFonts w:ascii="Arial" w:hAnsi="Arial" w:cs="Arial"/>
                <w:b/>
                <w:sz w:val="16"/>
                <w:szCs w:val="16"/>
              </w:rPr>
            </w:pPr>
          </w:p>
        </w:tc>
        <w:tc>
          <w:tcPr>
            <w:tcW w:w="3905" w:type="dxa"/>
          </w:tcPr>
          <w:p w:rsidR="007A161D" w:rsidRPr="00713A87" w:rsidRDefault="007A161D" w:rsidP="003E6D3F">
            <w:pPr>
              <w:pStyle w:val="ListParagraph"/>
              <w:numPr>
                <w:ilvl w:val="0"/>
                <w:numId w:val="5"/>
              </w:numPr>
              <w:rPr>
                <w:rFonts w:ascii="Arial" w:hAnsi="Arial" w:cs="Arial"/>
                <w:b/>
                <w:sz w:val="16"/>
                <w:szCs w:val="16"/>
              </w:rPr>
            </w:pPr>
            <w:r w:rsidRPr="00713A87">
              <w:rPr>
                <w:rFonts w:ascii="Arial" w:hAnsi="Arial" w:cs="Arial"/>
                <w:b/>
                <w:sz w:val="16"/>
                <w:szCs w:val="16"/>
              </w:rPr>
              <w:t xml:space="preserve">Output Files  </w:t>
            </w:r>
          </w:p>
          <w:p w:rsidR="007A161D" w:rsidRDefault="007A161D" w:rsidP="003E6D3F">
            <w:pPr>
              <w:pStyle w:val="Style6"/>
              <w:ind w:left="0"/>
              <w:rPr>
                <w:rFonts w:ascii="Arial" w:hAnsi="Arial" w:cs="Arial"/>
                <w:sz w:val="16"/>
                <w:szCs w:val="16"/>
              </w:rPr>
            </w:pPr>
            <w:r w:rsidRPr="00713A87">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rsidR="007A161D" w:rsidRDefault="007A161D" w:rsidP="003E6D3F">
            <w:pPr>
              <w:pStyle w:val="Style6"/>
              <w:ind w:left="0"/>
              <w:rPr>
                <w:rFonts w:ascii="Arial" w:hAnsi="Arial" w:cs="Arial"/>
                <w:sz w:val="16"/>
                <w:szCs w:val="16"/>
              </w:rPr>
            </w:pPr>
          </w:p>
          <w:p w:rsidR="007A161D" w:rsidRPr="003E6D3F" w:rsidRDefault="007A161D" w:rsidP="003E6D3F">
            <w:pPr>
              <w:pStyle w:val="Style6"/>
              <w:numPr>
                <w:ilvl w:val="0"/>
                <w:numId w:val="8"/>
              </w:numPr>
              <w:rPr>
                <w:rFonts w:ascii="Arial" w:hAnsi="Arial" w:cs="Arial"/>
                <w:b/>
                <w:sz w:val="16"/>
                <w:szCs w:val="16"/>
              </w:rPr>
            </w:pPr>
            <w:r w:rsidRPr="003E6D3F">
              <w:rPr>
                <w:rFonts w:ascii="Arial" w:hAnsi="Arial" w:cs="Arial"/>
                <w:b/>
                <w:sz w:val="16"/>
                <w:szCs w:val="16"/>
              </w:rPr>
              <w:t>Publications</w:t>
            </w:r>
          </w:p>
          <w:p w:rsidR="007A161D" w:rsidRDefault="007A161D" w:rsidP="003E6D3F">
            <w:pPr>
              <w:pStyle w:val="Style6"/>
              <w:ind w:left="0"/>
              <w:rPr>
                <w:rFonts w:ascii="Arial" w:hAnsi="Arial" w:cs="Arial"/>
                <w:sz w:val="16"/>
                <w:szCs w:val="16"/>
              </w:rPr>
            </w:pPr>
            <w:r>
              <w:rPr>
                <w:rFonts w:ascii="Arial" w:hAnsi="Arial" w:cs="Arial"/>
                <w:sz w:val="16"/>
                <w:szCs w:val="16"/>
              </w:rPr>
              <w:t>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rsidR="007A161D" w:rsidRDefault="007A161D" w:rsidP="003E6D3F">
            <w:pPr>
              <w:rPr>
                <w:rFonts w:ascii="Arial" w:hAnsi="Arial" w:cs="Arial"/>
                <w:sz w:val="16"/>
                <w:szCs w:val="16"/>
              </w:rPr>
            </w:pPr>
          </w:p>
          <w:p w:rsidR="007A161D" w:rsidRPr="00425597" w:rsidRDefault="007A161D" w:rsidP="003E6D3F">
            <w:pPr>
              <w:pStyle w:val="Style6"/>
              <w:numPr>
                <w:ilvl w:val="0"/>
                <w:numId w:val="3"/>
              </w:numPr>
              <w:rPr>
                <w:rFonts w:ascii="Arial" w:hAnsi="Arial" w:cs="Arial"/>
                <w:b/>
                <w:sz w:val="16"/>
                <w:szCs w:val="16"/>
              </w:rPr>
            </w:pPr>
            <w:r>
              <w:rPr>
                <w:rFonts w:ascii="Arial" w:hAnsi="Arial" w:cs="Arial"/>
                <w:b/>
                <w:sz w:val="16"/>
                <w:szCs w:val="16"/>
              </w:rPr>
              <w:t>All Other Copies</w:t>
            </w:r>
          </w:p>
          <w:p w:rsidR="007A161D" w:rsidRDefault="007A161D" w:rsidP="003E6D3F">
            <w:pPr>
              <w:pStyle w:val="Style6"/>
              <w:ind w:left="0"/>
              <w:rPr>
                <w:rFonts w:ascii="Arial" w:hAnsi="Arial" w:cs="Arial"/>
                <w:sz w:val="16"/>
                <w:szCs w:val="16"/>
              </w:rPr>
            </w:pPr>
          </w:p>
          <w:p w:rsidR="007A161D" w:rsidRPr="002C0765" w:rsidRDefault="007A161D" w:rsidP="003E6D3F">
            <w:pPr>
              <w:pStyle w:val="Style6"/>
              <w:ind w:left="0"/>
              <w:rPr>
                <w:rFonts w:ascii="Arial" w:hAnsi="Arial" w:cs="Arial"/>
                <w:sz w:val="16"/>
                <w:szCs w:val="16"/>
              </w:rPr>
            </w:pPr>
          </w:p>
        </w:tc>
        <w:tc>
          <w:tcPr>
            <w:tcW w:w="3420" w:type="dxa"/>
          </w:tcPr>
          <w:p w:rsidR="007A161D" w:rsidRDefault="007A161D" w:rsidP="003E6D3F">
            <w:pPr>
              <w:rPr>
                <w:rFonts w:ascii="Arial" w:hAnsi="Arial" w:cs="Arial"/>
                <w:bCs/>
                <w:sz w:val="16"/>
                <w:szCs w:val="16"/>
              </w:rPr>
            </w:pPr>
          </w:p>
          <w:p w:rsidR="007A161D" w:rsidRDefault="007A161D" w:rsidP="003E6D3F">
            <w:pPr>
              <w:rPr>
                <w:rFonts w:ascii="Arial" w:hAnsi="Arial" w:cs="Arial"/>
                <w:bCs/>
                <w:sz w:val="16"/>
                <w:szCs w:val="16"/>
              </w:rPr>
            </w:pPr>
            <w:proofErr w:type="gramStart"/>
            <w:r>
              <w:rPr>
                <w:rFonts w:ascii="Arial" w:hAnsi="Arial" w:cs="Arial"/>
                <w:bCs/>
                <w:sz w:val="16"/>
                <w:szCs w:val="16"/>
              </w:rPr>
              <w:t>H1d(</w:t>
            </w:r>
            <w:proofErr w:type="gramEnd"/>
            <w:r>
              <w:rPr>
                <w:rFonts w:ascii="Arial" w:hAnsi="Arial" w:cs="Arial"/>
                <w:bCs/>
                <w:sz w:val="16"/>
                <w:szCs w:val="16"/>
              </w:rPr>
              <w:t>1)b Temporary.</w:t>
            </w:r>
          </w:p>
          <w:p w:rsidR="007A161D" w:rsidRPr="00713A87" w:rsidRDefault="007A161D" w:rsidP="003E6D3F">
            <w:pPr>
              <w:rPr>
                <w:rFonts w:ascii="Arial" w:hAnsi="Arial" w:cs="Arial"/>
                <w:bCs/>
                <w:sz w:val="16"/>
                <w:szCs w:val="16"/>
              </w:rPr>
            </w:pPr>
            <w:r>
              <w:rPr>
                <w:rFonts w:ascii="Arial" w:hAnsi="Arial" w:cs="Arial"/>
                <w:bCs/>
                <w:sz w:val="16"/>
                <w:szCs w:val="16"/>
              </w:rPr>
              <w:t>Cut off files at the end of for the calendar year in which the publication was issued. Destroy published data or publications no sooner than 5 years, but no later than 25 years after cut-off.</w:t>
            </w:r>
          </w:p>
        </w:tc>
        <w:tc>
          <w:tcPr>
            <w:tcW w:w="1350" w:type="dxa"/>
          </w:tcPr>
          <w:p w:rsidR="007A161D" w:rsidRDefault="007A161D" w:rsidP="003E6D3F">
            <w:pPr>
              <w:outlineLvl w:val="0"/>
              <w:rPr>
                <w:rFonts w:ascii="Arial" w:hAnsi="Arial" w:cs="Arial"/>
                <w:sz w:val="16"/>
                <w:szCs w:val="16"/>
              </w:rPr>
            </w:pPr>
          </w:p>
          <w:p w:rsidR="007A161D" w:rsidRDefault="007A161D" w:rsidP="003E6D3F">
            <w:pPr>
              <w:outlineLvl w:val="0"/>
              <w:rPr>
                <w:rFonts w:ascii="Arial" w:hAnsi="Arial" w:cs="Arial"/>
                <w:sz w:val="16"/>
                <w:szCs w:val="16"/>
              </w:rPr>
            </w:pPr>
            <w:r>
              <w:rPr>
                <w:rFonts w:ascii="Arial" w:hAnsi="Arial" w:cs="Arial"/>
                <w:sz w:val="16"/>
                <w:szCs w:val="16"/>
              </w:rPr>
              <w:t>Glenda Driggers</w:t>
            </w:r>
          </w:p>
        </w:tc>
        <w:tc>
          <w:tcPr>
            <w:tcW w:w="1509" w:type="dxa"/>
          </w:tcPr>
          <w:p w:rsidR="007A161D" w:rsidRDefault="007A161D" w:rsidP="003E6D3F">
            <w:pPr>
              <w:outlineLvl w:val="0"/>
              <w:rPr>
                <w:rFonts w:ascii="Arial" w:hAnsi="Arial" w:cs="Arial"/>
                <w:sz w:val="16"/>
                <w:szCs w:val="16"/>
              </w:rPr>
            </w:pPr>
          </w:p>
          <w:p w:rsidR="007A161D" w:rsidRDefault="007A161D" w:rsidP="003E6D3F">
            <w:pPr>
              <w:outlineLvl w:val="0"/>
              <w:rPr>
                <w:rFonts w:ascii="Arial" w:hAnsi="Arial" w:cs="Arial"/>
                <w:sz w:val="16"/>
                <w:szCs w:val="16"/>
              </w:rPr>
            </w:pPr>
            <w:r>
              <w:rPr>
                <w:rFonts w:ascii="Arial" w:hAnsi="Arial" w:cs="Arial"/>
                <w:sz w:val="16"/>
                <w:szCs w:val="16"/>
              </w:rPr>
              <w:t>Various</w:t>
            </w:r>
          </w:p>
        </w:tc>
        <w:tc>
          <w:tcPr>
            <w:tcW w:w="2520" w:type="dxa"/>
          </w:tcPr>
          <w:p w:rsidR="007A161D" w:rsidRDefault="007A161D" w:rsidP="003E6D3F">
            <w:pPr>
              <w:outlineLvl w:val="0"/>
              <w:rPr>
                <w:rFonts w:ascii="Arial" w:hAnsi="Arial" w:cs="Arial"/>
                <w:sz w:val="16"/>
                <w:szCs w:val="16"/>
              </w:rPr>
            </w:pPr>
          </w:p>
          <w:p w:rsidR="007A161D" w:rsidRDefault="007A161D" w:rsidP="003E6D3F">
            <w:pPr>
              <w:outlineLvl w:val="0"/>
              <w:rPr>
                <w:rFonts w:ascii="Arial" w:hAnsi="Arial" w:cs="Arial"/>
                <w:sz w:val="16"/>
                <w:szCs w:val="16"/>
              </w:rPr>
            </w:pPr>
            <w:r>
              <w:rPr>
                <w:rFonts w:ascii="Arial" w:hAnsi="Arial" w:cs="Arial"/>
                <w:sz w:val="16"/>
                <w:szCs w:val="16"/>
              </w:rPr>
              <w:t>File Cabinet 3</w:t>
            </w:r>
          </w:p>
          <w:p w:rsidR="007A161D" w:rsidRDefault="007A161D" w:rsidP="003E6D3F">
            <w:pPr>
              <w:outlineLvl w:val="0"/>
              <w:rPr>
                <w:rFonts w:ascii="Arial" w:hAnsi="Arial" w:cs="Arial"/>
                <w:sz w:val="16"/>
                <w:szCs w:val="16"/>
              </w:rPr>
            </w:pPr>
            <w:r>
              <w:rPr>
                <w:rFonts w:ascii="Arial" w:hAnsi="Arial" w:cs="Arial"/>
                <w:sz w:val="16"/>
                <w:szCs w:val="16"/>
              </w:rPr>
              <w:t>Drawers 305</w:t>
            </w:r>
          </w:p>
        </w:tc>
        <w:tc>
          <w:tcPr>
            <w:tcW w:w="1170" w:type="dxa"/>
          </w:tcPr>
          <w:p w:rsidR="007A161D" w:rsidRDefault="007A161D" w:rsidP="003E6D3F">
            <w:pPr>
              <w:rPr>
                <w:rFonts w:ascii="Arial" w:hAnsi="Arial" w:cs="Arial"/>
                <w:sz w:val="16"/>
                <w:szCs w:val="16"/>
              </w:rPr>
            </w:pPr>
          </w:p>
          <w:p w:rsidR="007A161D" w:rsidRDefault="007A161D" w:rsidP="003E6D3F">
            <w:pPr>
              <w:rPr>
                <w:rFonts w:ascii="Arial" w:hAnsi="Arial" w:cs="Arial"/>
                <w:sz w:val="16"/>
                <w:szCs w:val="16"/>
              </w:rPr>
            </w:pPr>
            <w:r>
              <w:rPr>
                <w:rFonts w:ascii="Arial" w:hAnsi="Arial" w:cs="Arial"/>
                <w:sz w:val="16"/>
                <w:szCs w:val="16"/>
              </w:rPr>
              <w:t>Paper</w:t>
            </w:r>
          </w:p>
        </w:tc>
        <w:tc>
          <w:tcPr>
            <w:tcW w:w="1283" w:type="dxa"/>
          </w:tcPr>
          <w:p w:rsidR="007A161D" w:rsidRDefault="007A161D" w:rsidP="003E6D3F">
            <w:pPr>
              <w:rPr>
                <w:rFonts w:ascii="Arial" w:hAnsi="Arial" w:cs="Arial"/>
                <w:sz w:val="16"/>
                <w:szCs w:val="16"/>
              </w:rPr>
            </w:pPr>
          </w:p>
          <w:p w:rsidR="007A161D" w:rsidRDefault="007A161D" w:rsidP="003E6D3F">
            <w:pPr>
              <w:rPr>
                <w:rFonts w:ascii="Arial" w:hAnsi="Arial" w:cs="Arial"/>
                <w:sz w:val="16"/>
                <w:szCs w:val="16"/>
              </w:rPr>
            </w:pPr>
            <w:r>
              <w:rPr>
                <w:rFonts w:ascii="Arial" w:hAnsi="Arial" w:cs="Arial"/>
                <w:sz w:val="16"/>
                <w:szCs w:val="16"/>
              </w:rPr>
              <w:t>No</w:t>
            </w:r>
          </w:p>
        </w:tc>
        <w:tc>
          <w:tcPr>
            <w:tcW w:w="1687" w:type="dxa"/>
          </w:tcPr>
          <w:p w:rsidR="007A161D" w:rsidRDefault="007A161D" w:rsidP="003E6D3F">
            <w:pPr>
              <w:rPr>
                <w:rFonts w:ascii="Arial" w:hAnsi="Arial" w:cs="Arial"/>
                <w:sz w:val="16"/>
                <w:szCs w:val="16"/>
              </w:rPr>
            </w:pPr>
          </w:p>
          <w:p w:rsidR="007A161D" w:rsidRDefault="007A161D" w:rsidP="003E6D3F">
            <w:pPr>
              <w:rPr>
                <w:rFonts w:ascii="Arial" w:hAnsi="Arial" w:cs="Arial"/>
                <w:sz w:val="16"/>
                <w:szCs w:val="16"/>
              </w:rPr>
            </w:pPr>
            <w:r>
              <w:rPr>
                <w:rFonts w:ascii="Arial" w:hAnsi="Arial" w:cs="Arial"/>
                <w:sz w:val="16"/>
                <w:szCs w:val="16"/>
              </w:rPr>
              <w:t>DPINR</w:t>
            </w:r>
          </w:p>
          <w:p w:rsidR="007A161D" w:rsidRDefault="007A161D" w:rsidP="00234A8E">
            <w:pPr>
              <w:rPr>
                <w:rFonts w:ascii="Arial" w:hAnsi="Arial" w:cs="Arial"/>
                <w:sz w:val="16"/>
                <w:szCs w:val="16"/>
              </w:rPr>
            </w:pPr>
            <w:r>
              <w:rPr>
                <w:rFonts w:ascii="Arial" w:hAnsi="Arial" w:cs="Arial"/>
                <w:sz w:val="16"/>
                <w:szCs w:val="16"/>
              </w:rPr>
              <w:t>Economic BLS Working Papers #1-463</w:t>
            </w:r>
          </w:p>
          <w:p w:rsidR="007A161D" w:rsidRDefault="007A161D" w:rsidP="00234A8E">
            <w:pPr>
              <w:rPr>
                <w:rFonts w:ascii="Arial" w:hAnsi="Arial" w:cs="Arial"/>
                <w:sz w:val="16"/>
                <w:szCs w:val="16"/>
              </w:rPr>
            </w:pPr>
            <w:r>
              <w:rPr>
                <w:rFonts w:ascii="Arial" w:hAnsi="Arial" w:cs="Arial"/>
                <w:sz w:val="16"/>
                <w:szCs w:val="16"/>
              </w:rPr>
              <w:t>All already transferred under</w:t>
            </w:r>
          </w:p>
          <w:p w:rsidR="007A161D" w:rsidRDefault="007A161D" w:rsidP="00234A8E">
            <w:pPr>
              <w:rPr>
                <w:rFonts w:ascii="Arial" w:hAnsi="Arial" w:cs="Arial"/>
                <w:sz w:val="16"/>
                <w:szCs w:val="16"/>
              </w:rPr>
            </w:pPr>
            <w:r>
              <w:rPr>
                <w:rFonts w:ascii="Arial" w:hAnsi="Arial" w:cs="Arial"/>
                <w:sz w:val="16"/>
                <w:szCs w:val="16"/>
              </w:rPr>
              <w:t>(LTI-02572015-0003/ [5 Boxes])</w:t>
            </w:r>
          </w:p>
          <w:p w:rsidR="007A161D" w:rsidRDefault="007A161D" w:rsidP="00234A8E">
            <w:pPr>
              <w:rPr>
                <w:rFonts w:ascii="Arial" w:hAnsi="Arial" w:cs="Arial"/>
                <w:sz w:val="16"/>
                <w:szCs w:val="16"/>
              </w:rPr>
            </w:pPr>
          </w:p>
          <w:p w:rsidR="007A161D" w:rsidRDefault="007A161D" w:rsidP="00234A8E">
            <w:pPr>
              <w:rPr>
                <w:rFonts w:ascii="Arial" w:hAnsi="Arial" w:cs="Arial"/>
                <w:sz w:val="16"/>
                <w:szCs w:val="16"/>
              </w:rPr>
            </w:pPr>
            <w:r>
              <w:rPr>
                <w:rFonts w:ascii="Arial" w:hAnsi="Arial" w:cs="Arial"/>
                <w:sz w:val="16"/>
                <w:szCs w:val="16"/>
              </w:rPr>
              <w:t>Review against the above listed transfer prior to destruction.  Contact Records Management and DPINR regarding those working papers that were not included in the transfer.</w:t>
            </w:r>
          </w:p>
          <w:p w:rsidR="007A161D" w:rsidRDefault="007A161D" w:rsidP="003E6D3F">
            <w:pPr>
              <w:rPr>
                <w:rFonts w:ascii="Arial" w:hAnsi="Arial" w:cs="Arial"/>
                <w:sz w:val="16"/>
                <w:szCs w:val="16"/>
              </w:rPr>
            </w:pPr>
          </w:p>
        </w:tc>
      </w:tr>
      <w:tr w:rsidR="007A161D" w:rsidRPr="003E2B22" w:rsidTr="009B7122">
        <w:trPr>
          <w:trHeight w:val="566"/>
        </w:trPr>
        <w:tc>
          <w:tcPr>
            <w:tcW w:w="18445" w:type="dxa"/>
            <w:gridSpan w:val="9"/>
            <w:vAlign w:val="center"/>
          </w:tcPr>
          <w:p w:rsidR="007A161D" w:rsidRDefault="007A161D" w:rsidP="008F7526">
            <w:pPr>
              <w:rPr>
                <w:rFonts w:ascii="Arial" w:hAnsi="Arial" w:cs="Arial"/>
                <w:sz w:val="16"/>
                <w:szCs w:val="16"/>
              </w:rPr>
            </w:pPr>
            <w:bookmarkStart w:id="0" w:name="_GoBack" w:colFirst="0" w:colLast="0"/>
            <w:r>
              <w:rPr>
                <w:rFonts w:ascii="Arial" w:hAnsi="Arial" w:cs="Arial"/>
                <w:b/>
                <w:sz w:val="16"/>
                <w:szCs w:val="16"/>
              </w:rPr>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bookmarkEnd w:id="0"/>
      <w:tr w:rsidR="007A161D" w:rsidRPr="003E2B22" w:rsidTr="00E560A0">
        <w:trPr>
          <w:trHeight w:val="305"/>
        </w:trPr>
        <w:tc>
          <w:tcPr>
            <w:tcW w:w="1601" w:type="dxa"/>
          </w:tcPr>
          <w:p w:rsidR="007A161D" w:rsidRDefault="007A161D" w:rsidP="009709C6">
            <w:pPr>
              <w:rPr>
                <w:rFonts w:ascii="Arial" w:hAnsi="Arial" w:cs="Arial"/>
                <w:b/>
                <w:sz w:val="16"/>
                <w:szCs w:val="16"/>
              </w:rPr>
            </w:pPr>
          </w:p>
          <w:p w:rsidR="007A161D" w:rsidRDefault="007A161D" w:rsidP="009709C6">
            <w:pPr>
              <w:rPr>
                <w:rFonts w:ascii="Arial" w:hAnsi="Arial" w:cs="Arial"/>
                <w:b/>
                <w:sz w:val="16"/>
                <w:szCs w:val="16"/>
              </w:rPr>
            </w:pPr>
            <w:r>
              <w:rPr>
                <w:rFonts w:ascii="Arial" w:hAnsi="Arial" w:cs="Arial"/>
                <w:b/>
                <w:sz w:val="16"/>
                <w:szCs w:val="16"/>
              </w:rPr>
              <w:t>1.0</w:t>
            </w:r>
          </w:p>
          <w:p w:rsidR="007A161D" w:rsidRPr="00A73D04" w:rsidRDefault="007A161D" w:rsidP="009709C6">
            <w:pPr>
              <w:rPr>
                <w:rFonts w:ascii="Arial" w:hAnsi="Arial" w:cs="Arial"/>
                <w:b/>
                <w:sz w:val="16"/>
                <w:szCs w:val="16"/>
              </w:rPr>
            </w:pPr>
            <w:r w:rsidRPr="004B464E">
              <w:rPr>
                <w:rFonts w:ascii="Arial" w:hAnsi="Arial" w:cs="Arial"/>
                <w:b/>
                <w:sz w:val="16"/>
                <w:szCs w:val="16"/>
              </w:rPr>
              <w:t>Financial Management</w:t>
            </w:r>
          </w:p>
        </w:tc>
        <w:tc>
          <w:tcPr>
            <w:tcW w:w="3905" w:type="dxa"/>
          </w:tcPr>
          <w:p w:rsidR="007A161D" w:rsidRDefault="007A161D" w:rsidP="009709C6">
            <w:pPr>
              <w:rPr>
                <w:rFonts w:ascii="Arial" w:hAnsi="Arial" w:cs="Arial"/>
                <w:b/>
                <w:bCs/>
                <w:sz w:val="16"/>
                <w:szCs w:val="16"/>
              </w:rPr>
            </w:pPr>
          </w:p>
          <w:p w:rsidR="007A161D" w:rsidRDefault="007A161D" w:rsidP="009709C6">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7A161D" w:rsidRPr="00A73D04" w:rsidRDefault="007A161D" w:rsidP="009709C6">
            <w:pPr>
              <w:rPr>
                <w:rFonts w:ascii="Arial" w:hAnsi="Arial" w:cs="Arial"/>
                <w:b/>
                <w:bCs/>
                <w:sz w:val="16"/>
                <w:szCs w:val="16"/>
              </w:rPr>
            </w:pPr>
            <w:r w:rsidRPr="00A73D04">
              <w:rPr>
                <w:rFonts w:ascii="Arial" w:hAnsi="Arial" w:cs="Arial"/>
                <w:b/>
                <w:bCs/>
                <w:sz w:val="16"/>
                <w:szCs w:val="16"/>
              </w:rPr>
              <w:t>Purchase Card Files</w:t>
            </w:r>
          </w:p>
          <w:p w:rsidR="007A161D" w:rsidRPr="00A73D04" w:rsidRDefault="007A161D" w:rsidP="009709C6">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7A161D" w:rsidRPr="00A73D04" w:rsidRDefault="007A161D" w:rsidP="003E6D3F">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Purchase Cards</w:t>
            </w:r>
          </w:p>
          <w:p w:rsidR="007A161D" w:rsidRPr="00A73D04" w:rsidRDefault="007A161D" w:rsidP="003E6D3F">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Statements</w:t>
            </w:r>
          </w:p>
          <w:p w:rsidR="007A161D" w:rsidRPr="00A73D04" w:rsidRDefault="007A161D" w:rsidP="003E6D3F">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7A161D" w:rsidRPr="00A73D04" w:rsidRDefault="007A161D" w:rsidP="003E6D3F">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7A161D" w:rsidRPr="004B464E" w:rsidRDefault="007A161D" w:rsidP="003E6D3F">
            <w:pPr>
              <w:pStyle w:val="Default"/>
              <w:numPr>
                <w:ilvl w:val="0"/>
                <w:numId w:val="6"/>
              </w:numPr>
              <w:rPr>
                <w:rFonts w:ascii="Arial" w:hAnsi="Arial" w:cs="Arial"/>
                <w:color w:val="auto"/>
                <w:sz w:val="16"/>
                <w:szCs w:val="16"/>
              </w:rPr>
            </w:pPr>
            <w:r w:rsidRPr="00A73D04">
              <w:rPr>
                <w:rFonts w:ascii="Arial" w:hAnsi="Arial" w:cs="Arial"/>
                <w:bCs/>
                <w:sz w:val="16"/>
                <w:szCs w:val="16"/>
              </w:rPr>
              <w:t>EPS Shopping Cart</w:t>
            </w:r>
          </w:p>
          <w:p w:rsidR="007A161D" w:rsidRPr="00A73D04" w:rsidRDefault="007A161D" w:rsidP="009709C6">
            <w:pPr>
              <w:pStyle w:val="Default"/>
              <w:rPr>
                <w:rFonts w:ascii="Arial" w:hAnsi="Arial" w:cs="Arial"/>
                <w:color w:val="auto"/>
                <w:sz w:val="16"/>
                <w:szCs w:val="16"/>
              </w:rPr>
            </w:pPr>
          </w:p>
        </w:tc>
        <w:tc>
          <w:tcPr>
            <w:tcW w:w="3420" w:type="dxa"/>
          </w:tcPr>
          <w:p w:rsidR="007A161D" w:rsidRDefault="007A161D" w:rsidP="009709C6">
            <w:pPr>
              <w:rPr>
                <w:rFonts w:ascii="Arial" w:hAnsi="Arial" w:cs="Arial"/>
                <w:bCs/>
                <w:sz w:val="16"/>
                <w:szCs w:val="16"/>
              </w:rPr>
            </w:pPr>
          </w:p>
          <w:p w:rsidR="007A161D" w:rsidRDefault="007A161D" w:rsidP="009709C6">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7A161D" w:rsidRDefault="007A161D" w:rsidP="009709C6">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rsidR="007A161D" w:rsidRPr="00601C43" w:rsidRDefault="007A161D" w:rsidP="009709C6">
            <w:pPr>
              <w:rPr>
                <w:rFonts w:ascii="Arial" w:hAnsi="Arial" w:cs="Arial"/>
                <w:bCs/>
                <w:sz w:val="16"/>
                <w:szCs w:val="16"/>
              </w:rPr>
            </w:pPr>
            <w:r w:rsidRPr="00601C43">
              <w:rPr>
                <w:rFonts w:ascii="Arial" w:hAnsi="Arial" w:cs="Arial"/>
                <w:bCs/>
                <w:sz w:val="16"/>
                <w:szCs w:val="16"/>
              </w:rPr>
              <w:t>(</w:t>
            </w:r>
            <w:hyperlink r:id="rId10" w:history="1">
              <w:r w:rsidRPr="00601C43">
                <w:rPr>
                  <w:rStyle w:val="Hyperlink"/>
                  <w:rFonts w:ascii="Arial" w:hAnsi="Arial" w:cs="Arial"/>
                  <w:bCs/>
                  <w:color w:val="auto"/>
                  <w:sz w:val="16"/>
                  <w:szCs w:val="16"/>
                  <w:u w:val="none"/>
                </w:rPr>
                <w:t>GRS 1.1, item 010</w:t>
              </w:r>
            </w:hyperlink>
            <w:r w:rsidRPr="00601C43">
              <w:rPr>
                <w:rFonts w:ascii="Arial" w:hAnsi="Arial" w:cs="Arial"/>
                <w:bCs/>
                <w:sz w:val="16"/>
                <w:szCs w:val="16"/>
              </w:rPr>
              <w:t>)</w:t>
            </w:r>
          </w:p>
        </w:tc>
        <w:tc>
          <w:tcPr>
            <w:tcW w:w="135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Glenda Driggers</w:t>
            </w:r>
          </w:p>
        </w:tc>
        <w:tc>
          <w:tcPr>
            <w:tcW w:w="1509"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2011-Prst</w:t>
            </w:r>
          </w:p>
        </w:tc>
        <w:tc>
          <w:tcPr>
            <w:tcW w:w="252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Glenda Office</w:t>
            </w:r>
          </w:p>
        </w:tc>
        <w:tc>
          <w:tcPr>
            <w:tcW w:w="1170"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P</w:t>
            </w:r>
          </w:p>
        </w:tc>
        <w:tc>
          <w:tcPr>
            <w:tcW w:w="1283"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N</w:t>
            </w:r>
          </w:p>
        </w:tc>
        <w:tc>
          <w:tcPr>
            <w:tcW w:w="1687" w:type="dxa"/>
          </w:tcPr>
          <w:p w:rsidR="007A161D" w:rsidRDefault="007A161D" w:rsidP="009709C6">
            <w:pPr>
              <w:rPr>
                <w:rFonts w:ascii="Arial" w:hAnsi="Arial" w:cs="Arial"/>
                <w:sz w:val="16"/>
                <w:szCs w:val="16"/>
              </w:rPr>
            </w:pPr>
          </w:p>
        </w:tc>
      </w:tr>
      <w:tr w:rsidR="007A161D" w:rsidRPr="003E2B22" w:rsidTr="00E560A0">
        <w:trPr>
          <w:trHeight w:val="305"/>
        </w:trPr>
        <w:tc>
          <w:tcPr>
            <w:tcW w:w="1601" w:type="dxa"/>
          </w:tcPr>
          <w:p w:rsidR="007A161D" w:rsidRDefault="007A161D" w:rsidP="009709C6">
            <w:pPr>
              <w:rPr>
                <w:rFonts w:ascii="Arial" w:hAnsi="Arial" w:cs="Arial"/>
                <w:b/>
                <w:sz w:val="16"/>
                <w:szCs w:val="16"/>
              </w:rPr>
            </w:pPr>
          </w:p>
          <w:p w:rsidR="007A161D" w:rsidRDefault="007A161D" w:rsidP="009709C6">
            <w:pPr>
              <w:rPr>
                <w:rFonts w:ascii="Arial" w:hAnsi="Arial" w:cs="Arial"/>
                <w:b/>
                <w:sz w:val="16"/>
                <w:szCs w:val="16"/>
              </w:rPr>
            </w:pPr>
            <w:r>
              <w:rPr>
                <w:rFonts w:ascii="Arial" w:hAnsi="Arial" w:cs="Arial"/>
                <w:b/>
                <w:sz w:val="16"/>
                <w:szCs w:val="16"/>
              </w:rPr>
              <w:t xml:space="preserve">1.0 </w:t>
            </w:r>
          </w:p>
          <w:p w:rsidR="007A161D" w:rsidRPr="00A73D04" w:rsidRDefault="007A161D" w:rsidP="009709C6">
            <w:pPr>
              <w:rPr>
                <w:rFonts w:ascii="Arial" w:hAnsi="Arial" w:cs="Arial"/>
                <w:sz w:val="16"/>
                <w:szCs w:val="16"/>
              </w:rPr>
            </w:pPr>
            <w:r w:rsidRPr="004B464E">
              <w:rPr>
                <w:rFonts w:ascii="Arial" w:hAnsi="Arial" w:cs="Arial"/>
                <w:b/>
                <w:sz w:val="16"/>
                <w:szCs w:val="16"/>
              </w:rPr>
              <w:t>Financial Management</w:t>
            </w:r>
          </w:p>
        </w:tc>
        <w:tc>
          <w:tcPr>
            <w:tcW w:w="3905" w:type="dxa"/>
          </w:tcPr>
          <w:p w:rsidR="007A161D" w:rsidRDefault="007A161D" w:rsidP="009709C6">
            <w:pPr>
              <w:pStyle w:val="Default"/>
              <w:rPr>
                <w:rFonts w:ascii="Arial" w:hAnsi="Arial" w:cs="Arial"/>
                <w:b/>
                <w:color w:val="auto"/>
                <w:sz w:val="16"/>
                <w:szCs w:val="16"/>
              </w:rPr>
            </w:pPr>
          </w:p>
          <w:p w:rsidR="007A161D" w:rsidRDefault="007A161D" w:rsidP="009709C6">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7A161D" w:rsidRPr="00A73D04" w:rsidRDefault="007A161D" w:rsidP="009709C6">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7A161D" w:rsidRDefault="007A161D" w:rsidP="009709C6">
            <w:pPr>
              <w:rPr>
                <w:rFonts w:ascii="Arial" w:hAnsi="Arial" w:cs="Arial"/>
                <w:sz w:val="16"/>
                <w:szCs w:val="16"/>
              </w:rPr>
            </w:pPr>
            <w:r w:rsidRPr="00A73D04">
              <w:rPr>
                <w:rFonts w:ascii="Arial" w:hAnsi="Arial" w:cs="Arial"/>
                <w:sz w:val="16"/>
                <w:szCs w:val="16"/>
              </w:rPr>
              <w:t xml:space="preserve">Cost statements, rough data and similar materials accumulated in the preparation of annual budget estimates, including duplicates of budget estimates </w:t>
            </w:r>
            <w:r w:rsidRPr="00A73D04">
              <w:rPr>
                <w:rFonts w:ascii="Arial" w:hAnsi="Arial" w:cs="Arial"/>
                <w:sz w:val="16"/>
                <w:szCs w:val="16"/>
              </w:rPr>
              <w:lastRenderedPageBreak/>
              <w:t>and justifications and related appropriation language sheets, narrative statements, and related schedules; and originating offices' copies of reports submitted to budget offices.</w:t>
            </w:r>
          </w:p>
          <w:p w:rsidR="007A161D" w:rsidRPr="00A73D04" w:rsidRDefault="007A161D" w:rsidP="009709C6">
            <w:pPr>
              <w:rPr>
                <w:rFonts w:ascii="Arial" w:hAnsi="Arial" w:cs="Arial"/>
                <w:sz w:val="16"/>
                <w:szCs w:val="16"/>
              </w:rPr>
            </w:pPr>
          </w:p>
        </w:tc>
        <w:tc>
          <w:tcPr>
            <w:tcW w:w="3420"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7A161D" w:rsidRDefault="007A161D" w:rsidP="009709C6">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rsidR="007A161D" w:rsidRPr="00A73D04" w:rsidRDefault="007A161D" w:rsidP="009709C6">
            <w:pPr>
              <w:rPr>
                <w:rFonts w:ascii="Arial" w:hAnsi="Arial" w:cs="Arial"/>
                <w:sz w:val="16"/>
                <w:szCs w:val="16"/>
              </w:rPr>
            </w:pPr>
            <w:r w:rsidRPr="00A73D04">
              <w:rPr>
                <w:rFonts w:ascii="Arial" w:hAnsi="Arial" w:cs="Arial"/>
                <w:sz w:val="16"/>
                <w:szCs w:val="16"/>
              </w:rPr>
              <w:t>(GRS 5, Item 2)</w:t>
            </w:r>
          </w:p>
        </w:tc>
        <w:tc>
          <w:tcPr>
            <w:tcW w:w="1350" w:type="dxa"/>
          </w:tcPr>
          <w:p w:rsidR="007A161D" w:rsidRDefault="007A161D" w:rsidP="009709C6">
            <w:pPr>
              <w:outlineLvl w:val="0"/>
              <w:rPr>
                <w:rFonts w:ascii="Arial" w:hAnsi="Arial" w:cs="Arial"/>
                <w:sz w:val="16"/>
                <w:szCs w:val="16"/>
              </w:rPr>
            </w:pPr>
          </w:p>
        </w:tc>
        <w:tc>
          <w:tcPr>
            <w:tcW w:w="1509" w:type="dxa"/>
          </w:tcPr>
          <w:p w:rsidR="007A161D" w:rsidRDefault="007A161D" w:rsidP="009709C6">
            <w:pPr>
              <w:outlineLvl w:val="0"/>
              <w:rPr>
                <w:rFonts w:ascii="Arial" w:hAnsi="Arial" w:cs="Arial"/>
                <w:sz w:val="16"/>
                <w:szCs w:val="16"/>
              </w:rPr>
            </w:pPr>
          </w:p>
        </w:tc>
        <w:tc>
          <w:tcPr>
            <w:tcW w:w="2520" w:type="dxa"/>
          </w:tcPr>
          <w:p w:rsidR="007A161D" w:rsidRDefault="007A161D" w:rsidP="009709C6">
            <w:pPr>
              <w:outlineLvl w:val="0"/>
              <w:rPr>
                <w:rFonts w:ascii="Arial" w:hAnsi="Arial" w:cs="Arial"/>
                <w:sz w:val="16"/>
                <w:szCs w:val="16"/>
              </w:rPr>
            </w:pPr>
          </w:p>
        </w:tc>
        <w:tc>
          <w:tcPr>
            <w:tcW w:w="1170" w:type="dxa"/>
          </w:tcPr>
          <w:p w:rsidR="007A161D" w:rsidRDefault="007A161D" w:rsidP="009709C6">
            <w:pPr>
              <w:rPr>
                <w:rFonts w:ascii="Arial" w:hAnsi="Arial" w:cs="Arial"/>
                <w:sz w:val="16"/>
                <w:szCs w:val="16"/>
              </w:rPr>
            </w:pPr>
          </w:p>
        </w:tc>
        <w:tc>
          <w:tcPr>
            <w:tcW w:w="1283" w:type="dxa"/>
          </w:tcPr>
          <w:p w:rsidR="007A161D" w:rsidRDefault="007A161D" w:rsidP="009709C6">
            <w:pPr>
              <w:rPr>
                <w:rFonts w:ascii="Arial" w:hAnsi="Arial" w:cs="Arial"/>
                <w:sz w:val="16"/>
                <w:szCs w:val="16"/>
              </w:rPr>
            </w:pPr>
          </w:p>
        </w:tc>
        <w:tc>
          <w:tcPr>
            <w:tcW w:w="1687"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Discuss with Glenda</w:t>
            </w:r>
          </w:p>
        </w:tc>
      </w:tr>
      <w:tr w:rsidR="007A161D" w:rsidRPr="003E2B22" w:rsidTr="00E560A0">
        <w:trPr>
          <w:trHeight w:val="712"/>
        </w:trPr>
        <w:tc>
          <w:tcPr>
            <w:tcW w:w="1601" w:type="dxa"/>
          </w:tcPr>
          <w:p w:rsidR="007A161D" w:rsidRDefault="007A161D" w:rsidP="009709C6">
            <w:pPr>
              <w:rPr>
                <w:rFonts w:ascii="Arial" w:hAnsi="Arial" w:cs="Arial"/>
                <w:b/>
                <w:sz w:val="16"/>
                <w:szCs w:val="16"/>
              </w:rPr>
            </w:pPr>
          </w:p>
          <w:p w:rsidR="007A161D" w:rsidRDefault="007A161D" w:rsidP="009709C6">
            <w:pPr>
              <w:rPr>
                <w:rFonts w:ascii="Arial" w:hAnsi="Arial" w:cs="Arial"/>
                <w:b/>
                <w:sz w:val="16"/>
                <w:szCs w:val="16"/>
              </w:rPr>
            </w:pPr>
            <w:r>
              <w:rPr>
                <w:rFonts w:ascii="Arial" w:hAnsi="Arial" w:cs="Arial"/>
                <w:b/>
                <w:sz w:val="16"/>
                <w:szCs w:val="16"/>
              </w:rPr>
              <w:t>2.0</w:t>
            </w:r>
          </w:p>
          <w:p w:rsidR="007A161D" w:rsidRDefault="007A161D" w:rsidP="009709C6">
            <w:pPr>
              <w:rPr>
                <w:rFonts w:ascii="Arial" w:hAnsi="Arial" w:cs="Arial"/>
                <w:b/>
                <w:sz w:val="16"/>
                <w:szCs w:val="16"/>
              </w:rPr>
            </w:pPr>
            <w:r>
              <w:rPr>
                <w:rFonts w:ascii="Arial" w:hAnsi="Arial" w:cs="Arial"/>
                <w:b/>
                <w:sz w:val="16"/>
                <w:szCs w:val="16"/>
              </w:rPr>
              <w:t>Human Resources Management</w:t>
            </w:r>
          </w:p>
        </w:tc>
        <w:tc>
          <w:tcPr>
            <w:tcW w:w="3905" w:type="dxa"/>
          </w:tcPr>
          <w:p w:rsidR="007A161D" w:rsidRPr="00E328EE" w:rsidRDefault="007A161D" w:rsidP="009709C6">
            <w:pPr>
              <w:rPr>
                <w:rFonts w:ascii="Arial" w:hAnsi="Arial" w:cs="Arial"/>
                <w:b/>
                <w:sz w:val="16"/>
                <w:szCs w:val="16"/>
              </w:rPr>
            </w:pPr>
          </w:p>
          <w:p w:rsidR="007A161D" w:rsidRPr="00E328EE" w:rsidRDefault="007A161D" w:rsidP="009709C6">
            <w:pPr>
              <w:rPr>
                <w:rFonts w:ascii="Arial" w:hAnsi="Arial" w:cs="Arial"/>
                <w:b/>
                <w:sz w:val="16"/>
                <w:szCs w:val="16"/>
              </w:rPr>
            </w:pPr>
            <w:r w:rsidRPr="00E328EE">
              <w:rPr>
                <w:rFonts w:ascii="Arial" w:hAnsi="Arial" w:cs="Arial"/>
                <w:b/>
                <w:sz w:val="16"/>
                <w:szCs w:val="16"/>
              </w:rPr>
              <w:t>2.2 Staff Acquisition</w:t>
            </w:r>
          </w:p>
          <w:p w:rsidR="007A161D" w:rsidRPr="00E328EE" w:rsidRDefault="007A161D" w:rsidP="00E328EE">
            <w:pPr>
              <w:ind w:left="1" w:hanging="1"/>
              <w:rPr>
                <w:rFonts w:ascii="Arial" w:hAnsi="Arial" w:cs="Arial"/>
                <w:sz w:val="16"/>
                <w:szCs w:val="16"/>
              </w:rPr>
            </w:pPr>
            <w:r w:rsidRPr="00E328EE">
              <w:rPr>
                <w:rFonts w:ascii="Arial" w:hAnsi="Arial" w:cs="Arial"/>
                <w:sz w:val="16"/>
                <w:szCs w:val="16"/>
              </w:rPr>
              <w:t>This series establishes procedures for the recruitment and selection of high-quality and productive employees, in accordance with merit system principles. This function includes: developing a staffing strategy and plan; establishing an applicant evaluation approach; announcing vacancies, sourcing and evaluating candidates against the competency requirements for the position; initiating pre-employment activities; and hiring employees. This function also includes the design, development, and implementation of organizational and position structures.  Files may include, but are not limited to:</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Certificate of </w:t>
            </w:r>
            <w:proofErr w:type="spellStart"/>
            <w:r w:rsidRPr="00E328EE">
              <w:rPr>
                <w:rFonts w:ascii="Arial" w:hAnsi="Arial" w:cs="Arial"/>
                <w:sz w:val="16"/>
                <w:szCs w:val="16"/>
              </w:rPr>
              <w:t>eligibles</w:t>
            </w:r>
            <w:proofErr w:type="spellEnd"/>
            <w:r w:rsidRPr="00E328EE">
              <w:rPr>
                <w:rFonts w:ascii="Arial" w:hAnsi="Arial" w:cs="Arial"/>
                <w:sz w:val="16"/>
                <w:szCs w:val="16"/>
              </w:rPr>
              <w:t xml:space="preserve">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Delegated examining certificate case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Certificate Control/Log System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Reports of internal annual review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Student and cooperative program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College recruitment and cooperative agreement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Recruitment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Employment interview files (includes interview files for applicants not hired)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Examination and announcement case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Position description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Merit staffing selection files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Employment applications </w:t>
            </w:r>
          </w:p>
          <w:p w:rsidR="007A161D" w:rsidRPr="00E328EE" w:rsidRDefault="007A161D" w:rsidP="00A849B4">
            <w:pPr>
              <w:pStyle w:val="ListParagraph"/>
              <w:numPr>
                <w:ilvl w:val="0"/>
                <w:numId w:val="9"/>
              </w:numPr>
              <w:ind w:left="451"/>
              <w:rPr>
                <w:rFonts w:ascii="Arial" w:hAnsi="Arial" w:cs="Arial"/>
                <w:sz w:val="16"/>
                <w:szCs w:val="16"/>
              </w:rPr>
            </w:pPr>
            <w:r w:rsidRPr="00E328EE">
              <w:rPr>
                <w:rFonts w:ascii="Arial" w:hAnsi="Arial" w:cs="Arial"/>
                <w:sz w:val="16"/>
                <w:szCs w:val="16"/>
              </w:rPr>
              <w:t xml:space="preserve">Offers of employment </w:t>
            </w:r>
          </w:p>
          <w:p w:rsidR="007A161D" w:rsidRPr="00A849B4" w:rsidRDefault="007A161D" w:rsidP="00A849B4">
            <w:pPr>
              <w:pStyle w:val="ListParagraph"/>
              <w:numPr>
                <w:ilvl w:val="0"/>
                <w:numId w:val="9"/>
              </w:numPr>
              <w:ind w:left="451"/>
              <w:rPr>
                <w:rFonts w:ascii="Arial" w:hAnsi="Arial" w:cs="Arial"/>
                <w:b/>
                <w:sz w:val="16"/>
                <w:szCs w:val="16"/>
              </w:rPr>
            </w:pPr>
            <w:r w:rsidRPr="00A849B4">
              <w:rPr>
                <w:rFonts w:ascii="Arial" w:hAnsi="Arial" w:cs="Arial"/>
                <w:sz w:val="16"/>
                <w:szCs w:val="16"/>
              </w:rPr>
              <w:t>Upward mobility program</w:t>
            </w:r>
          </w:p>
        </w:tc>
        <w:tc>
          <w:tcPr>
            <w:tcW w:w="3420" w:type="dxa"/>
          </w:tcPr>
          <w:p w:rsidR="007A161D" w:rsidRDefault="007A161D" w:rsidP="009709C6">
            <w:pPr>
              <w:rPr>
                <w:rFonts w:ascii="Arial" w:hAnsi="Arial" w:cs="Arial"/>
                <w:sz w:val="16"/>
                <w:szCs w:val="16"/>
              </w:rPr>
            </w:pPr>
          </w:p>
          <w:p w:rsidR="007A161D" w:rsidRPr="00A849B4" w:rsidRDefault="007A161D" w:rsidP="00A849B4">
            <w:pPr>
              <w:rPr>
                <w:rFonts w:ascii="Arial" w:hAnsi="Arial" w:cs="Arial"/>
                <w:sz w:val="16"/>
                <w:szCs w:val="16"/>
              </w:rPr>
            </w:pPr>
            <w:r w:rsidRPr="00A849B4">
              <w:rPr>
                <w:rFonts w:ascii="Arial" w:hAnsi="Arial" w:cs="Arial"/>
                <w:b/>
                <w:sz w:val="16"/>
                <w:szCs w:val="16"/>
              </w:rPr>
              <w:t>Temporary.</w:t>
            </w:r>
            <w:r w:rsidRPr="00A849B4">
              <w:rPr>
                <w:rFonts w:ascii="Arial" w:hAnsi="Arial" w:cs="Arial"/>
                <w:sz w:val="16"/>
                <w:szCs w:val="16"/>
              </w:rPr>
              <w:t xml:space="preserve">  Cut off files annually.  Destroy 5 years after individual separation, completion of program or date of report, whichever is appropriate for the type of record.  </w:t>
            </w:r>
          </w:p>
          <w:p w:rsidR="007A161D" w:rsidRDefault="007A161D" w:rsidP="00A849B4">
            <w:pPr>
              <w:rPr>
                <w:rFonts w:ascii="Arial" w:hAnsi="Arial" w:cs="Arial"/>
                <w:sz w:val="16"/>
                <w:szCs w:val="16"/>
              </w:rPr>
            </w:pPr>
            <w:r>
              <w:rPr>
                <w:rFonts w:ascii="Arial" w:hAnsi="Arial" w:cs="Arial"/>
                <w:sz w:val="16"/>
                <w:szCs w:val="16"/>
              </w:rPr>
              <w:t>(</w:t>
            </w:r>
            <w:r w:rsidRPr="00A849B4">
              <w:rPr>
                <w:rFonts w:ascii="Arial" w:hAnsi="Arial" w:cs="Arial"/>
                <w:sz w:val="16"/>
                <w:szCs w:val="16"/>
              </w:rPr>
              <w:t>GRS 1, items 4a, 5, 7, 8, 32, 33e, 33f, and 33p</w:t>
            </w:r>
            <w:r>
              <w:rPr>
                <w:rFonts w:ascii="Arial" w:hAnsi="Arial" w:cs="Arial"/>
                <w:sz w:val="16"/>
                <w:szCs w:val="16"/>
              </w:rPr>
              <w:t>)</w:t>
            </w:r>
          </w:p>
        </w:tc>
        <w:tc>
          <w:tcPr>
            <w:tcW w:w="135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Glenda Driggers</w:t>
            </w:r>
          </w:p>
        </w:tc>
        <w:tc>
          <w:tcPr>
            <w:tcW w:w="1509"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15.5 cf.</w:t>
            </w:r>
          </w:p>
        </w:tc>
        <w:tc>
          <w:tcPr>
            <w:tcW w:w="252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File Cabinets</w:t>
            </w:r>
          </w:p>
          <w:p w:rsidR="007A161D" w:rsidRDefault="007A161D" w:rsidP="009709C6">
            <w:pPr>
              <w:outlineLvl w:val="0"/>
              <w:rPr>
                <w:rFonts w:ascii="Arial" w:hAnsi="Arial" w:cs="Arial"/>
                <w:sz w:val="16"/>
                <w:szCs w:val="16"/>
              </w:rPr>
            </w:pPr>
            <w:r>
              <w:rPr>
                <w:rFonts w:ascii="Arial" w:hAnsi="Arial" w:cs="Arial"/>
                <w:sz w:val="16"/>
                <w:szCs w:val="16"/>
              </w:rPr>
              <w:t xml:space="preserve">FC1, </w:t>
            </w:r>
            <w:proofErr w:type="spellStart"/>
            <w:r>
              <w:rPr>
                <w:rFonts w:ascii="Arial" w:hAnsi="Arial" w:cs="Arial"/>
                <w:sz w:val="16"/>
                <w:szCs w:val="16"/>
              </w:rPr>
              <w:t>Drs</w:t>
            </w:r>
            <w:proofErr w:type="spellEnd"/>
            <w:r>
              <w:rPr>
                <w:rFonts w:ascii="Arial" w:hAnsi="Arial" w:cs="Arial"/>
                <w:sz w:val="16"/>
                <w:szCs w:val="16"/>
              </w:rPr>
              <w:t xml:space="preserve"> 2 &amp; 4 (2006/2007)</w:t>
            </w:r>
          </w:p>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FC2, Drs. 1 thru 4</w:t>
            </w:r>
          </w:p>
          <w:p w:rsidR="007A161D" w:rsidRDefault="007A161D" w:rsidP="009709C6">
            <w:pPr>
              <w:outlineLvl w:val="0"/>
              <w:rPr>
                <w:rFonts w:ascii="Arial" w:hAnsi="Arial" w:cs="Arial"/>
                <w:sz w:val="16"/>
                <w:szCs w:val="16"/>
              </w:rPr>
            </w:pPr>
            <w:r>
              <w:rPr>
                <w:rFonts w:ascii="Arial" w:hAnsi="Arial" w:cs="Arial"/>
                <w:sz w:val="16"/>
                <w:szCs w:val="16"/>
              </w:rPr>
              <w:t>(2000-2003)</w:t>
            </w:r>
          </w:p>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FC3, Drs. 1 thru 2</w:t>
            </w:r>
          </w:p>
          <w:p w:rsidR="007A161D" w:rsidRDefault="007A161D" w:rsidP="009709C6">
            <w:pPr>
              <w:outlineLvl w:val="0"/>
              <w:rPr>
                <w:rFonts w:ascii="Arial" w:hAnsi="Arial" w:cs="Arial"/>
                <w:sz w:val="16"/>
                <w:szCs w:val="16"/>
              </w:rPr>
            </w:pPr>
            <w:r>
              <w:rPr>
                <w:rFonts w:ascii="Arial" w:hAnsi="Arial" w:cs="Arial"/>
                <w:sz w:val="16"/>
                <w:szCs w:val="16"/>
              </w:rPr>
              <w:t xml:space="preserve">(2003-2004) </w:t>
            </w:r>
          </w:p>
        </w:tc>
        <w:tc>
          <w:tcPr>
            <w:tcW w:w="1170"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Paper</w:t>
            </w:r>
          </w:p>
        </w:tc>
        <w:tc>
          <w:tcPr>
            <w:tcW w:w="1283"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No</w:t>
            </w:r>
          </w:p>
        </w:tc>
        <w:tc>
          <w:tcPr>
            <w:tcW w:w="1687"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These are known as recruitment files.  The files contain resumes of individuals who were interviewed during conferences, prior to BLS hiring procedures.</w:t>
            </w:r>
          </w:p>
        </w:tc>
      </w:tr>
      <w:tr w:rsidR="007A161D" w:rsidRPr="003E2B22" w:rsidTr="00E560A0">
        <w:trPr>
          <w:trHeight w:val="712"/>
        </w:trPr>
        <w:tc>
          <w:tcPr>
            <w:tcW w:w="1601" w:type="dxa"/>
            <w:vMerge w:val="restart"/>
          </w:tcPr>
          <w:p w:rsidR="007A161D" w:rsidRDefault="007A161D" w:rsidP="009709C6">
            <w:pPr>
              <w:rPr>
                <w:rFonts w:ascii="Arial" w:hAnsi="Arial" w:cs="Arial"/>
                <w:b/>
                <w:sz w:val="16"/>
                <w:szCs w:val="16"/>
              </w:rPr>
            </w:pPr>
          </w:p>
          <w:p w:rsidR="007A161D" w:rsidRDefault="007A161D" w:rsidP="009709C6">
            <w:pPr>
              <w:rPr>
                <w:rFonts w:ascii="Arial" w:hAnsi="Arial" w:cs="Arial"/>
                <w:b/>
                <w:sz w:val="16"/>
                <w:szCs w:val="16"/>
              </w:rPr>
            </w:pPr>
            <w:r>
              <w:rPr>
                <w:rFonts w:ascii="Arial" w:hAnsi="Arial" w:cs="Arial"/>
                <w:b/>
                <w:sz w:val="16"/>
                <w:szCs w:val="16"/>
              </w:rPr>
              <w:t xml:space="preserve">2.0 </w:t>
            </w:r>
          </w:p>
          <w:p w:rsidR="007A161D" w:rsidRPr="00A73D04" w:rsidRDefault="007A161D" w:rsidP="009709C6">
            <w:pPr>
              <w:rPr>
                <w:rFonts w:ascii="Arial" w:hAnsi="Arial" w:cs="Arial"/>
                <w:b/>
                <w:sz w:val="16"/>
                <w:szCs w:val="16"/>
              </w:rPr>
            </w:pPr>
            <w:r w:rsidRPr="003122E6">
              <w:rPr>
                <w:rFonts w:ascii="Arial" w:hAnsi="Arial" w:cs="Arial"/>
                <w:b/>
                <w:sz w:val="16"/>
                <w:szCs w:val="16"/>
              </w:rPr>
              <w:lastRenderedPageBreak/>
              <w:t>Human Resources Management</w:t>
            </w:r>
          </w:p>
        </w:tc>
        <w:tc>
          <w:tcPr>
            <w:tcW w:w="3905" w:type="dxa"/>
            <w:vMerge w:val="restart"/>
          </w:tcPr>
          <w:p w:rsidR="007A161D" w:rsidRDefault="007A161D" w:rsidP="009709C6">
            <w:pPr>
              <w:rPr>
                <w:rFonts w:ascii="Arial" w:hAnsi="Arial" w:cs="Arial"/>
                <w:b/>
                <w:sz w:val="16"/>
                <w:szCs w:val="16"/>
              </w:rPr>
            </w:pPr>
          </w:p>
          <w:p w:rsidR="007A161D" w:rsidRDefault="007A161D" w:rsidP="009709C6">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7A161D" w:rsidRPr="00A73D04" w:rsidRDefault="007A161D" w:rsidP="009709C6">
            <w:pPr>
              <w:rPr>
                <w:rFonts w:ascii="Arial" w:hAnsi="Arial" w:cs="Arial"/>
                <w:b/>
                <w:sz w:val="16"/>
                <w:szCs w:val="16"/>
              </w:rPr>
            </w:pPr>
            <w:r w:rsidRPr="00A73D04">
              <w:rPr>
                <w:rFonts w:ascii="Arial" w:hAnsi="Arial" w:cs="Arial"/>
                <w:b/>
                <w:sz w:val="16"/>
                <w:szCs w:val="16"/>
              </w:rPr>
              <w:t>Supervisors' Personnel Files</w:t>
            </w:r>
          </w:p>
          <w:p w:rsidR="007A161D" w:rsidRDefault="007A161D" w:rsidP="009709C6">
            <w:pPr>
              <w:rPr>
                <w:rFonts w:ascii="Arial" w:hAnsi="Arial" w:cs="Arial"/>
                <w:sz w:val="16"/>
                <w:szCs w:val="16"/>
              </w:rPr>
            </w:pPr>
            <w:r w:rsidRPr="00A73D04">
              <w:rPr>
                <w:rFonts w:ascii="Arial" w:hAnsi="Arial" w:cs="Arial"/>
                <w:sz w:val="16"/>
                <w:szCs w:val="16"/>
              </w:rPr>
              <w:lastRenderedPageBreak/>
              <w:t>Correspondence, forms, and other records relating to positions, authorizations, pending actions, position descriptions, requests for personnel action, and records on individual employees duplicated in or not appropriate for the OPF.</w:t>
            </w:r>
          </w:p>
          <w:p w:rsidR="007A161D" w:rsidRPr="00A73D04" w:rsidRDefault="007A161D" w:rsidP="009709C6">
            <w:pPr>
              <w:rPr>
                <w:rFonts w:ascii="Arial" w:hAnsi="Arial" w:cs="Arial"/>
                <w:sz w:val="16"/>
                <w:szCs w:val="16"/>
              </w:rPr>
            </w:pPr>
          </w:p>
        </w:tc>
        <w:tc>
          <w:tcPr>
            <w:tcW w:w="3420" w:type="dxa"/>
            <w:vMerge w:val="restart"/>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7A161D" w:rsidRDefault="007A161D" w:rsidP="009709C6">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w:t>
            </w:r>
            <w:r w:rsidRPr="003122E6">
              <w:rPr>
                <w:rFonts w:ascii="Arial" w:hAnsi="Arial" w:cs="Arial"/>
                <w:sz w:val="16"/>
                <w:szCs w:val="16"/>
              </w:rPr>
              <w:lastRenderedPageBreak/>
              <w:t xml:space="preserve">appraisal, whichever is appropriate for the type of record. </w:t>
            </w:r>
          </w:p>
          <w:p w:rsidR="007A161D" w:rsidRPr="00A73D04" w:rsidRDefault="007A161D" w:rsidP="009709C6">
            <w:pPr>
              <w:rPr>
                <w:rFonts w:ascii="Arial" w:hAnsi="Arial" w:cs="Arial"/>
                <w:sz w:val="16"/>
                <w:szCs w:val="16"/>
              </w:rPr>
            </w:pPr>
            <w:r w:rsidRPr="00A73D04">
              <w:rPr>
                <w:rFonts w:ascii="Arial" w:hAnsi="Arial" w:cs="Arial"/>
                <w:sz w:val="16"/>
                <w:szCs w:val="16"/>
              </w:rPr>
              <w:t>(GRS 1, Item 18(a))</w:t>
            </w:r>
          </w:p>
          <w:p w:rsidR="007A161D" w:rsidRPr="00A73D04" w:rsidRDefault="007A161D" w:rsidP="009709C6">
            <w:pPr>
              <w:rPr>
                <w:rFonts w:ascii="Arial" w:hAnsi="Arial" w:cs="Arial"/>
                <w:sz w:val="16"/>
                <w:szCs w:val="16"/>
              </w:rPr>
            </w:pPr>
          </w:p>
        </w:tc>
        <w:tc>
          <w:tcPr>
            <w:tcW w:w="135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Mark Lowenstein</w:t>
            </w:r>
          </w:p>
          <w:p w:rsidR="007A161D" w:rsidRDefault="007A161D" w:rsidP="009709C6">
            <w:pPr>
              <w:outlineLvl w:val="0"/>
              <w:rPr>
                <w:rFonts w:ascii="Arial" w:hAnsi="Arial" w:cs="Arial"/>
                <w:sz w:val="16"/>
                <w:szCs w:val="16"/>
              </w:rPr>
            </w:pPr>
          </w:p>
        </w:tc>
        <w:tc>
          <w:tcPr>
            <w:tcW w:w="1509"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2008-Prst.</w:t>
            </w:r>
          </w:p>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p>
        </w:tc>
        <w:tc>
          <w:tcPr>
            <w:tcW w:w="2520" w:type="dxa"/>
          </w:tcPr>
          <w:p w:rsidR="007A161D" w:rsidRDefault="007A161D" w:rsidP="009709C6">
            <w:pPr>
              <w:outlineLvl w:val="0"/>
              <w:rPr>
                <w:rFonts w:ascii="Arial" w:hAnsi="Arial" w:cs="Arial"/>
                <w:sz w:val="16"/>
                <w:szCs w:val="16"/>
              </w:rPr>
            </w:pPr>
          </w:p>
          <w:p w:rsidR="007A161D" w:rsidRDefault="007A161D" w:rsidP="009709C6">
            <w:pPr>
              <w:outlineLvl w:val="0"/>
              <w:rPr>
                <w:rFonts w:ascii="Arial" w:hAnsi="Arial" w:cs="Arial"/>
                <w:sz w:val="16"/>
                <w:szCs w:val="16"/>
              </w:rPr>
            </w:pPr>
            <w:r>
              <w:rPr>
                <w:rFonts w:ascii="Arial" w:hAnsi="Arial" w:cs="Arial"/>
                <w:sz w:val="16"/>
                <w:szCs w:val="16"/>
              </w:rPr>
              <w:t>M. Lowenstein Office</w:t>
            </w:r>
          </w:p>
          <w:p w:rsidR="007A161D" w:rsidRDefault="007A161D" w:rsidP="009709C6">
            <w:pPr>
              <w:outlineLvl w:val="0"/>
              <w:rPr>
                <w:rFonts w:ascii="Arial" w:hAnsi="Arial" w:cs="Arial"/>
                <w:sz w:val="16"/>
                <w:szCs w:val="16"/>
              </w:rPr>
            </w:pPr>
          </w:p>
          <w:p w:rsidR="007A161D" w:rsidRPr="009709C6" w:rsidRDefault="007A161D" w:rsidP="009709C6">
            <w:pPr>
              <w:outlineLvl w:val="0"/>
              <w:rPr>
                <w:rFonts w:ascii="Arial" w:hAnsi="Arial" w:cs="Arial"/>
                <w:sz w:val="16"/>
                <w:szCs w:val="16"/>
              </w:rPr>
            </w:pPr>
          </w:p>
        </w:tc>
        <w:tc>
          <w:tcPr>
            <w:tcW w:w="1170" w:type="dxa"/>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Paper</w:t>
            </w:r>
          </w:p>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p>
        </w:tc>
        <w:tc>
          <w:tcPr>
            <w:tcW w:w="1283" w:type="dxa"/>
            <w:vMerge w:val="restart"/>
          </w:tcPr>
          <w:p w:rsidR="007A161D" w:rsidRDefault="007A161D" w:rsidP="009709C6">
            <w:pPr>
              <w:rPr>
                <w:rFonts w:ascii="Arial" w:hAnsi="Arial" w:cs="Arial"/>
                <w:sz w:val="16"/>
                <w:szCs w:val="16"/>
              </w:rPr>
            </w:pPr>
          </w:p>
          <w:p w:rsidR="007A161D" w:rsidRDefault="007A161D" w:rsidP="009709C6">
            <w:pPr>
              <w:rPr>
                <w:rFonts w:ascii="Arial" w:hAnsi="Arial" w:cs="Arial"/>
                <w:sz w:val="16"/>
                <w:szCs w:val="16"/>
              </w:rPr>
            </w:pPr>
            <w:r>
              <w:rPr>
                <w:rFonts w:ascii="Arial" w:hAnsi="Arial" w:cs="Arial"/>
                <w:sz w:val="16"/>
                <w:szCs w:val="16"/>
              </w:rPr>
              <w:t>No</w:t>
            </w:r>
          </w:p>
        </w:tc>
        <w:tc>
          <w:tcPr>
            <w:tcW w:w="1687" w:type="dxa"/>
            <w:vMerge w:val="restart"/>
          </w:tcPr>
          <w:p w:rsidR="007A161D" w:rsidRDefault="007A161D" w:rsidP="009709C6">
            <w:pPr>
              <w:rPr>
                <w:rFonts w:ascii="Arial" w:hAnsi="Arial" w:cs="Arial"/>
                <w:sz w:val="16"/>
                <w:szCs w:val="16"/>
              </w:rPr>
            </w:pPr>
          </w:p>
        </w:tc>
      </w:tr>
      <w:tr w:rsidR="007A161D" w:rsidRPr="003E2B22" w:rsidTr="00E560A0">
        <w:trPr>
          <w:trHeight w:val="1116"/>
        </w:trPr>
        <w:tc>
          <w:tcPr>
            <w:tcW w:w="1601" w:type="dxa"/>
            <w:vMerge/>
          </w:tcPr>
          <w:p w:rsidR="007A161D" w:rsidRDefault="007A161D" w:rsidP="009709C6">
            <w:pPr>
              <w:rPr>
                <w:rFonts w:ascii="Arial" w:hAnsi="Arial" w:cs="Arial"/>
                <w:b/>
                <w:sz w:val="16"/>
                <w:szCs w:val="16"/>
              </w:rPr>
            </w:pPr>
          </w:p>
        </w:tc>
        <w:tc>
          <w:tcPr>
            <w:tcW w:w="3905" w:type="dxa"/>
            <w:vMerge/>
          </w:tcPr>
          <w:p w:rsidR="007A161D" w:rsidRDefault="007A161D" w:rsidP="009709C6">
            <w:pPr>
              <w:rPr>
                <w:rFonts w:ascii="Arial" w:hAnsi="Arial" w:cs="Arial"/>
                <w:b/>
                <w:sz w:val="16"/>
                <w:szCs w:val="16"/>
              </w:rPr>
            </w:pPr>
          </w:p>
        </w:tc>
        <w:tc>
          <w:tcPr>
            <w:tcW w:w="3420" w:type="dxa"/>
            <w:vMerge/>
          </w:tcPr>
          <w:p w:rsidR="007A161D" w:rsidRDefault="007A161D" w:rsidP="009709C6">
            <w:pPr>
              <w:rPr>
                <w:rFonts w:ascii="Arial" w:hAnsi="Arial" w:cs="Arial"/>
                <w:sz w:val="16"/>
                <w:szCs w:val="16"/>
              </w:rPr>
            </w:pPr>
          </w:p>
        </w:tc>
        <w:tc>
          <w:tcPr>
            <w:tcW w:w="1350" w:type="dxa"/>
          </w:tcPr>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r>
              <w:rPr>
                <w:rFonts w:ascii="Arial" w:hAnsi="Arial" w:cs="Arial"/>
                <w:sz w:val="16"/>
                <w:szCs w:val="16"/>
              </w:rPr>
              <w:t>Anne Polivka</w:t>
            </w:r>
          </w:p>
        </w:tc>
        <w:tc>
          <w:tcPr>
            <w:tcW w:w="1509" w:type="dxa"/>
          </w:tcPr>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r>
              <w:rPr>
                <w:rFonts w:ascii="Arial" w:hAnsi="Arial" w:cs="Arial"/>
                <w:sz w:val="16"/>
                <w:szCs w:val="16"/>
              </w:rPr>
              <w:t>2007</w:t>
            </w:r>
          </w:p>
          <w:p w:rsidR="007A161D" w:rsidRDefault="007A161D" w:rsidP="00E17A05">
            <w:pPr>
              <w:outlineLvl w:val="0"/>
              <w:rPr>
                <w:rFonts w:ascii="Arial" w:hAnsi="Arial" w:cs="Arial"/>
                <w:sz w:val="16"/>
                <w:szCs w:val="16"/>
              </w:rPr>
            </w:pPr>
            <w:r>
              <w:rPr>
                <w:rFonts w:ascii="Arial" w:hAnsi="Arial" w:cs="Arial"/>
                <w:sz w:val="16"/>
                <w:szCs w:val="16"/>
              </w:rPr>
              <w:t>2013-Prst.</w:t>
            </w:r>
          </w:p>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r>
              <w:rPr>
                <w:rFonts w:ascii="Arial" w:hAnsi="Arial" w:cs="Arial"/>
                <w:sz w:val="16"/>
                <w:szCs w:val="16"/>
              </w:rPr>
              <w:t>2008-Prst.</w:t>
            </w:r>
          </w:p>
        </w:tc>
        <w:tc>
          <w:tcPr>
            <w:tcW w:w="2520" w:type="dxa"/>
          </w:tcPr>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r>
              <w:rPr>
                <w:rFonts w:ascii="Arial" w:hAnsi="Arial" w:cs="Arial"/>
                <w:sz w:val="16"/>
                <w:szCs w:val="16"/>
              </w:rPr>
              <w:t xml:space="preserve">A. </w:t>
            </w:r>
            <w:r w:rsidRPr="009709C6">
              <w:rPr>
                <w:rFonts w:ascii="Arial" w:hAnsi="Arial" w:cs="Arial"/>
                <w:sz w:val="16"/>
                <w:szCs w:val="16"/>
              </w:rPr>
              <w:t>Polivka Office</w:t>
            </w:r>
          </w:p>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p>
          <w:p w:rsidR="007A161D" w:rsidRDefault="007A161D" w:rsidP="00E17A05">
            <w:pPr>
              <w:outlineLvl w:val="0"/>
              <w:rPr>
                <w:rFonts w:ascii="Arial" w:hAnsi="Arial" w:cs="Arial"/>
                <w:sz w:val="16"/>
                <w:szCs w:val="16"/>
              </w:rPr>
            </w:pPr>
            <w:r>
              <w:rPr>
                <w:rFonts w:ascii="Arial" w:hAnsi="Arial" w:cs="Arial"/>
                <w:sz w:val="16"/>
                <w:szCs w:val="16"/>
              </w:rPr>
              <w:t>Personal or Share Drive</w:t>
            </w:r>
          </w:p>
        </w:tc>
        <w:tc>
          <w:tcPr>
            <w:tcW w:w="1170" w:type="dxa"/>
          </w:tcPr>
          <w:p w:rsidR="007A161D" w:rsidRDefault="007A161D" w:rsidP="00E17A05">
            <w:pPr>
              <w:rPr>
                <w:rFonts w:ascii="Arial" w:hAnsi="Arial" w:cs="Arial"/>
                <w:sz w:val="16"/>
                <w:szCs w:val="16"/>
              </w:rPr>
            </w:pPr>
          </w:p>
          <w:p w:rsidR="007A161D" w:rsidRDefault="007A161D" w:rsidP="00E17A05">
            <w:pPr>
              <w:rPr>
                <w:rFonts w:ascii="Arial" w:hAnsi="Arial" w:cs="Arial"/>
                <w:sz w:val="16"/>
                <w:szCs w:val="16"/>
              </w:rPr>
            </w:pPr>
            <w:r>
              <w:rPr>
                <w:rFonts w:ascii="Arial" w:hAnsi="Arial" w:cs="Arial"/>
                <w:sz w:val="16"/>
                <w:szCs w:val="16"/>
              </w:rPr>
              <w:t>Paper</w:t>
            </w:r>
          </w:p>
          <w:p w:rsidR="007A161D" w:rsidRDefault="007A161D" w:rsidP="00E17A05">
            <w:pPr>
              <w:rPr>
                <w:rFonts w:ascii="Arial" w:hAnsi="Arial" w:cs="Arial"/>
                <w:sz w:val="16"/>
                <w:szCs w:val="16"/>
              </w:rPr>
            </w:pPr>
          </w:p>
          <w:p w:rsidR="007A161D" w:rsidRDefault="007A161D" w:rsidP="00E17A05">
            <w:pPr>
              <w:rPr>
                <w:rFonts w:ascii="Arial" w:hAnsi="Arial" w:cs="Arial"/>
                <w:sz w:val="16"/>
                <w:szCs w:val="16"/>
              </w:rPr>
            </w:pPr>
          </w:p>
          <w:p w:rsidR="007A161D" w:rsidRDefault="007A161D" w:rsidP="00E17A05">
            <w:pPr>
              <w:rPr>
                <w:rFonts w:ascii="Arial" w:hAnsi="Arial" w:cs="Arial"/>
                <w:sz w:val="16"/>
                <w:szCs w:val="16"/>
              </w:rPr>
            </w:pPr>
          </w:p>
          <w:p w:rsidR="007A161D" w:rsidRDefault="007A161D" w:rsidP="00E17A05">
            <w:pPr>
              <w:rPr>
                <w:rFonts w:ascii="Arial" w:hAnsi="Arial" w:cs="Arial"/>
                <w:sz w:val="16"/>
                <w:szCs w:val="16"/>
              </w:rPr>
            </w:pPr>
            <w:r>
              <w:rPr>
                <w:rFonts w:ascii="Arial" w:hAnsi="Arial" w:cs="Arial"/>
                <w:sz w:val="16"/>
                <w:szCs w:val="16"/>
              </w:rPr>
              <w:t>Electronic</w:t>
            </w:r>
          </w:p>
        </w:tc>
        <w:tc>
          <w:tcPr>
            <w:tcW w:w="1283" w:type="dxa"/>
            <w:vMerge/>
          </w:tcPr>
          <w:p w:rsidR="007A161D" w:rsidRDefault="007A161D" w:rsidP="009709C6">
            <w:pPr>
              <w:rPr>
                <w:rFonts w:ascii="Arial" w:hAnsi="Arial" w:cs="Arial"/>
                <w:sz w:val="16"/>
                <w:szCs w:val="16"/>
              </w:rPr>
            </w:pPr>
          </w:p>
        </w:tc>
        <w:tc>
          <w:tcPr>
            <w:tcW w:w="1687" w:type="dxa"/>
            <w:vMerge/>
          </w:tcPr>
          <w:p w:rsidR="007A161D" w:rsidRDefault="007A161D" w:rsidP="009709C6">
            <w:pPr>
              <w:rPr>
                <w:rFonts w:ascii="Arial" w:hAnsi="Arial" w:cs="Arial"/>
                <w:sz w:val="16"/>
                <w:szCs w:val="16"/>
              </w:rPr>
            </w:pPr>
          </w:p>
        </w:tc>
      </w:tr>
      <w:tr w:rsidR="007A161D" w:rsidRPr="003E2B22" w:rsidTr="00E560A0">
        <w:trPr>
          <w:trHeight w:val="1116"/>
        </w:trPr>
        <w:tc>
          <w:tcPr>
            <w:tcW w:w="1601" w:type="dxa"/>
          </w:tcPr>
          <w:p w:rsidR="007A161D" w:rsidRDefault="007A161D" w:rsidP="00152700">
            <w:pPr>
              <w:rPr>
                <w:rFonts w:ascii="Arial" w:hAnsi="Arial" w:cs="Arial"/>
                <w:b/>
                <w:sz w:val="16"/>
                <w:szCs w:val="16"/>
              </w:rPr>
            </w:pPr>
          </w:p>
          <w:p w:rsidR="007A161D" w:rsidRDefault="007A161D" w:rsidP="00152700">
            <w:pPr>
              <w:rPr>
                <w:rFonts w:ascii="Arial" w:hAnsi="Arial" w:cs="Arial"/>
                <w:b/>
                <w:sz w:val="16"/>
                <w:szCs w:val="16"/>
              </w:rPr>
            </w:pPr>
            <w:r>
              <w:rPr>
                <w:rFonts w:ascii="Arial" w:hAnsi="Arial" w:cs="Arial"/>
                <w:b/>
                <w:sz w:val="16"/>
                <w:szCs w:val="16"/>
              </w:rPr>
              <w:t xml:space="preserve">2.0 </w:t>
            </w:r>
          </w:p>
          <w:p w:rsidR="007A161D" w:rsidRPr="00A73D04" w:rsidRDefault="007A161D" w:rsidP="00152700">
            <w:pPr>
              <w:rPr>
                <w:rFonts w:ascii="Arial" w:hAnsi="Arial" w:cs="Arial"/>
                <w:b/>
                <w:sz w:val="16"/>
                <w:szCs w:val="16"/>
              </w:rPr>
            </w:pPr>
            <w:r w:rsidRPr="003122E6">
              <w:rPr>
                <w:rFonts w:ascii="Arial" w:hAnsi="Arial" w:cs="Arial"/>
                <w:b/>
                <w:sz w:val="16"/>
                <w:szCs w:val="16"/>
              </w:rPr>
              <w:t>Human Resources Management</w:t>
            </w:r>
          </w:p>
        </w:tc>
        <w:tc>
          <w:tcPr>
            <w:tcW w:w="3905" w:type="dxa"/>
          </w:tcPr>
          <w:p w:rsidR="007A161D" w:rsidRDefault="007A161D" w:rsidP="00152700">
            <w:pPr>
              <w:rPr>
                <w:rFonts w:ascii="Arial" w:hAnsi="Arial" w:cs="Arial"/>
                <w:b/>
                <w:sz w:val="16"/>
                <w:szCs w:val="16"/>
              </w:rPr>
            </w:pPr>
          </w:p>
          <w:p w:rsidR="007A161D" w:rsidRPr="00864ACE" w:rsidRDefault="007A161D" w:rsidP="00152700">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7A161D" w:rsidRPr="00A73D04" w:rsidRDefault="007A161D" w:rsidP="00152700">
            <w:pPr>
              <w:rPr>
                <w:rFonts w:ascii="Arial" w:hAnsi="Arial" w:cs="Arial"/>
                <w:b/>
                <w:sz w:val="16"/>
                <w:szCs w:val="16"/>
              </w:rPr>
            </w:pPr>
            <w:proofErr w:type="spellStart"/>
            <w:r w:rsidRPr="00A73D04">
              <w:rPr>
                <w:rFonts w:ascii="Arial" w:hAnsi="Arial" w:cs="Arial"/>
                <w:b/>
                <w:sz w:val="16"/>
                <w:szCs w:val="16"/>
              </w:rPr>
              <w:t>Flexiplace</w:t>
            </w:r>
            <w:proofErr w:type="spellEnd"/>
            <w:r w:rsidRPr="00A73D04">
              <w:rPr>
                <w:rFonts w:ascii="Arial" w:hAnsi="Arial" w:cs="Arial"/>
                <w:b/>
                <w:sz w:val="16"/>
                <w:szCs w:val="16"/>
              </w:rPr>
              <w:t xml:space="preserve"> Administration Program Files </w:t>
            </w:r>
          </w:p>
          <w:p w:rsidR="007A161D" w:rsidRDefault="007A161D" w:rsidP="00152700">
            <w:pPr>
              <w:rPr>
                <w:rFonts w:ascii="Arial" w:hAnsi="Arial" w:cs="Arial"/>
                <w:sz w:val="16"/>
                <w:szCs w:val="16"/>
              </w:rPr>
            </w:pPr>
            <w:r w:rsidRPr="00A73D04">
              <w:rPr>
                <w:rFonts w:ascii="Arial" w:hAnsi="Arial" w:cs="Arial"/>
                <w:sz w:val="16"/>
                <w:szCs w:val="16"/>
              </w:rPr>
              <w:t xml:space="preserve">Files contain the signed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agreement form (either Local 12, NCFLL, or non-bargaining unit forms (which may be found in related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p w:rsidR="007A161D" w:rsidRPr="00A73D04" w:rsidRDefault="007A161D" w:rsidP="00152700">
            <w:pPr>
              <w:rPr>
                <w:rFonts w:ascii="Arial" w:hAnsi="Arial" w:cs="Arial"/>
                <w:sz w:val="16"/>
                <w:szCs w:val="16"/>
              </w:rPr>
            </w:pPr>
          </w:p>
        </w:tc>
        <w:tc>
          <w:tcPr>
            <w:tcW w:w="3420" w:type="dxa"/>
          </w:tcPr>
          <w:p w:rsidR="007A161D" w:rsidRDefault="007A161D" w:rsidP="00152700">
            <w:pPr>
              <w:rPr>
                <w:rFonts w:ascii="Arial" w:hAnsi="Arial" w:cs="Arial"/>
                <w:bCs/>
                <w:sz w:val="16"/>
                <w:szCs w:val="16"/>
              </w:rPr>
            </w:pPr>
          </w:p>
          <w:p w:rsidR="007A161D" w:rsidRDefault="007A161D" w:rsidP="00152700">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7A161D" w:rsidRDefault="007A161D" w:rsidP="00152700">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7A161D" w:rsidRPr="00A73D04" w:rsidRDefault="007A161D" w:rsidP="00152700">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35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Anne Polivka</w:t>
            </w:r>
          </w:p>
        </w:tc>
        <w:tc>
          <w:tcPr>
            <w:tcW w:w="1509"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2013-Prst.</w:t>
            </w: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2008-Prst.</w:t>
            </w:r>
          </w:p>
        </w:tc>
        <w:tc>
          <w:tcPr>
            <w:tcW w:w="252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 xml:space="preserve">A. </w:t>
            </w:r>
            <w:r w:rsidRPr="009709C6">
              <w:rPr>
                <w:rFonts w:ascii="Arial" w:hAnsi="Arial" w:cs="Arial"/>
                <w:sz w:val="16"/>
                <w:szCs w:val="16"/>
              </w:rPr>
              <w:t>Polivka Office</w:t>
            </w: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p>
          <w:p w:rsidR="007A161D" w:rsidRDefault="007A161D" w:rsidP="000B2DBC">
            <w:pPr>
              <w:outlineLvl w:val="0"/>
              <w:rPr>
                <w:rFonts w:ascii="Arial" w:hAnsi="Arial" w:cs="Arial"/>
                <w:sz w:val="16"/>
                <w:szCs w:val="16"/>
              </w:rPr>
            </w:pPr>
            <w:r>
              <w:rPr>
                <w:rFonts w:ascii="Arial" w:hAnsi="Arial" w:cs="Arial"/>
                <w:sz w:val="16"/>
                <w:szCs w:val="16"/>
              </w:rPr>
              <w:t>Personal or Share Drive</w:t>
            </w:r>
          </w:p>
        </w:tc>
        <w:tc>
          <w:tcPr>
            <w:tcW w:w="1170" w:type="dxa"/>
          </w:tcPr>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Pr>
                <w:rFonts w:ascii="Arial" w:hAnsi="Arial" w:cs="Arial"/>
                <w:sz w:val="16"/>
                <w:szCs w:val="16"/>
              </w:rPr>
              <w:t>Paper</w:t>
            </w:r>
          </w:p>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Pr>
                <w:rFonts w:ascii="Arial" w:hAnsi="Arial" w:cs="Arial"/>
                <w:sz w:val="16"/>
                <w:szCs w:val="16"/>
              </w:rPr>
              <w:t>Electronic</w:t>
            </w:r>
          </w:p>
        </w:tc>
        <w:tc>
          <w:tcPr>
            <w:tcW w:w="1283" w:type="dxa"/>
          </w:tcPr>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Pr>
                <w:rFonts w:ascii="Arial" w:hAnsi="Arial" w:cs="Arial"/>
                <w:sz w:val="16"/>
                <w:szCs w:val="16"/>
              </w:rPr>
              <w:t>No</w:t>
            </w:r>
          </w:p>
        </w:tc>
        <w:tc>
          <w:tcPr>
            <w:tcW w:w="1687" w:type="dxa"/>
          </w:tcPr>
          <w:p w:rsidR="007A161D" w:rsidRDefault="007A161D" w:rsidP="00152700">
            <w:pPr>
              <w:rPr>
                <w:rFonts w:ascii="Arial" w:hAnsi="Arial" w:cs="Arial"/>
                <w:sz w:val="16"/>
                <w:szCs w:val="16"/>
              </w:rPr>
            </w:pPr>
          </w:p>
        </w:tc>
      </w:tr>
      <w:tr w:rsidR="007A161D" w:rsidRPr="003E2B22" w:rsidTr="00E560A0">
        <w:trPr>
          <w:trHeight w:val="1116"/>
        </w:trPr>
        <w:tc>
          <w:tcPr>
            <w:tcW w:w="1601" w:type="dxa"/>
          </w:tcPr>
          <w:p w:rsidR="007A161D" w:rsidRDefault="007A161D" w:rsidP="00152700">
            <w:pPr>
              <w:rPr>
                <w:rFonts w:ascii="Arial" w:hAnsi="Arial" w:cs="Arial"/>
                <w:b/>
                <w:sz w:val="16"/>
                <w:szCs w:val="16"/>
              </w:rPr>
            </w:pPr>
          </w:p>
          <w:p w:rsidR="007A161D" w:rsidRDefault="007A161D" w:rsidP="00152700">
            <w:pPr>
              <w:rPr>
                <w:rFonts w:ascii="Arial" w:hAnsi="Arial" w:cs="Arial"/>
                <w:b/>
                <w:sz w:val="16"/>
                <w:szCs w:val="16"/>
              </w:rPr>
            </w:pPr>
            <w:r>
              <w:rPr>
                <w:rFonts w:ascii="Arial" w:hAnsi="Arial" w:cs="Arial"/>
                <w:b/>
                <w:sz w:val="16"/>
                <w:szCs w:val="16"/>
              </w:rPr>
              <w:t xml:space="preserve">2.0 </w:t>
            </w:r>
          </w:p>
          <w:p w:rsidR="007A161D" w:rsidRPr="00A73D04" w:rsidRDefault="007A161D" w:rsidP="00152700">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905" w:type="dxa"/>
          </w:tcPr>
          <w:p w:rsidR="007A161D" w:rsidRDefault="007A161D" w:rsidP="00152700">
            <w:pPr>
              <w:rPr>
                <w:rFonts w:ascii="Arial" w:hAnsi="Arial" w:cs="Arial"/>
                <w:b/>
                <w:sz w:val="16"/>
                <w:szCs w:val="16"/>
              </w:rPr>
            </w:pPr>
          </w:p>
          <w:p w:rsidR="007A161D" w:rsidRDefault="007A161D" w:rsidP="00152700">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7A161D" w:rsidRPr="00A73D04" w:rsidRDefault="007A161D" w:rsidP="00152700">
            <w:pPr>
              <w:rPr>
                <w:rFonts w:ascii="Arial" w:hAnsi="Arial" w:cs="Arial"/>
                <w:b/>
                <w:sz w:val="16"/>
                <w:szCs w:val="16"/>
              </w:rPr>
            </w:pPr>
            <w:r w:rsidRPr="00A73D04">
              <w:rPr>
                <w:rFonts w:ascii="Arial" w:hAnsi="Arial" w:cs="Arial"/>
                <w:b/>
                <w:sz w:val="16"/>
                <w:szCs w:val="16"/>
              </w:rPr>
              <w:t>Time and Attendance Source Records</w:t>
            </w:r>
          </w:p>
          <w:p w:rsidR="007A161D" w:rsidRPr="00A73D04" w:rsidRDefault="007A161D" w:rsidP="00152700">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7A161D" w:rsidRPr="00A73D04" w:rsidRDefault="007A161D" w:rsidP="00152700">
            <w:pPr>
              <w:rPr>
                <w:rFonts w:ascii="Arial" w:hAnsi="Arial" w:cs="Arial"/>
                <w:sz w:val="16"/>
                <w:szCs w:val="16"/>
              </w:rPr>
            </w:pPr>
          </w:p>
        </w:tc>
        <w:tc>
          <w:tcPr>
            <w:tcW w:w="3420" w:type="dxa"/>
          </w:tcPr>
          <w:p w:rsidR="007A161D" w:rsidRPr="00864ACE" w:rsidRDefault="007A161D" w:rsidP="00152700">
            <w:pPr>
              <w:rPr>
                <w:rFonts w:ascii="Arial" w:hAnsi="Arial" w:cs="Arial"/>
                <w:b/>
                <w:sz w:val="16"/>
                <w:szCs w:val="16"/>
              </w:rPr>
            </w:pPr>
          </w:p>
          <w:p w:rsidR="007A161D" w:rsidRPr="00037FDF" w:rsidRDefault="007A161D" w:rsidP="00152700">
            <w:pPr>
              <w:rPr>
                <w:rFonts w:ascii="Arial" w:hAnsi="Arial" w:cs="Arial"/>
                <w:b/>
                <w:sz w:val="16"/>
                <w:szCs w:val="16"/>
              </w:rPr>
            </w:pPr>
            <w:r w:rsidRPr="00037FDF">
              <w:rPr>
                <w:rFonts w:ascii="Arial" w:hAnsi="Arial" w:cs="Arial"/>
                <w:b/>
                <w:sz w:val="16"/>
                <w:szCs w:val="16"/>
              </w:rPr>
              <w:t>Temporary.</w:t>
            </w:r>
          </w:p>
          <w:p w:rsidR="007A161D" w:rsidRDefault="007A161D" w:rsidP="00152700">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rsidR="007A161D" w:rsidRDefault="007A161D" w:rsidP="00152700">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7A161D" w:rsidRPr="00A73D04" w:rsidRDefault="007A161D" w:rsidP="00152700">
            <w:pPr>
              <w:rPr>
                <w:rFonts w:ascii="Arial" w:hAnsi="Arial" w:cs="Arial"/>
                <w:sz w:val="16"/>
                <w:szCs w:val="16"/>
              </w:rPr>
            </w:pPr>
            <w:r w:rsidRPr="00A73D04">
              <w:rPr>
                <w:rFonts w:ascii="Arial" w:hAnsi="Arial" w:cs="Arial"/>
                <w:sz w:val="16"/>
                <w:szCs w:val="16"/>
              </w:rPr>
              <w:t>(GRS 2, Item 7)</w:t>
            </w:r>
          </w:p>
          <w:p w:rsidR="007A161D" w:rsidRPr="00A73D04" w:rsidRDefault="007A161D" w:rsidP="00152700">
            <w:pPr>
              <w:rPr>
                <w:rFonts w:ascii="Arial" w:hAnsi="Arial" w:cs="Arial"/>
                <w:sz w:val="16"/>
                <w:szCs w:val="16"/>
              </w:rPr>
            </w:pPr>
          </w:p>
          <w:p w:rsidR="007A161D" w:rsidRPr="00A73D04" w:rsidRDefault="007A161D" w:rsidP="00152700">
            <w:pPr>
              <w:rPr>
                <w:rFonts w:ascii="Arial" w:hAnsi="Arial" w:cs="Arial"/>
                <w:sz w:val="16"/>
                <w:szCs w:val="16"/>
              </w:rPr>
            </w:pPr>
          </w:p>
        </w:tc>
        <w:tc>
          <w:tcPr>
            <w:tcW w:w="135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Glenda Driggers</w:t>
            </w:r>
          </w:p>
        </w:tc>
        <w:tc>
          <w:tcPr>
            <w:tcW w:w="1509"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2000-2014</w:t>
            </w:r>
          </w:p>
        </w:tc>
        <w:tc>
          <w:tcPr>
            <w:tcW w:w="252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p>
        </w:tc>
        <w:tc>
          <w:tcPr>
            <w:tcW w:w="1170" w:type="dxa"/>
          </w:tcPr>
          <w:p w:rsidR="007A161D" w:rsidRDefault="007A161D" w:rsidP="00152700">
            <w:pPr>
              <w:rPr>
                <w:rFonts w:ascii="Arial" w:hAnsi="Arial" w:cs="Arial"/>
                <w:sz w:val="16"/>
                <w:szCs w:val="16"/>
              </w:rPr>
            </w:pPr>
          </w:p>
        </w:tc>
        <w:tc>
          <w:tcPr>
            <w:tcW w:w="1283" w:type="dxa"/>
          </w:tcPr>
          <w:p w:rsidR="007A161D" w:rsidRDefault="007A161D" w:rsidP="00152700">
            <w:pPr>
              <w:rPr>
                <w:rFonts w:ascii="Arial" w:hAnsi="Arial" w:cs="Arial"/>
                <w:sz w:val="16"/>
                <w:szCs w:val="16"/>
              </w:rPr>
            </w:pPr>
          </w:p>
        </w:tc>
        <w:tc>
          <w:tcPr>
            <w:tcW w:w="1687" w:type="dxa"/>
          </w:tcPr>
          <w:p w:rsidR="007A161D" w:rsidRDefault="007A161D" w:rsidP="00152700">
            <w:pPr>
              <w:rPr>
                <w:rFonts w:ascii="Arial" w:hAnsi="Arial" w:cs="Arial"/>
                <w:sz w:val="16"/>
                <w:szCs w:val="16"/>
              </w:rPr>
            </w:pPr>
          </w:p>
          <w:p w:rsidR="007A161D" w:rsidRPr="00A73D04" w:rsidRDefault="007A161D" w:rsidP="00152700">
            <w:pPr>
              <w:rPr>
                <w:rFonts w:ascii="Arial" w:hAnsi="Arial" w:cs="Arial"/>
                <w:sz w:val="16"/>
                <w:szCs w:val="16"/>
              </w:rPr>
            </w:pPr>
            <w:r w:rsidRPr="00A73D04">
              <w:rPr>
                <w:rFonts w:ascii="Arial" w:hAnsi="Arial" w:cs="Arial"/>
                <w:sz w:val="16"/>
                <w:szCs w:val="16"/>
              </w:rPr>
              <w:t>Sign-in/Sign-Out Sheets</w:t>
            </w:r>
          </w:p>
          <w:p w:rsidR="007A161D" w:rsidRPr="00A73D04" w:rsidRDefault="007A161D" w:rsidP="00152700">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rsidR="007A161D" w:rsidRPr="00A73D04" w:rsidRDefault="007A161D" w:rsidP="00152700">
            <w:pPr>
              <w:rPr>
                <w:rFonts w:ascii="Arial" w:hAnsi="Arial" w:cs="Arial"/>
                <w:sz w:val="16"/>
                <w:szCs w:val="16"/>
              </w:rPr>
            </w:pPr>
          </w:p>
          <w:p w:rsidR="007A161D" w:rsidRDefault="007A161D" w:rsidP="00152700">
            <w:pPr>
              <w:rPr>
                <w:rFonts w:ascii="Arial" w:hAnsi="Arial" w:cs="Arial"/>
                <w:sz w:val="16"/>
                <w:szCs w:val="16"/>
              </w:rPr>
            </w:pPr>
          </w:p>
        </w:tc>
      </w:tr>
      <w:tr w:rsidR="007A161D" w:rsidRPr="003E2B22" w:rsidTr="00E560A0">
        <w:trPr>
          <w:trHeight w:val="1116"/>
        </w:trPr>
        <w:tc>
          <w:tcPr>
            <w:tcW w:w="1601" w:type="dxa"/>
          </w:tcPr>
          <w:p w:rsidR="007A161D" w:rsidRDefault="007A161D" w:rsidP="00152700">
            <w:pPr>
              <w:rPr>
                <w:rFonts w:ascii="Arial" w:hAnsi="Arial" w:cs="Arial"/>
                <w:b/>
                <w:sz w:val="16"/>
                <w:szCs w:val="16"/>
              </w:rPr>
            </w:pPr>
          </w:p>
          <w:p w:rsidR="007A161D" w:rsidRDefault="007A161D" w:rsidP="00152700">
            <w:pPr>
              <w:rPr>
                <w:rFonts w:ascii="Arial" w:hAnsi="Arial" w:cs="Arial"/>
                <w:b/>
                <w:sz w:val="16"/>
                <w:szCs w:val="16"/>
              </w:rPr>
            </w:pPr>
            <w:r>
              <w:rPr>
                <w:rFonts w:ascii="Arial" w:hAnsi="Arial" w:cs="Arial"/>
                <w:b/>
                <w:sz w:val="16"/>
                <w:szCs w:val="16"/>
              </w:rPr>
              <w:t xml:space="preserve">2.0 </w:t>
            </w:r>
          </w:p>
          <w:p w:rsidR="007A161D" w:rsidRPr="00A73D04" w:rsidRDefault="007A161D" w:rsidP="00152700">
            <w:pPr>
              <w:rPr>
                <w:rFonts w:ascii="Arial" w:hAnsi="Arial" w:cs="Arial"/>
                <w:b/>
                <w:sz w:val="16"/>
                <w:szCs w:val="16"/>
              </w:rPr>
            </w:pPr>
            <w:r w:rsidRPr="003122E6">
              <w:rPr>
                <w:rFonts w:ascii="Arial" w:hAnsi="Arial" w:cs="Arial"/>
                <w:b/>
                <w:sz w:val="16"/>
                <w:szCs w:val="16"/>
              </w:rPr>
              <w:t>Human Resources Management</w:t>
            </w:r>
          </w:p>
        </w:tc>
        <w:tc>
          <w:tcPr>
            <w:tcW w:w="3905" w:type="dxa"/>
          </w:tcPr>
          <w:p w:rsidR="007A161D" w:rsidRDefault="007A161D" w:rsidP="00152700">
            <w:pPr>
              <w:rPr>
                <w:rFonts w:ascii="Arial" w:hAnsi="Arial" w:cs="Arial"/>
                <w:b/>
                <w:sz w:val="16"/>
                <w:szCs w:val="16"/>
              </w:rPr>
            </w:pPr>
          </w:p>
          <w:p w:rsidR="007A161D" w:rsidRPr="003E45B6" w:rsidRDefault="007A161D" w:rsidP="00152700">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rsidR="007A161D" w:rsidRPr="00A73D04" w:rsidRDefault="007A161D" w:rsidP="00152700">
            <w:pPr>
              <w:rPr>
                <w:rFonts w:ascii="Arial" w:hAnsi="Arial" w:cs="Arial"/>
                <w:b/>
                <w:sz w:val="16"/>
                <w:szCs w:val="16"/>
              </w:rPr>
            </w:pPr>
            <w:r w:rsidRPr="00A73D04">
              <w:rPr>
                <w:rFonts w:ascii="Arial" w:hAnsi="Arial" w:cs="Arial"/>
                <w:b/>
                <w:sz w:val="16"/>
                <w:szCs w:val="16"/>
              </w:rPr>
              <w:t>Leave Application Files</w:t>
            </w:r>
          </w:p>
          <w:p w:rsidR="007A161D" w:rsidRPr="00A73D04" w:rsidRDefault="007A161D" w:rsidP="00636168">
            <w:pPr>
              <w:rPr>
                <w:rFonts w:ascii="Arial" w:hAnsi="Arial" w:cs="Arial"/>
                <w:sz w:val="16"/>
                <w:szCs w:val="16"/>
              </w:rPr>
            </w:pPr>
            <w:r w:rsidRPr="00A73D04">
              <w:rPr>
                <w:rFonts w:ascii="Arial" w:hAnsi="Arial" w:cs="Arial"/>
                <w:sz w:val="16"/>
                <w:szCs w:val="16"/>
              </w:rPr>
              <w:t>SF71 or equivalent plus any supporting documentation or requests and approvals of leave (includes request for leave or approved absence; request for leave without pay or advance sick leave).</w:t>
            </w:r>
          </w:p>
        </w:tc>
        <w:tc>
          <w:tcPr>
            <w:tcW w:w="3420" w:type="dxa"/>
          </w:tcPr>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rsidR="007A161D" w:rsidRDefault="007A161D" w:rsidP="00152700">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(GAO) audit or when 3 years old, whichever is ap</w:t>
            </w:r>
            <w:r>
              <w:rPr>
                <w:rFonts w:ascii="Arial" w:hAnsi="Arial" w:cs="Arial"/>
                <w:sz w:val="16"/>
                <w:szCs w:val="16"/>
              </w:rPr>
              <w:t>propriate for the record type.</w:t>
            </w:r>
          </w:p>
          <w:p w:rsidR="007A161D" w:rsidRDefault="007A161D" w:rsidP="00152700">
            <w:pPr>
              <w:rPr>
                <w:rFonts w:ascii="Arial" w:hAnsi="Arial" w:cs="Arial"/>
                <w:sz w:val="16"/>
                <w:szCs w:val="16"/>
              </w:rPr>
            </w:pPr>
            <w:r w:rsidRPr="00A73D04">
              <w:rPr>
                <w:rFonts w:ascii="Arial" w:hAnsi="Arial" w:cs="Arial"/>
                <w:sz w:val="16"/>
                <w:szCs w:val="16"/>
              </w:rPr>
              <w:t>(GRS 2, Item 6</w:t>
            </w:r>
            <w:r>
              <w:rPr>
                <w:rFonts w:ascii="Arial" w:hAnsi="Arial" w:cs="Arial"/>
                <w:sz w:val="16"/>
                <w:szCs w:val="16"/>
              </w:rPr>
              <w:t>a/</w:t>
            </w:r>
            <w:r w:rsidRPr="00A73D04">
              <w:rPr>
                <w:rFonts w:ascii="Arial" w:hAnsi="Arial" w:cs="Arial"/>
                <w:sz w:val="16"/>
                <w:szCs w:val="16"/>
              </w:rPr>
              <w:t>b)</w:t>
            </w:r>
          </w:p>
          <w:p w:rsidR="007A161D" w:rsidRPr="00A73D04" w:rsidRDefault="007A161D" w:rsidP="00152700">
            <w:pPr>
              <w:rPr>
                <w:rFonts w:ascii="Arial" w:hAnsi="Arial" w:cs="Arial"/>
                <w:sz w:val="16"/>
                <w:szCs w:val="16"/>
              </w:rPr>
            </w:pPr>
          </w:p>
        </w:tc>
        <w:tc>
          <w:tcPr>
            <w:tcW w:w="135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Anne Polivka</w:t>
            </w:r>
          </w:p>
        </w:tc>
        <w:tc>
          <w:tcPr>
            <w:tcW w:w="1509"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2013-Prst.</w:t>
            </w: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2008-Prst.</w:t>
            </w:r>
          </w:p>
        </w:tc>
        <w:tc>
          <w:tcPr>
            <w:tcW w:w="2520" w:type="dxa"/>
          </w:tcPr>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 xml:space="preserve">A. </w:t>
            </w:r>
            <w:r w:rsidRPr="009709C6">
              <w:rPr>
                <w:rFonts w:ascii="Arial" w:hAnsi="Arial" w:cs="Arial"/>
                <w:sz w:val="16"/>
                <w:szCs w:val="16"/>
              </w:rPr>
              <w:t>Polivka Office</w:t>
            </w: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p>
          <w:p w:rsidR="007A161D" w:rsidRDefault="007A161D" w:rsidP="00152700">
            <w:pPr>
              <w:outlineLvl w:val="0"/>
              <w:rPr>
                <w:rFonts w:ascii="Arial" w:hAnsi="Arial" w:cs="Arial"/>
                <w:sz w:val="16"/>
                <w:szCs w:val="16"/>
              </w:rPr>
            </w:pPr>
            <w:r>
              <w:rPr>
                <w:rFonts w:ascii="Arial" w:hAnsi="Arial" w:cs="Arial"/>
                <w:sz w:val="16"/>
                <w:szCs w:val="16"/>
              </w:rPr>
              <w:t xml:space="preserve">Personal or Share Drive </w:t>
            </w:r>
          </w:p>
        </w:tc>
        <w:tc>
          <w:tcPr>
            <w:tcW w:w="1170" w:type="dxa"/>
          </w:tcPr>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Pr>
                <w:rFonts w:ascii="Arial" w:hAnsi="Arial" w:cs="Arial"/>
                <w:sz w:val="16"/>
                <w:szCs w:val="16"/>
              </w:rPr>
              <w:t>Paper</w:t>
            </w:r>
          </w:p>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p>
          <w:p w:rsidR="007A161D" w:rsidRDefault="007A161D" w:rsidP="00152700">
            <w:pPr>
              <w:rPr>
                <w:rFonts w:ascii="Arial" w:hAnsi="Arial" w:cs="Arial"/>
                <w:sz w:val="16"/>
                <w:szCs w:val="16"/>
              </w:rPr>
            </w:pPr>
            <w:r>
              <w:rPr>
                <w:rFonts w:ascii="Arial" w:hAnsi="Arial" w:cs="Arial"/>
                <w:sz w:val="16"/>
                <w:szCs w:val="16"/>
              </w:rPr>
              <w:t>Electronic</w:t>
            </w:r>
          </w:p>
        </w:tc>
        <w:tc>
          <w:tcPr>
            <w:tcW w:w="1283" w:type="dxa"/>
          </w:tcPr>
          <w:p w:rsidR="007A161D" w:rsidRDefault="007A161D" w:rsidP="00152700">
            <w:pPr>
              <w:rPr>
                <w:rFonts w:ascii="Arial" w:hAnsi="Arial" w:cs="Arial"/>
                <w:sz w:val="16"/>
                <w:szCs w:val="16"/>
              </w:rPr>
            </w:pPr>
          </w:p>
        </w:tc>
        <w:tc>
          <w:tcPr>
            <w:tcW w:w="1687" w:type="dxa"/>
          </w:tcPr>
          <w:p w:rsidR="007A161D" w:rsidRDefault="007A161D" w:rsidP="00152700">
            <w:pPr>
              <w:rPr>
                <w:rFonts w:ascii="Arial" w:hAnsi="Arial" w:cs="Arial"/>
                <w:sz w:val="16"/>
                <w:szCs w:val="16"/>
              </w:rPr>
            </w:pPr>
          </w:p>
        </w:tc>
      </w:tr>
      <w:tr w:rsidR="007A161D" w:rsidRPr="003E2B22" w:rsidTr="00E560A0">
        <w:trPr>
          <w:trHeight w:val="58"/>
        </w:trPr>
        <w:tc>
          <w:tcPr>
            <w:tcW w:w="1601" w:type="dxa"/>
          </w:tcPr>
          <w:p w:rsidR="007A161D" w:rsidRDefault="007A161D" w:rsidP="00636168">
            <w:pPr>
              <w:rPr>
                <w:rFonts w:ascii="Arial" w:hAnsi="Arial" w:cs="Arial"/>
                <w:b/>
                <w:sz w:val="16"/>
                <w:szCs w:val="16"/>
              </w:rPr>
            </w:pPr>
          </w:p>
          <w:p w:rsidR="007A161D" w:rsidRDefault="007A161D" w:rsidP="00636168">
            <w:pPr>
              <w:rPr>
                <w:rFonts w:ascii="Arial" w:hAnsi="Arial" w:cs="Arial"/>
                <w:b/>
                <w:sz w:val="16"/>
                <w:szCs w:val="16"/>
              </w:rPr>
            </w:pPr>
            <w:r>
              <w:rPr>
                <w:rFonts w:ascii="Arial" w:hAnsi="Arial" w:cs="Arial"/>
                <w:b/>
                <w:sz w:val="16"/>
                <w:szCs w:val="16"/>
              </w:rPr>
              <w:t>5.0</w:t>
            </w:r>
          </w:p>
          <w:p w:rsidR="007A161D" w:rsidRPr="00A73D04" w:rsidRDefault="007A161D" w:rsidP="00636168">
            <w:pPr>
              <w:rPr>
                <w:rFonts w:ascii="Arial" w:hAnsi="Arial" w:cs="Arial"/>
                <w:sz w:val="16"/>
                <w:szCs w:val="16"/>
              </w:rPr>
            </w:pPr>
            <w:r w:rsidRPr="003122E6">
              <w:rPr>
                <w:rFonts w:ascii="Arial" w:hAnsi="Arial" w:cs="Arial"/>
                <w:b/>
                <w:sz w:val="16"/>
                <w:szCs w:val="16"/>
              </w:rPr>
              <w:t>General Operations Support</w:t>
            </w:r>
            <w:r>
              <w:rPr>
                <w:rFonts w:ascii="Arial" w:hAnsi="Arial" w:cs="Arial"/>
                <w:b/>
                <w:sz w:val="16"/>
                <w:szCs w:val="16"/>
              </w:rPr>
              <w:t xml:space="preserve"> </w:t>
            </w:r>
          </w:p>
        </w:tc>
        <w:tc>
          <w:tcPr>
            <w:tcW w:w="3905" w:type="dxa"/>
          </w:tcPr>
          <w:p w:rsidR="007A161D" w:rsidRDefault="007A161D" w:rsidP="00636168">
            <w:pPr>
              <w:rPr>
                <w:rFonts w:ascii="Arial" w:hAnsi="Arial" w:cs="Arial"/>
                <w:b/>
                <w:sz w:val="16"/>
                <w:szCs w:val="16"/>
              </w:rPr>
            </w:pPr>
          </w:p>
          <w:p w:rsidR="007A161D" w:rsidRDefault="007A161D" w:rsidP="00636168">
            <w:pPr>
              <w:rPr>
                <w:rFonts w:ascii="Arial" w:hAnsi="Arial" w:cs="Arial"/>
                <w:b/>
                <w:sz w:val="16"/>
                <w:szCs w:val="16"/>
              </w:rPr>
            </w:pPr>
            <w:r>
              <w:rPr>
                <w:rFonts w:ascii="Arial" w:hAnsi="Arial" w:cs="Arial"/>
                <w:b/>
                <w:sz w:val="16"/>
                <w:szCs w:val="16"/>
              </w:rPr>
              <w:t xml:space="preserve">5.2 </w:t>
            </w:r>
            <w:r w:rsidRPr="003E45B6">
              <w:rPr>
                <w:rFonts w:ascii="Arial" w:hAnsi="Arial" w:cs="Arial"/>
                <w:b/>
                <w:sz w:val="16"/>
                <w:szCs w:val="16"/>
                <w:u w:val="single"/>
              </w:rPr>
              <w:t>Travel and Transportation</w:t>
            </w:r>
          </w:p>
          <w:p w:rsidR="007A161D" w:rsidRPr="00A73D04" w:rsidRDefault="007A161D" w:rsidP="00636168">
            <w:pPr>
              <w:rPr>
                <w:rFonts w:ascii="Arial" w:hAnsi="Arial" w:cs="Arial"/>
                <w:b/>
                <w:sz w:val="16"/>
                <w:szCs w:val="16"/>
              </w:rPr>
            </w:pPr>
            <w:r w:rsidRPr="00A73D04">
              <w:rPr>
                <w:rFonts w:ascii="Arial" w:hAnsi="Arial" w:cs="Arial"/>
                <w:b/>
                <w:sz w:val="16"/>
                <w:szCs w:val="16"/>
              </w:rPr>
              <w:t>Travel Files (Original Receipts)</w:t>
            </w:r>
          </w:p>
          <w:p w:rsidR="007A161D" w:rsidRPr="00A73D04" w:rsidRDefault="007A161D" w:rsidP="00636168">
            <w:pPr>
              <w:rPr>
                <w:rFonts w:ascii="Arial" w:hAnsi="Arial" w:cs="Arial"/>
                <w:sz w:val="16"/>
                <w:szCs w:val="16"/>
              </w:rPr>
            </w:pPr>
            <w:r w:rsidRPr="00A73D04">
              <w:rPr>
                <w:rFonts w:ascii="Arial" w:hAnsi="Arial" w:cs="Arial"/>
                <w:sz w:val="16"/>
                <w:szCs w:val="16"/>
              </w:rPr>
              <w:t xml:space="preserve">Copies of records relating to reimbursing individuals, such as travel orders, per diem </w:t>
            </w:r>
            <w:r w:rsidRPr="00A73D04">
              <w:rPr>
                <w:rFonts w:ascii="Arial" w:hAnsi="Arial" w:cs="Arial"/>
                <w:sz w:val="16"/>
                <w:szCs w:val="16"/>
              </w:rPr>
              <w:lastRenderedPageBreak/>
              <w:t>vouchers, and all other supporting documents relating to official travel by officers, employees, dependents, or other authorized by law to travel</w:t>
            </w:r>
            <w:r>
              <w:rPr>
                <w:rFonts w:ascii="Arial" w:hAnsi="Arial" w:cs="Arial"/>
                <w:sz w:val="16"/>
                <w:szCs w:val="16"/>
              </w:rPr>
              <w:t>.</w:t>
            </w:r>
          </w:p>
        </w:tc>
        <w:tc>
          <w:tcPr>
            <w:tcW w:w="3420" w:type="dxa"/>
          </w:tcPr>
          <w:p w:rsidR="007A161D" w:rsidRPr="003E45B6" w:rsidRDefault="007A161D" w:rsidP="00636168">
            <w:pPr>
              <w:rPr>
                <w:rFonts w:ascii="Arial" w:hAnsi="Arial" w:cs="Arial"/>
                <w:b/>
                <w:sz w:val="16"/>
                <w:szCs w:val="16"/>
              </w:rPr>
            </w:pPr>
          </w:p>
          <w:p w:rsidR="007A161D" w:rsidRDefault="007A161D" w:rsidP="00636168">
            <w:pPr>
              <w:rPr>
                <w:rFonts w:ascii="Arial" w:hAnsi="Arial" w:cs="Arial"/>
                <w:sz w:val="16"/>
                <w:szCs w:val="16"/>
              </w:rPr>
            </w:pPr>
            <w:r w:rsidRPr="003E45B6">
              <w:rPr>
                <w:rFonts w:ascii="Arial" w:hAnsi="Arial" w:cs="Arial"/>
                <w:b/>
                <w:sz w:val="16"/>
                <w:szCs w:val="16"/>
              </w:rPr>
              <w:t>Temporary.</w:t>
            </w:r>
            <w:r w:rsidRPr="0099695E">
              <w:rPr>
                <w:rFonts w:ascii="Arial" w:hAnsi="Arial" w:cs="Arial"/>
                <w:sz w:val="16"/>
                <w:szCs w:val="16"/>
              </w:rPr>
              <w:t xml:space="preserve">  </w:t>
            </w:r>
          </w:p>
          <w:p w:rsidR="007A161D" w:rsidRDefault="007A161D" w:rsidP="00636168">
            <w:pPr>
              <w:rPr>
                <w:rFonts w:ascii="Arial" w:hAnsi="Arial" w:cs="Arial"/>
                <w:sz w:val="16"/>
                <w:szCs w:val="16"/>
              </w:rPr>
            </w:pPr>
            <w:r>
              <w:rPr>
                <w:rFonts w:ascii="Arial" w:hAnsi="Arial" w:cs="Arial"/>
                <w:sz w:val="16"/>
                <w:szCs w:val="16"/>
              </w:rPr>
              <w:t>Cut off files annually. Destroy</w:t>
            </w:r>
            <w:r w:rsidRPr="0099695E">
              <w:rPr>
                <w:rFonts w:ascii="Arial" w:hAnsi="Arial" w:cs="Arial"/>
                <w:sz w:val="16"/>
                <w:szCs w:val="16"/>
              </w:rPr>
              <w:t xml:space="preserve"> when 6 years old.</w:t>
            </w:r>
          </w:p>
          <w:p w:rsidR="007A161D" w:rsidRPr="00C455D6" w:rsidRDefault="007A161D" w:rsidP="00636168">
            <w:pPr>
              <w:rPr>
                <w:rFonts w:ascii="Arial" w:hAnsi="Arial" w:cs="Arial"/>
                <w:sz w:val="16"/>
                <w:szCs w:val="16"/>
              </w:rPr>
            </w:pPr>
            <w:r w:rsidRPr="00C455D6">
              <w:rPr>
                <w:rFonts w:ascii="Arial" w:hAnsi="Arial" w:cs="Arial"/>
                <w:sz w:val="16"/>
                <w:szCs w:val="16"/>
              </w:rPr>
              <w:t>(</w:t>
            </w:r>
            <w:hyperlink r:id="rId11" w:history="1">
              <w:r w:rsidRPr="00C455D6">
                <w:rPr>
                  <w:rStyle w:val="Hyperlink"/>
                  <w:rFonts w:ascii="Arial" w:hAnsi="Arial" w:cs="Arial"/>
                  <w:color w:val="auto"/>
                  <w:sz w:val="16"/>
                  <w:szCs w:val="16"/>
                  <w:u w:val="none"/>
                </w:rPr>
                <w:t>GRS 1.1 item 010</w:t>
              </w:r>
            </w:hyperlink>
            <w:r w:rsidRPr="00C455D6">
              <w:rPr>
                <w:rFonts w:ascii="Arial" w:hAnsi="Arial" w:cs="Arial"/>
                <w:sz w:val="16"/>
                <w:szCs w:val="16"/>
              </w:rPr>
              <w:t xml:space="preserve">) </w:t>
            </w:r>
          </w:p>
        </w:tc>
        <w:tc>
          <w:tcPr>
            <w:tcW w:w="1350" w:type="dxa"/>
          </w:tcPr>
          <w:p w:rsidR="007A161D" w:rsidRDefault="007A161D" w:rsidP="00636168">
            <w:pPr>
              <w:rPr>
                <w:rFonts w:ascii="Arial" w:hAnsi="Arial" w:cs="Arial"/>
                <w:sz w:val="16"/>
                <w:szCs w:val="16"/>
              </w:rPr>
            </w:pPr>
          </w:p>
          <w:p w:rsidR="007A161D" w:rsidRPr="003E2B22" w:rsidRDefault="007A161D" w:rsidP="00636168">
            <w:pPr>
              <w:rPr>
                <w:rFonts w:ascii="Arial" w:hAnsi="Arial" w:cs="Arial"/>
                <w:sz w:val="16"/>
                <w:szCs w:val="16"/>
              </w:rPr>
            </w:pPr>
            <w:r>
              <w:rPr>
                <w:rFonts w:ascii="Arial" w:hAnsi="Arial" w:cs="Arial"/>
                <w:sz w:val="16"/>
                <w:szCs w:val="16"/>
              </w:rPr>
              <w:t>Glenda Driggers</w:t>
            </w:r>
          </w:p>
        </w:tc>
        <w:tc>
          <w:tcPr>
            <w:tcW w:w="1509" w:type="dxa"/>
          </w:tcPr>
          <w:p w:rsidR="007A161D" w:rsidRDefault="007A161D" w:rsidP="00636168">
            <w:pPr>
              <w:rPr>
                <w:rFonts w:ascii="Arial" w:hAnsi="Arial" w:cs="Arial"/>
                <w:sz w:val="16"/>
                <w:szCs w:val="16"/>
              </w:rPr>
            </w:pPr>
          </w:p>
          <w:p w:rsidR="007A161D" w:rsidRPr="003E2B22" w:rsidRDefault="007A161D" w:rsidP="00636168">
            <w:pPr>
              <w:rPr>
                <w:rFonts w:ascii="Arial" w:hAnsi="Arial" w:cs="Arial"/>
                <w:sz w:val="16"/>
                <w:szCs w:val="16"/>
              </w:rPr>
            </w:pPr>
            <w:r>
              <w:rPr>
                <w:rFonts w:ascii="Arial" w:hAnsi="Arial" w:cs="Arial"/>
                <w:sz w:val="16"/>
                <w:szCs w:val="16"/>
              </w:rPr>
              <w:t>2013</w:t>
            </w:r>
          </w:p>
        </w:tc>
        <w:tc>
          <w:tcPr>
            <w:tcW w:w="2520" w:type="dxa"/>
          </w:tcPr>
          <w:p w:rsidR="007A161D" w:rsidRDefault="007A161D" w:rsidP="00636168">
            <w:pPr>
              <w:outlineLvl w:val="0"/>
              <w:rPr>
                <w:rFonts w:ascii="Arial" w:hAnsi="Arial" w:cs="Arial"/>
                <w:sz w:val="16"/>
                <w:szCs w:val="16"/>
              </w:rPr>
            </w:pPr>
          </w:p>
          <w:p w:rsidR="007A161D" w:rsidRDefault="007A161D" w:rsidP="00636168">
            <w:pPr>
              <w:outlineLvl w:val="0"/>
              <w:rPr>
                <w:rFonts w:ascii="Arial" w:hAnsi="Arial" w:cs="Arial"/>
                <w:sz w:val="16"/>
                <w:szCs w:val="16"/>
              </w:rPr>
            </w:pPr>
            <w:r>
              <w:rPr>
                <w:rFonts w:ascii="Arial" w:hAnsi="Arial" w:cs="Arial"/>
                <w:sz w:val="16"/>
                <w:szCs w:val="16"/>
              </w:rPr>
              <w:t>Glenda Office</w:t>
            </w:r>
          </w:p>
        </w:tc>
        <w:tc>
          <w:tcPr>
            <w:tcW w:w="1170" w:type="dxa"/>
          </w:tcPr>
          <w:p w:rsidR="007A161D" w:rsidRDefault="007A161D" w:rsidP="00636168">
            <w:pPr>
              <w:rPr>
                <w:rFonts w:ascii="Arial" w:hAnsi="Arial" w:cs="Arial"/>
                <w:sz w:val="16"/>
                <w:szCs w:val="16"/>
              </w:rPr>
            </w:pPr>
          </w:p>
          <w:p w:rsidR="007A161D" w:rsidRDefault="007A161D" w:rsidP="00636168">
            <w:pPr>
              <w:rPr>
                <w:rFonts w:ascii="Arial" w:hAnsi="Arial" w:cs="Arial"/>
                <w:sz w:val="16"/>
                <w:szCs w:val="16"/>
              </w:rPr>
            </w:pPr>
            <w:r>
              <w:rPr>
                <w:rFonts w:ascii="Arial" w:hAnsi="Arial" w:cs="Arial"/>
                <w:sz w:val="16"/>
                <w:szCs w:val="16"/>
              </w:rPr>
              <w:t>Paper</w:t>
            </w:r>
          </w:p>
        </w:tc>
        <w:tc>
          <w:tcPr>
            <w:tcW w:w="1283" w:type="dxa"/>
          </w:tcPr>
          <w:p w:rsidR="007A161D" w:rsidRDefault="007A161D" w:rsidP="00636168">
            <w:pPr>
              <w:rPr>
                <w:rFonts w:ascii="Arial" w:hAnsi="Arial" w:cs="Arial"/>
                <w:sz w:val="16"/>
                <w:szCs w:val="16"/>
              </w:rPr>
            </w:pPr>
          </w:p>
          <w:p w:rsidR="007A161D" w:rsidRDefault="007A161D" w:rsidP="00636168">
            <w:pPr>
              <w:rPr>
                <w:rFonts w:ascii="Arial" w:hAnsi="Arial" w:cs="Arial"/>
                <w:sz w:val="16"/>
                <w:szCs w:val="16"/>
              </w:rPr>
            </w:pPr>
            <w:r>
              <w:rPr>
                <w:rFonts w:ascii="Arial" w:hAnsi="Arial" w:cs="Arial"/>
                <w:sz w:val="16"/>
                <w:szCs w:val="16"/>
              </w:rPr>
              <w:t>No</w:t>
            </w:r>
          </w:p>
        </w:tc>
        <w:tc>
          <w:tcPr>
            <w:tcW w:w="1687" w:type="dxa"/>
          </w:tcPr>
          <w:p w:rsidR="007A161D" w:rsidRDefault="007A161D" w:rsidP="00636168">
            <w:pPr>
              <w:rPr>
                <w:rFonts w:ascii="Arial" w:hAnsi="Arial" w:cs="Arial"/>
                <w:sz w:val="16"/>
                <w:szCs w:val="16"/>
              </w:rPr>
            </w:pPr>
          </w:p>
        </w:tc>
      </w:tr>
    </w:tbl>
    <w:p w:rsidR="00513D6D" w:rsidRDefault="00513D6D" w:rsidP="002D7AB2"/>
    <w:sectPr w:rsidR="00513D6D" w:rsidSect="002234DD">
      <w:headerReference w:type="default" r:id="rId12"/>
      <w:footerReference w:type="default" r:id="rId13"/>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E8" w:rsidRDefault="00F66DE8" w:rsidP="00562F71">
      <w:r>
        <w:separator/>
      </w:r>
    </w:p>
  </w:endnote>
  <w:endnote w:type="continuationSeparator" w:id="0">
    <w:p w:rsidR="00F66DE8" w:rsidRDefault="00F66DE8"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E8" w:rsidRDefault="00F66DE8"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9B7122">
      <w:rPr>
        <w:rFonts w:ascii="Arial" w:hAnsi="Arial" w:cs="Arial"/>
        <w:noProof/>
        <w:sz w:val="16"/>
        <w:szCs w:val="16"/>
      </w:rPr>
      <w:t>5</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9B7122">
      <w:rPr>
        <w:rFonts w:ascii="Arial" w:hAnsi="Arial" w:cs="Arial"/>
        <w:noProof/>
        <w:sz w:val="16"/>
        <w:szCs w:val="16"/>
      </w:rPr>
      <w:t>5</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03/2014</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66DE8" w:rsidRPr="003B2680" w:rsidRDefault="00F66DE8" w:rsidP="00513D6D">
    <w:pPr>
      <w:pStyle w:val="Footer"/>
      <w:rPr>
        <w:rFonts w:ascii="Arial" w:hAnsi="Arial" w:cs="Arial"/>
        <w:sz w:val="16"/>
        <w:szCs w:val="16"/>
      </w:rPr>
    </w:pPr>
    <w:r>
      <w:rPr>
        <w:rFonts w:ascii="Arial" w:hAnsi="Arial" w:cs="Arial"/>
        <w:sz w:val="16"/>
        <w:szCs w:val="16"/>
      </w:rPr>
      <w:t>Inventory Findings - Statistical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E8" w:rsidRDefault="00F66DE8" w:rsidP="00562F71">
      <w:r>
        <w:separator/>
      </w:r>
    </w:p>
  </w:footnote>
  <w:footnote w:type="continuationSeparator" w:id="0">
    <w:p w:rsidR="00F66DE8" w:rsidRDefault="00F66DE8"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E8" w:rsidRPr="00EF4C6C" w:rsidRDefault="00F66DE8" w:rsidP="00887A49">
    <w:pPr>
      <w:pStyle w:val="Header"/>
      <w:jc w:val="center"/>
      <w:rPr>
        <w:rFonts w:ascii="Arial" w:hAnsi="Arial" w:cs="Arial"/>
        <w:color w:val="FF0000"/>
      </w:rPr>
    </w:pPr>
    <w:r w:rsidRPr="00632F0C">
      <w:rPr>
        <w:rFonts w:ascii="Arial" w:hAnsi="Arial" w:cs="Arial"/>
      </w:rPr>
      <w:t xml:space="preserve">BLS </w:t>
    </w:r>
    <w:r>
      <w:rPr>
        <w:rFonts w:ascii="Arial" w:hAnsi="Arial" w:cs="Arial"/>
      </w:rPr>
      <w:t>/ OEUS / Employment Research and Program Development (ERPD)</w:t>
    </w:r>
  </w:p>
  <w:p w:rsidR="00F66DE8" w:rsidRDefault="007A161D" w:rsidP="00887A49">
    <w:pPr>
      <w:pStyle w:val="Header"/>
      <w:jc w:val="center"/>
      <w:rPr>
        <w:rFonts w:ascii="Arial" w:hAnsi="Arial" w:cs="Arial"/>
      </w:rPr>
    </w:pPr>
    <w:r>
      <w:rPr>
        <w:rFonts w:ascii="Arial" w:hAnsi="Arial" w:cs="Arial"/>
      </w:rPr>
      <w:t>File Plan:  M</w:t>
    </w:r>
    <w:r w:rsidR="00F66DE8">
      <w:rPr>
        <w:rFonts w:ascii="Arial" w:hAnsi="Arial" w:cs="Arial"/>
      </w:rPr>
      <w:t>ay 17, 2017</w:t>
    </w:r>
  </w:p>
  <w:p w:rsidR="00F66DE8" w:rsidRDefault="00F66DE8" w:rsidP="00EC795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1DC"/>
    <w:multiLevelType w:val="hybridMultilevel"/>
    <w:tmpl w:val="C9403A18"/>
    <w:lvl w:ilvl="0" w:tplc="58622C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32459"/>
    <w:multiLevelType w:val="hybridMultilevel"/>
    <w:tmpl w:val="3446B394"/>
    <w:lvl w:ilvl="0" w:tplc="230250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3A0FB4"/>
    <w:multiLevelType w:val="hybridMultilevel"/>
    <w:tmpl w:val="86305D0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5" w15:restartNumberingAfterBreak="0">
    <w:nsid w:val="2B4F3507"/>
    <w:multiLevelType w:val="hybridMultilevel"/>
    <w:tmpl w:val="22821BD2"/>
    <w:lvl w:ilvl="0" w:tplc="18EA2C1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D4370"/>
    <w:multiLevelType w:val="hybridMultilevel"/>
    <w:tmpl w:val="038EB8BE"/>
    <w:lvl w:ilvl="0" w:tplc="D0BE817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D76ABB"/>
    <w:multiLevelType w:val="hybridMultilevel"/>
    <w:tmpl w:val="7308912A"/>
    <w:lvl w:ilvl="0" w:tplc="57C6E16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2"/>
  </w:num>
  <w:num w:numId="6">
    <w:abstractNumId w:val="8"/>
  </w:num>
  <w:num w:numId="7">
    <w:abstractNumId w:val="0"/>
  </w:num>
  <w:num w:numId="8">
    <w:abstractNumId w:val="5"/>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2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7065"/>
    <w:rsid w:val="000172E4"/>
    <w:rsid w:val="0002023D"/>
    <w:rsid w:val="000217DB"/>
    <w:rsid w:val="00022719"/>
    <w:rsid w:val="00026397"/>
    <w:rsid w:val="00030300"/>
    <w:rsid w:val="00032E8B"/>
    <w:rsid w:val="00033EED"/>
    <w:rsid w:val="00034DEE"/>
    <w:rsid w:val="00037041"/>
    <w:rsid w:val="00044AA8"/>
    <w:rsid w:val="000468D5"/>
    <w:rsid w:val="00050DDA"/>
    <w:rsid w:val="000556C2"/>
    <w:rsid w:val="00062290"/>
    <w:rsid w:val="00063293"/>
    <w:rsid w:val="00063B51"/>
    <w:rsid w:val="00064D9B"/>
    <w:rsid w:val="00065A48"/>
    <w:rsid w:val="00070EC3"/>
    <w:rsid w:val="000712B4"/>
    <w:rsid w:val="000721D0"/>
    <w:rsid w:val="00073F61"/>
    <w:rsid w:val="00074799"/>
    <w:rsid w:val="00074F42"/>
    <w:rsid w:val="00075393"/>
    <w:rsid w:val="00077EF3"/>
    <w:rsid w:val="000833A6"/>
    <w:rsid w:val="0008417C"/>
    <w:rsid w:val="00084C21"/>
    <w:rsid w:val="0008651C"/>
    <w:rsid w:val="00087A8F"/>
    <w:rsid w:val="00087D80"/>
    <w:rsid w:val="000905E7"/>
    <w:rsid w:val="00092A74"/>
    <w:rsid w:val="000975A0"/>
    <w:rsid w:val="00097789"/>
    <w:rsid w:val="00097C78"/>
    <w:rsid w:val="000B03FD"/>
    <w:rsid w:val="000B1782"/>
    <w:rsid w:val="000B2DBC"/>
    <w:rsid w:val="000B356C"/>
    <w:rsid w:val="000C0D2F"/>
    <w:rsid w:val="000C6996"/>
    <w:rsid w:val="000D2F76"/>
    <w:rsid w:val="000D36D0"/>
    <w:rsid w:val="000D6B3B"/>
    <w:rsid w:val="000D6CB2"/>
    <w:rsid w:val="000E3C3A"/>
    <w:rsid w:val="000E595F"/>
    <w:rsid w:val="000E6C32"/>
    <w:rsid w:val="000F1CDC"/>
    <w:rsid w:val="000F2D66"/>
    <w:rsid w:val="000F68BD"/>
    <w:rsid w:val="000F6A53"/>
    <w:rsid w:val="001026FA"/>
    <w:rsid w:val="00104CFD"/>
    <w:rsid w:val="001058C0"/>
    <w:rsid w:val="0011093A"/>
    <w:rsid w:val="001160C7"/>
    <w:rsid w:val="00116FF5"/>
    <w:rsid w:val="00127888"/>
    <w:rsid w:val="00130A5A"/>
    <w:rsid w:val="00134E79"/>
    <w:rsid w:val="00135151"/>
    <w:rsid w:val="00136D86"/>
    <w:rsid w:val="00141C43"/>
    <w:rsid w:val="0014788F"/>
    <w:rsid w:val="00150937"/>
    <w:rsid w:val="00152602"/>
    <w:rsid w:val="00152700"/>
    <w:rsid w:val="001528EB"/>
    <w:rsid w:val="00153BA1"/>
    <w:rsid w:val="00153F79"/>
    <w:rsid w:val="00154FE7"/>
    <w:rsid w:val="0015532B"/>
    <w:rsid w:val="00155CBD"/>
    <w:rsid w:val="001665CF"/>
    <w:rsid w:val="001677CA"/>
    <w:rsid w:val="0017043D"/>
    <w:rsid w:val="001719AD"/>
    <w:rsid w:val="00172AFF"/>
    <w:rsid w:val="00173807"/>
    <w:rsid w:val="001744FE"/>
    <w:rsid w:val="00175C2C"/>
    <w:rsid w:val="001774BC"/>
    <w:rsid w:val="0018584D"/>
    <w:rsid w:val="00193090"/>
    <w:rsid w:val="001956E4"/>
    <w:rsid w:val="00195F43"/>
    <w:rsid w:val="0019678B"/>
    <w:rsid w:val="001A0319"/>
    <w:rsid w:val="001A139B"/>
    <w:rsid w:val="001A19A3"/>
    <w:rsid w:val="001A52C6"/>
    <w:rsid w:val="001A7610"/>
    <w:rsid w:val="001B2904"/>
    <w:rsid w:val="001B3A79"/>
    <w:rsid w:val="001C05B3"/>
    <w:rsid w:val="001C2C5C"/>
    <w:rsid w:val="001C49CD"/>
    <w:rsid w:val="001D2124"/>
    <w:rsid w:val="001D2E8D"/>
    <w:rsid w:val="001D3F0E"/>
    <w:rsid w:val="001D520C"/>
    <w:rsid w:val="001D6EA0"/>
    <w:rsid w:val="001D7476"/>
    <w:rsid w:val="001E2A3F"/>
    <w:rsid w:val="001E4407"/>
    <w:rsid w:val="001E5606"/>
    <w:rsid w:val="001E7DFE"/>
    <w:rsid w:val="00202FBD"/>
    <w:rsid w:val="00205AAE"/>
    <w:rsid w:val="00205F99"/>
    <w:rsid w:val="00206C98"/>
    <w:rsid w:val="00206D19"/>
    <w:rsid w:val="00221DDB"/>
    <w:rsid w:val="002234DD"/>
    <w:rsid w:val="002241EA"/>
    <w:rsid w:val="002270E8"/>
    <w:rsid w:val="00231409"/>
    <w:rsid w:val="00234A8E"/>
    <w:rsid w:val="00235560"/>
    <w:rsid w:val="00235A10"/>
    <w:rsid w:val="00236C36"/>
    <w:rsid w:val="00237112"/>
    <w:rsid w:val="00240FDE"/>
    <w:rsid w:val="002431A8"/>
    <w:rsid w:val="00244AF9"/>
    <w:rsid w:val="00245A43"/>
    <w:rsid w:val="002576DE"/>
    <w:rsid w:val="002676ED"/>
    <w:rsid w:val="00277DAE"/>
    <w:rsid w:val="002834BD"/>
    <w:rsid w:val="0028420A"/>
    <w:rsid w:val="002874D0"/>
    <w:rsid w:val="0028759C"/>
    <w:rsid w:val="00291B90"/>
    <w:rsid w:val="00293A14"/>
    <w:rsid w:val="00296A0F"/>
    <w:rsid w:val="002A016A"/>
    <w:rsid w:val="002A7A79"/>
    <w:rsid w:val="002B372C"/>
    <w:rsid w:val="002B39C5"/>
    <w:rsid w:val="002B7382"/>
    <w:rsid w:val="002C2E98"/>
    <w:rsid w:val="002C400A"/>
    <w:rsid w:val="002C5387"/>
    <w:rsid w:val="002C607B"/>
    <w:rsid w:val="002D05F7"/>
    <w:rsid w:val="002D2B2B"/>
    <w:rsid w:val="002D4968"/>
    <w:rsid w:val="002D70C3"/>
    <w:rsid w:val="002D7AB2"/>
    <w:rsid w:val="002E023D"/>
    <w:rsid w:val="002E127F"/>
    <w:rsid w:val="002E5C9C"/>
    <w:rsid w:val="002F3F66"/>
    <w:rsid w:val="002F4D6F"/>
    <w:rsid w:val="0030124A"/>
    <w:rsid w:val="00301BD7"/>
    <w:rsid w:val="00302817"/>
    <w:rsid w:val="0030290D"/>
    <w:rsid w:val="0030471A"/>
    <w:rsid w:val="00311ED7"/>
    <w:rsid w:val="00322975"/>
    <w:rsid w:val="003238F3"/>
    <w:rsid w:val="00332D55"/>
    <w:rsid w:val="00333F91"/>
    <w:rsid w:val="00335FEE"/>
    <w:rsid w:val="00336689"/>
    <w:rsid w:val="00346C3A"/>
    <w:rsid w:val="00347CE8"/>
    <w:rsid w:val="003517D3"/>
    <w:rsid w:val="0035390A"/>
    <w:rsid w:val="00353EB2"/>
    <w:rsid w:val="0035701E"/>
    <w:rsid w:val="003571B6"/>
    <w:rsid w:val="00357EE7"/>
    <w:rsid w:val="003616AA"/>
    <w:rsid w:val="003617B1"/>
    <w:rsid w:val="00362B21"/>
    <w:rsid w:val="0036387A"/>
    <w:rsid w:val="00365668"/>
    <w:rsid w:val="0037767E"/>
    <w:rsid w:val="00382868"/>
    <w:rsid w:val="00385743"/>
    <w:rsid w:val="00385CBE"/>
    <w:rsid w:val="00391309"/>
    <w:rsid w:val="00392C44"/>
    <w:rsid w:val="003B1345"/>
    <w:rsid w:val="003C2724"/>
    <w:rsid w:val="003C2993"/>
    <w:rsid w:val="003C7301"/>
    <w:rsid w:val="003D3940"/>
    <w:rsid w:val="003E1DFE"/>
    <w:rsid w:val="003E2B22"/>
    <w:rsid w:val="003E3365"/>
    <w:rsid w:val="003E6D3F"/>
    <w:rsid w:val="003F0E50"/>
    <w:rsid w:val="003F2449"/>
    <w:rsid w:val="003F76AE"/>
    <w:rsid w:val="00401AC4"/>
    <w:rsid w:val="004024B3"/>
    <w:rsid w:val="00410B94"/>
    <w:rsid w:val="00425258"/>
    <w:rsid w:val="00427168"/>
    <w:rsid w:val="004273DB"/>
    <w:rsid w:val="004313A3"/>
    <w:rsid w:val="00431CEC"/>
    <w:rsid w:val="00431F18"/>
    <w:rsid w:val="004362EB"/>
    <w:rsid w:val="00436539"/>
    <w:rsid w:val="0044159D"/>
    <w:rsid w:val="00441D26"/>
    <w:rsid w:val="0045006D"/>
    <w:rsid w:val="00452111"/>
    <w:rsid w:val="00453098"/>
    <w:rsid w:val="00466C13"/>
    <w:rsid w:val="00474A4C"/>
    <w:rsid w:val="00475447"/>
    <w:rsid w:val="00477B1F"/>
    <w:rsid w:val="00480F09"/>
    <w:rsid w:val="004842F6"/>
    <w:rsid w:val="004878CC"/>
    <w:rsid w:val="0049012F"/>
    <w:rsid w:val="00491FC5"/>
    <w:rsid w:val="00496225"/>
    <w:rsid w:val="004A1DC8"/>
    <w:rsid w:val="004B0654"/>
    <w:rsid w:val="004B0F43"/>
    <w:rsid w:val="004B3ED2"/>
    <w:rsid w:val="004B5279"/>
    <w:rsid w:val="004C15D9"/>
    <w:rsid w:val="004C6285"/>
    <w:rsid w:val="004D37DA"/>
    <w:rsid w:val="004D3C86"/>
    <w:rsid w:val="004D4849"/>
    <w:rsid w:val="004E1DE2"/>
    <w:rsid w:val="004E33C9"/>
    <w:rsid w:val="004E522D"/>
    <w:rsid w:val="004F2468"/>
    <w:rsid w:val="00513D6D"/>
    <w:rsid w:val="005145DB"/>
    <w:rsid w:val="005159F4"/>
    <w:rsid w:val="0051765C"/>
    <w:rsid w:val="00522027"/>
    <w:rsid w:val="005224FF"/>
    <w:rsid w:val="00523BE6"/>
    <w:rsid w:val="005243DE"/>
    <w:rsid w:val="005254E5"/>
    <w:rsid w:val="00532779"/>
    <w:rsid w:val="00536D66"/>
    <w:rsid w:val="005415EF"/>
    <w:rsid w:val="0054497C"/>
    <w:rsid w:val="00550CD1"/>
    <w:rsid w:val="0055109B"/>
    <w:rsid w:val="00551CCC"/>
    <w:rsid w:val="00551E6A"/>
    <w:rsid w:val="00552089"/>
    <w:rsid w:val="0055531F"/>
    <w:rsid w:val="00557ECF"/>
    <w:rsid w:val="005610CE"/>
    <w:rsid w:val="0056128C"/>
    <w:rsid w:val="00562F71"/>
    <w:rsid w:val="00566979"/>
    <w:rsid w:val="005778C7"/>
    <w:rsid w:val="00581734"/>
    <w:rsid w:val="00584E90"/>
    <w:rsid w:val="00585160"/>
    <w:rsid w:val="00594751"/>
    <w:rsid w:val="005A4458"/>
    <w:rsid w:val="005B09A9"/>
    <w:rsid w:val="005B3AA9"/>
    <w:rsid w:val="005B779E"/>
    <w:rsid w:val="005C19FD"/>
    <w:rsid w:val="005C1CBF"/>
    <w:rsid w:val="005C60DD"/>
    <w:rsid w:val="005C7331"/>
    <w:rsid w:val="005D2268"/>
    <w:rsid w:val="005E7340"/>
    <w:rsid w:val="005E76AD"/>
    <w:rsid w:val="005F227B"/>
    <w:rsid w:val="005F22ED"/>
    <w:rsid w:val="005F2E48"/>
    <w:rsid w:val="005F56C8"/>
    <w:rsid w:val="005F7F6D"/>
    <w:rsid w:val="00600D6D"/>
    <w:rsid w:val="006015A9"/>
    <w:rsid w:val="00601A33"/>
    <w:rsid w:val="00604A81"/>
    <w:rsid w:val="00607438"/>
    <w:rsid w:val="00615F78"/>
    <w:rsid w:val="0062076F"/>
    <w:rsid w:val="00620E92"/>
    <w:rsid w:val="00621795"/>
    <w:rsid w:val="00622DA8"/>
    <w:rsid w:val="00627377"/>
    <w:rsid w:val="00632F0C"/>
    <w:rsid w:val="006345F2"/>
    <w:rsid w:val="00636168"/>
    <w:rsid w:val="00637EB0"/>
    <w:rsid w:val="0064297D"/>
    <w:rsid w:val="006458FC"/>
    <w:rsid w:val="00656CD9"/>
    <w:rsid w:val="00656FF9"/>
    <w:rsid w:val="006611EC"/>
    <w:rsid w:val="0066511F"/>
    <w:rsid w:val="00671842"/>
    <w:rsid w:val="00672299"/>
    <w:rsid w:val="00675145"/>
    <w:rsid w:val="00682885"/>
    <w:rsid w:val="0068478B"/>
    <w:rsid w:val="00684B89"/>
    <w:rsid w:val="006850A7"/>
    <w:rsid w:val="00687E68"/>
    <w:rsid w:val="00694504"/>
    <w:rsid w:val="00695E09"/>
    <w:rsid w:val="006A0704"/>
    <w:rsid w:val="006A7E33"/>
    <w:rsid w:val="006B1400"/>
    <w:rsid w:val="006B36B6"/>
    <w:rsid w:val="006C04D6"/>
    <w:rsid w:val="006C26D3"/>
    <w:rsid w:val="006C5389"/>
    <w:rsid w:val="006E3959"/>
    <w:rsid w:val="006E439D"/>
    <w:rsid w:val="006E4A8F"/>
    <w:rsid w:val="006E6437"/>
    <w:rsid w:val="006E7C3D"/>
    <w:rsid w:val="006F34F0"/>
    <w:rsid w:val="00701252"/>
    <w:rsid w:val="00701CE4"/>
    <w:rsid w:val="00702417"/>
    <w:rsid w:val="007032A4"/>
    <w:rsid w:val="00704F69"/>
    <w:rsid w:val="0070751F"/>
    <w:rsid w:val="00712087"/>
    <w:rsid w:val="00712E09"/>
    <w:rsid w:val="00713453"/>
    <w:rsid w:val="0073670F"/>
    <w:rsid w:val="00736D5B"/>
    <w:rsid w:val="00742393"/>
    <w:rsid w:val="00744BF4"/>
    <w:rsid w:val="00745752"/>
    <w:rsid w:val="00750BDB"/>
    <w:rsid w:val="00754FEC"/>
    <w:rsid w:val="00755FA3"/>
    <w:rsid w:val="0075667B"/>
    <w:rsid w:val="00757592"/>
    <w:rsid w:val="007614D9"/>
    <w:rsid w:val="00765D69"/>
    <w:rsid w:val="0076665B"/>
    <w:rsid w:val="00766931"/>
    <w:rsid w:val="007674C2"/>
    <w:rsid w:val="00771AA2"/>
    <w:rsid w:val="00775FB0"/>
    <w:rsid w:val="00787A6D"/>
    <w:rsid w:val="00791307"/>
    <w:rsid w:val="00791490"/>
    <w:rsid w:val="00793138"/>
    <w:rsid w:val="007A0E7E"/>
    <w:rsid w:val="007A161D"/>
    <w:rsid w:val="007B2158"/>
    <w:rsid w:val="007B3816"/>
    <w:rsid w:val="007B721D"/>
    <w:rsid w:val="007C36A1"/>
    <w:rsid w:val="007D0304"/>
    <w:rsid w:val="007D4D02"/>
    <w:rsid w:val="007E36C1"/>
    <w:rsid w:val="007E42DD"/>
    <w:rsid w:val="007E47C6"/>
    <w:rsid w:val="007E66C1"/>
    <w:rsid w:val="007E6851"/>
    <w:rsid w:val="007E7911"/>
    <w:rsid w:val="007F2349"/>
    <w:rsid w:val="007F3709"/>
    <w:rsid w:val="007F6FF0"/>
    <w:rsid w:val="00804433"/>
    <w:rsid w:val="00820A12"/>
    <w:rsid w:val="00821060"/>
    <w:rsid w:val="00822A83"/>
    <w:rsid w:val="00823C25"/>
    <w:rsid w:val="00830138"/>
    <w:rsid w:val="00835BF7"/>
    <w:rsid w:val="00841CE2"/>
    <w:rsid w:val="00850D0A"/>
    <w:rsid w:val="00854F5A"/>
    <w:rsid w:val="0085626E"/>
    <w:rsid w:val="008617AA"/>
    <w:rsid w:val="00862128"/>
    <w:rsid w:val="00865DDE"/>
    <w:rsid w:val="008660F4"/>
    <w:rsid w:val="00871D8C"/>
    <w:rsid w:val="00872C75"/>
    <w:rsid w:val="0087492C"/>
    <w:rsid w:val="00874BEF"/>
    <w:rsid w:val="00881A40"/>
    <w:rsid w:val="0088222F"/>
    <w:rsid w:val="00885797"/>
    <w:rsid w:val="00885E72"/>
    <w:rsid w:val="008868E0"/>
    <w:rsid w:val="008874FB"/>
    <w:rsid w:val="00887A49"/>
    <w:rsid w:val="00887B9E"/>
    <w:rsid w:val="00892076"/>
    <w:rsid w:val="00895246"/>
    <w:rsid w:val="00895D02"/>
    <w:rsid w:val="0089665D"/>
    <w:rsid w:val="008A63C9"/>
    <w:rsid w:val="008A6626"/>
    <w:rsid w:val="008A6AA3"/>
    <w:rsid w:val="008A7157"/>
    <w:rsid w:val="008B0774"/>
    <w:rsid w:val="008B4716"/>
    <w:rsid w:val="008B5A04"/>
    <w:rsid w:val="008B740D"/>
    <w:rsid w:val="008C2B64"/>
    <w:rsid w:val="008C31FC"/>
    <w:rsid w:val="008C3EF1"/>
    <w:rsid w:val="008C4381"/>
    <w:rsid w:val="008C6BF5"/>
    <w:rsid w:val="008D53FA"/>
    <w:rsid w:val="008D587E"/>
    <w:rsid w:val="008E60A3"/>
    <w:rsid w:val="008F1F87"/>
    <w:rsid w:val="008F4E25"/>
    <w:rsid w:val="008F7526"/>
    <w:rsid w:val="008F7550"/>
    <w:rsid w:val="00901EC8"/>
    <w:rsid w:val="00902E08"/>
    <w:rsid w:val="00903BFF"/>
    <w:rsid w:val="00910056"/>
    <w:rsid w:val="00910118"/>
    <w:rsid w:val="009113EE"/>
    <w:rsid w:val="0091624A"/>
    <w:rsid w:val="009208A3"/>
    <w:rsid w:val="00920FBD"/>
    <w:rsid w:val="009218FF"/>
    <w:rsid w:val="00923390"/>
    <w:rsid w:val="0093506D"/>
    <w:rsid w:val="009354F1"/>
    <w:rsid w:val="00935C7B"/>
    <w:rsid w:val="0093713D"/>
    <w:rsid w:val="00950BB5"/>
    <w:rsid w:val="009512F3"/>
    <w:rsid w:val="00951A80"/>
    <w:rsid w:val="00955861"/>
    <w:rsid w:val="009607F3"/>
    <w:rsid w:val="00960FF2"/>
    <w:rsid w:val="00962BAF"/>
    <w:rsid w:val="009631DD"/>
    <w:rsid w:val="009669B8"/>
    <w:rsid w:val="00966CD4"/>
    <w:rsid w:val="00967CB3"/>
    <w:rsid w:val="009709C6"/>
    <w:rsid w:val="00971191"/>
    <w:rsid w:val="0097260B"/>
    <w:rsid w:val="00974EE0"/>
    <w:rsid w:val="00983C4D"/>
    <w:rsid w:val="00985430"/>
    <w:rsid w:val="009907AC"/>
    <w:rsid w:val="00991A32"/>
    <w:rsid w:val="00991FB5"/>
    <w:rsid w:val="0099341C"/>
    <w:rsid w:val="009A0E38"/>
    <w:rsid w:val="009A1CE9"/>
    <w:rsid w:val="009A498B"/>
    <w:rsid w:val="009B071C"/>
    <w:rsid w:val="009B446C"/>
    <w:rsid w:val="009B63AA"/>
    <w:rsid w:val="009B7122"/>
    <w:rsid w:val="009C166C"/>
    <w:rsid w:val="009C3D6F"/>
    <w:rsid w:val="009C3FF2"/>
    <w:rsid w:val="009D59D4"/>
    <w:rsid w:val="009D5B94"/>
    <w:rsid w:val="009E04F0"/>
    <w:rsid w:val="009E3F39"/>
    <w:rsid w:val="009E5373"/>
    <w:rsid w:val="009E5674"/>
    <w:rsid w:val="009E684D"/>
    <w:rsid w:val="009E6C01"/>
    <w:rsid w:val="009F0D00"/>
    <w:rsid w:val="009F40AC"/>
    <w:rsid w:val="00A002C6"/>
    <w:rsid w:val="00A00E5C"/>
    <w:rsid w:val="00A0331B"/>
    <w:rsid w:val="00A0528A"/>
    <w:rsid w:val="00A077DA"/>
    <w:rsid w:val="00A13BCD"/>
    <w:rsid w:val="00A165F9"/>
    <w:rsid w:val="00A169E4"/>
    <w:rsid w:val="00A21CEC"/>
    <w:rsid w:val="00A3277B"/>
    <w:rsid w:val="00A4440C"/>
    <w:rsid w:val="00A44C7E"/>
    <w:rsid w:val="00A46F5E"/>
    <w:rsid w:val="00A56CEE"/>
    <w:rsid w:val="00A64424"/>
    <w:rsid w:val="00A65B6E"/>
    <w:rsid w:val="00A67380"/>
    <w:rsid w:val="00A751C7"/>
    <w:rsid w:val="00A75AE7"/>
    <w:rsid w:val="00A813A5"/>
    <w:rsid w:val="00A81CAF"/>
    <w:rsid w:val="00A849B4"/>
    <w:rsid w:val="00A941E9"/>
    <w:rsid w:val="00A953E3"/>
    <w:rsid w:val="00AA69B9"/>
    <w:rsid w:val="00AA743A"/>
    <w:rsid w:val="00AB1772"/>
    <w:rsid w:val="00AB362C"/>
    <w:rsid w:val="00AB3D6B"/>
    <w:rsid w:val="00AC2099"/>
    <w:rsid w:val="00AC7F16"/>
    <w:rsid w:val="00AD7E70"/>
    <w:rsid w:val="00AE35D3"/>
    <w:rsid w:val="00AE4A32"/>
    <w:rsid w:val="00AE7E7B"/>
    <w:rsid w:val="00AF0EE2"/>
    <w:rsid w:val="00AF4BE3"/>
    <w:rsid w:val="00AF65F3"/>
    <w:rsid w:val="00B00FE3"/>
    <w:rsid w:val="00B15DDB"/>
    <w:rsid w:val="00B17DF1"/>
    <w:rsid w:val="00B234B4"/>
    <w:rsid w:val="00B27AC5"/>
    <w:rsid w:val="00B27F28"/>
    <w:rsid w:val="00B3589A"/>
    <w:rsid w:val="00B36F04"/>
    <w:rsid w:val="00B40937"/>
    <w:rsid w:val="00B40C36"/>
    <w:rsid w:val="00B418A8"/>
    <w:rsid w:val="00B43CBA"/>
    <w:rsid w:val="00B445DD"/>
    <w:rsid w:val="00B44C7F"/>
    <w:rsid w:val="00B4558F"/>
    <w:rsid w:val="00B5446F"/>
    <w:rsid w:val="00B61106"/>
    <w:rsid w:val="00B64D82"/>
    <w:rsid w:val="00B668E1"/>
    <w:rsid w:val="00B71944"/>
    <w:rsid w:val="00B7498E"/>
    <w:rsid w:val="00B801BA"/>
    <w:rsid w:val="00B83896"/>
    <w:rsid w:val="00B83F9C"/>
    <w:rsid w:val="00B92289"/>
    <w:rsid w:val="00B92CE1"/>
    <w:rsid w:val="00BA2F48"/>
    <w:rsid w:val="00BA4447"/>
    <w:rsid w:val="00BA4560"/>
    <w:rsid w:val="00BB314B"/>
    <w:rsid w:val="00BB7E24"/>
    <w:rsid w:val="00BC1A74"/>
    <w:rsid w:val="00BC669B"/>
    <w:rsid w:val="00BC6FA6"/>
    <w:rsid w:val="00BD6662"/>
    <w:rsid w:val="00BE0D1E"/>
    <w:rsid w:val="00BE48B8"/>
    <w:rsid w:val="00BE785D"/>
    <w:rsid w:val="00BF476F"/>
    <w:rsid w:val="00BF6FEC"/>
    <w:rsid w:val="00C00439"/>
    <w:rsid w:val="00C00EC3"/>
    <w:rsid w:val="00C04A47"/>
    <w:rsid w:val="00C0679B"/>
    <w:rsid w:val="00C119B3"/>
    <w:rsid w:val="00C11B23"/>
    <w:rsid w:val="00C155A2"/>
    <w:rsid w:val="00C165EF"/>
    <w:rsid w:val="00C17244"/>
    <w:rsid w:val="00C17D63"/>
    <w:rsid w:val="00C17DC7"/>
    <w:rsid w:val="00C20B30"/>
    <w:rsid w:val="00C242AB"/>
    <w:rsid w:val="00C27FD9"/>
    <w:rsid w:val="00C31354"/>
    <w:rsid w:val="00C315E2"/>
    <w:rsid w:val="00C3231A"/>
    <w:rsid w:val="00C32AE9"/>
    <w:rsid w:val="00C34071"/>
    <w:rsid w:val="00C37B81"/>
    <w:rsid w:val="00C41835"/>
    <w:rsid w:val="00C4251D"/>
    <w:rsid w:val="00C44257"/>
    <w:rsid w:val="00C44E3F"/>
    <w:rsid w:val="00C51C73"/>
    <w:rsid w:val="00C57B84"/>
    <w:rsid w:val="00C6042C"/>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6613"/>
    <w:rsid w:val="00CA2D21"/>
    <w:rsid w:val="00CA35E1"/>
    <w:rsid w:val="00CA3B41"/>
    <w:rsid w:val="00CA5AFD"/>
    <w:rsid w:val="00CB0F16"/>
    <w:rsid w:val="00CB3F54"/>
    <w:rsid w:val="00CB6117"/>
    <w:rsid w:val="00CC0045"/>
    <w:rsid w:val="00CC4C1D"/>
    <w:rsid w:val="00CD0877"/>
    <w:rsid w:val="00CE091E"/>
    <w:rsid w:val="00CE2EFB"/>
    <w:rsid w:val="00CE5472"/>
    <w:rsid w:val="00CF31E7"/>
    <w:rsid w:val="00CF38A3"/>
    <w:rsid w:val="00CF60EB"/>
    <w:rsid w:val="00CF70F2"/>
    <w:rsid w:val="00D00423"/>
    <w:rsid w:val="00D05C7D"/>
    <w:rsid w:val="00D10690"/>
    <w:rsid w:val="00D134D1"/>
    <w:rsid w:val="00D13640"/>
    <w:rsid w:val="00D22428"/>
    <w:rsid w:val="00D25809"/>
    <w:rsid w:val="00D25B5F"/>
    <w:rsid w:val="00D34D0E"/>
    <w:rsid w:val="00D3787C"/>
    <w:rsid w:val="00D37AA3"/>
    <w:rsid w:val="00D37FC3"/>
    <w:rsid w:val="00D405FE"/>
    <w:rsid w:val="00D4700A"/>
    <w:rsid w:val="00D52F21"/>
    <w:rsid w:val="00D6138E"/>
    <w:rsid w:val="00D643AF"/>
    <w:rsid w:val="00D6518A"/>
    <w:rsid w:val="00D66B19"/>
    <w:rsid w:val="00D74FDD"/>
    <w:rsid w:val="00D773DA"/>
    <w:rsid w:val="00D92996"/>
    <w:rsid w:val="00D92AC3"/>
    <w:rsid w:val="00D93A0A"/>
    <w:rsid w:val="00D97484"/>
    <w:rsid w:val="00D974E8"/>
    <w:rsid w:val="00DA5917"/>
    <w:rsid w:val="00DC0AED"/>
    <w:rsid w:val="00DC323C"/>
    <w:rsid w:val="00DC64AD"/>
    <w:rsid w:val="00DC7EB3"/>
    <w:rsid w:val="00DD0B96"/>
    <w:rsid w:val="00DD4D33"/>
    <w:rsid w:val="00DE7C1A"/>
    <w:rsid w:val="00DF0D78"/>
    <w:rsid w:val="00DF35B0"/>
    <w:rsid w:val="00DF7BFB"/>
    <w:rsid w:val="00E026AE"/>
    <w:rsid w:val="00E17A05"/>
    <w:rsid w:val="00E25174"/>
    <w:rsid w:val="00E25929"/>
    <w:rsid w:val="00E272CF"/>
    <w:rsid w:val="00E328EE"/>
    <w:rsid w:val="00E3365E"/>
    <w:rsid w:val="00E34115"/>
    <w:rsid w:val="00E34B3D"/>
    <w:rsid w:val="00E35921"/>
    <w:rsid w:val="00E454BC"/>
    <w:rsid w:val="00E52CD6"/>
    <w:rsid w:val="00E54219"/>
    <w:rsid w:val="00E54B2F"/>
    <w:rsid w:val="00E55CDD"/>
    <w:rsid w:val="00E560A0"/>
    <w:rsid w:val="00E56C9B"/>
    <w:rsid w:val="00E61541"/>
    <w:rsid w:val="00E616AA"/>
    <w:rsid w:val="00E636F4"/>
    <w:rsid w:val="00E74A00"/>
    <w:rsid w:val="00E75569"/>
    <w:rsid w:val="00E77D9E"/>
    <w:rsid w:val="00E81C27"/>
    <w:rsid w:val="00E8591F"/>
    <w:rsid w:val="00E975DF"/>
    <w:rsid w:val="00EA0FDC"/>
    <w:rsid w:val="00EA1F77"/>
    <w:rsid w:val="00EA4A66"/>
    <w:rsid w:val="00EB0F04"/>
    <w:rsid w:val="00EB2C30"/>
    <w:rsid w:val="00EB5A64"/>
    <w:rsid w:val="00EC64F4"/>
    <w:rsid w:val="00EC66EC"/>
    <w:rsid w:val="00EC795B"/>
    <w:rsid w:val="00EC7F64"/>
    <w:rsid w:val="00ED4747"/>
    <w:rsid w:val="00EE07DB"/>
    <w:rsid w:val="00EE0821"/>
    <w:rsid w:val="00EE13F1"/>
    <w:rsid w:val="00EF4C6C"/>
    <w:rsid w:val="00F01C52"/>
    <w:rsid w:val="00F027CF"/>
    <w:rsid w:val="00F12222"/>
    <w:rsid w:val="00F13AA0"/>
    <w:rsid w:val="00F217E9"/>
    <w:rsid w:val="00F21BE9"/>
    <w:rsid w:val="00F22171"/>
    <w:rsid w:val="00F26174"/>
    <w:rsid w:val="00F30BFF"/>
    <w:rsid w:val="00F32A24"/>
    <w:rsid w:val="00F3706D"/>
    <w:rsid w:val="00F37989"/>
    <w:rsid w:val="00F40F61"/>
    <w:rsid w:val="00F43E6E"/>
    <w:rsid w:val="00F45EA0"/>
    <w:rsid w:val="00F4729A"/>
    <w:rsid w:val="00F5055E"/>
    <w:rsid w:val="00F5457C"/>
    <w:rsid w:val="00F6106C"/>
    <w:rsid w:val="00F6402A"/>
    <w:rsid w:val="00F66DE8"/>
    <w:rsid w:val="00F67DEE"/>
    <w:rsid w:val="00F712E6"/>
    <w:rsid w:val="00F725C6"/>
    <w:rsid w:val="00F74831"/>
    <w:rsid w:val="00F80408"/>
    <w:rsid w:val="00F81D6E"/>
    <w:rsid w:val="00F85D9E"/>
    <w:rsid w:val="00F86B9F"/>
    <w:rsid w:val="00F9096B"/>
    <w:rsid w:val="00F90A66"/>
    <w:rsid w:val="00F91175"/>
    <w:rsid w:val="00F920D1"/>
    <w:rsid w:val="00F929D4"/>
    <w:rsid w:val="00F93ACB"/>
    <w:rsid w:val="00F93E6C"/>
    <w:rsid w:val="00F94A97"/>
    <w:rsid w:val="00F97977"/>
    <w:rsid w:val="00FA0CAC"/>
    <w:rsid w:val="00FA1AD2"/>
    <w:rsid w:val="00FA4997"/>
    <w:rsid w:val="00FA7E75"/>
    <w:rsid w:val="00FB009C"/>
    <w:rsid w:val="00FB1B05"/>
    <w:rsid w:val="00FC0CB4"/>
    <w:rsid w:val="00FC1F34"/>
    <w:rsid w:val="00FC1FA7"/>
    <w:rsid w:val="00FC55F3"/>
    <w:rsid w:val="00FC61CA"/>
    <w:rsid w:val="00FD24B3"/>
    <w:rsid w:val="00FD7EEF"/>
    <w:rsid w:val="00FE114B"/>
    <w:rsid w:val="00FE17BD"/>
    <w:rsid w:val="00FE1879"/>
    <w:rsid w:val="00FE2923"/>
    <w:rsid w:val="00FE2E6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5:docId w15:val="{2C2AF7EE-CB81-4D45-8DA7-D195544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Mention">
    <w:name w:val="Mention"/>
    <w:basedOn w:val="DefaultParagraphFont"/>
    <w:uiPriority w:val="99"/>
    <w:semiHidden/>
    <w:unhideWhenUsed/>
    <w:rsid w:val="007A0E7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7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iler1/OEU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records-mgmt/grs/grs-trs2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hives.gov/records-mgmt/grs/grs-trs24.pdf" TargetMode="External"/><Relationship Id="rId4" Type="http://schemas.openxmlformats.org/officeDocument/2006/relationships/settings" Target="settings.xml"/><Relationship Id="rId9" Type="http://schemas.openxmlformats.org/officeDocument/2006/relationships/hyperlink" Target="file://filer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C8033404-EE6B-48E2-A7C9-5AB693E64580}">
  <ds:schemaRefs>
    <ds:schemaRef ds:uri="http://schemas.openxmlformats.org/officeDocument/2006/bibliography"/>
  </ds:schemaRefs>
</ds:datastoreItem>
</file>

<file path=customXml/itemProps2.xml><?xml version="1.0" encoding="utf-8"?>
<ds:datastoreItem xmlns:ds="http://schemas.openxmlformats.org/officeDocument/2006/customXml" ds:itemID="{8092ADA3-79C9-4975-9850-ED224A939310}"/>
</file>

<file path=customXml/itemProps3.xml><?xml version="1.0" encoding="utf-8"?>
<ds:datastoreItem xmlns:ds="http://schemas.openxmlformats.org/officeDocument/2006/customXml" ds:itemID="{242EDFCC-A2E4-4E8C-A830-2924E530AA45}"/>
</file>

<file path=customXml/itemProps4.xml><?xml version="1.0" encoding="utf-8"?>
<ds:datastoreItem xmlns:ds="http://schemas.openxmlformats.org/officeDocument/2006/customXml" ds:itemID="{0D64AAAE-1124-48D2-9899-8661759811E7}"/>
</file>

<file path=docProps/app.xml><?xml version="1.0" encoding="utf-8"?>
<Properties xmlns="http://schemas.openxmlformats.org/officeDocument/2006/extended-properties" xmlns:vt="http://schemas.openxmlformats.org/officeDocument/2006/docPropsVTypes">
  <Template>Normal.dotm</Template>
  <TotalTime>1</TotalTime>
  <Pages>5</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5</cp:revision>
  <cp:lastPrinted>2017-05-31T15:55:00Z</cp:lastPrinted>
  <dcterms:created xsi:type="dcterms:W3CDTF">2017-08-07T16:14:00Z</dcterms:created>
  <dcterms:modified xsi:type="dcterms:W3CDTF">2017-08-07T16:16:00Z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