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1E" w:rsidRDefault="00612E20" w:rsidP="00612E20">
      <w:pPr>
        <w:pStyle w:val="NoSpacing"/>
        <w:jc w:val="center"/>
        <w:rPr>
          <w:b/>
          <w:sz w:val="28"/>
          <w:szCs w:val="28"/>
        </w:rPr>
      </w:pPr>
      <w:r w:rsidRPr="00612E20">
        <w:rPr>
          <w:b/>
          <w:sz w:val="28"/>
          <w:szCs w:val="28"/>
        </w:rPr>
        <w:t>REGION</w:t>
      </w:r>
      <w:r w:rsidR="00C11DAD">
        <w:rPr>
          <w:b/>
          <w:sz w:val="28"/>
          <w:szCs w:val="28"/>
        </w:rPr>
        <w:t xml:space="preserve"> 2/</w:t>
      </w:r>
      <w:bookmarkStart w:id="0" w:name="_GoBack"/>
      <w:bookmarkEnd w:id="0"/>
      <w:r w:rsidR="00C11DAD">
        <w:rPr>
          <w:b/>
          <w:sz w:val="28"/>
          <w:szCs w:val="28"/>
        </w:rPr>
        <w:t>Office of Whistleblower/New York</w:t>
      </w:r>
    </w:p>
    <w:p w:rsidR="00612E20" w:rsidRPr="00612E20" w:rsidRDefault="00612E20" w:rsidP="00612E20">
      <w:pPr>
        <w:pStyle w:val="NoSpacing"/>
        <w:jc w:val="center"/>
        <w:rPr>
          <w:b/>
          <w:sz w:val="28"/>
          <w:szCs w:val="28"/>
        </w:rPr>
      </w:pPr>
      <w:r w:rsidRPr="00612E20">
        <w:rPr>
          <w:b/>
          <w:sz w:val="28"/>
          <w:szCs w:val="28"/>
        </w:rPr>
        <w:t>2019 File Plan</w:t>
      </w:r>
    </w:p>
    <w:p w:rsidR="00612E20" w:rsidRPr="00612E20" w:rsidRDefault="00612E20" w:rsidP="00612E20">
      <w:pPr>
        <w:pStyle w:val="NoSpacing"/>
        <w:jc w:val="center"/>
        <w:rPr>
          <w:b/>
          <w:sz w:val="28"/>
          <w:szCs w:val="28"/>
        </w:rPr>
      </w:pPr>
    </w:p>
    <w:tbl>
      <w:tblPr>
        <w:tblStyle w:val="TableGrid"/>
        <w:tblW w:w="0" w:type="auto"/>
        <w:tblLook w:val="04A0" w:firstRow="1" w:lastRow="0" w:firstColumn="1" w:lastColumn="0" w:noHBand="0" w:noVBand="1"/>
      </w:tblPr>
      <w:tblGrid>
        <w:gridCol w:w="4316"/>
        <w:gridCol w:w="4317"/>
        <w:gridCol w:w="4317"/>
      </w:tblGrid>
      <w:tr w:rsidR="00612E20" w:rsidTr="008A7293">
        <w:tc>
          <w:tcPr>
            <w:tcW w:w="4316"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Document/Folder Title &amp; Other Information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Arrangement &amp; Disposition</w:t>
            </w:r>
          </w:p>
        </w:tc>
        <w:tc>
          <w:tcPr>
            <w:tcW w:w="4317" w:type="dxa"/>
            <w:shd w:val="clear" w:color="auto" w:fill="A6A6A6" w:themeFill="background1" w:themeFillShade="A6"/>
          </w:tcPr>
          <w:p w:rsidR="00612E20" w:rsidRPr="00612E20" w:rsidRDefault="00612E20" w:rsidP="00612E20">
            <w:pPr>
              <w:jc w:val="center"/>
              <w:rPr>
                <w:b/>
                <w:sz w:val="28"/>
                <w:szCs w:val="28"/>
              </w:rPr>
            </w:pPr>
            <w:r w:rsidRPr="00612E20">
              <w:rPr>
                <w:b/>
                <w:sz w:val="28"/>
                <w:szCs w:val="28"/>
              </w:rPr>
              <w:t>File Location/Custodian/Medium</w:t>
            </w:r>
          </w:p>
        </w:tc>
      </w:tr>
      <w:tr w:rsidR="00612E20" w:rsidTr="00C3645F">
        <w:tc>
          <w:tcPr>
            <w:tcW w:w="12950" w:type="dxa"/>
            <w:gridSpan w:val="3"/>
          </w:tcPr>
          <w:p w:rsidR="00612E20" w:rsidRPr="004F0AF8" w:rsidRDefault="00BF2A94" w:rsidP="00BF2A94">
            <w:pPr>
              <w:jc w:val="center"/>
              <w:rPr>
                <w:b/>
                <w:sz w:val="24"/>
                <w:szCs w:val="24"/>
              </w:rPr>
            </w:pPr>
            <w:r>
              <w:rPr>
                <w:b/>
                <w:sz w:val="24"/>
                <w:szCs w:val="24"/>
              </w:rPr>
              <w:t>WHISTLEBLOWER PROTECTION PROGRAM FILE</w:t>
            </w:r>
            <w:r w:rsidR="00E512FE">
              <w:rPr>
                <w:b/>
                <w:sz w:val="24"/>
                <w:szCs w:val="24"/>
              </w:rPr>
              <w:t>S</w:t>
            </w:r>
          </w:p>
        </w:tc>
      </w:tr>
      <w:tr w:rsidR="004F0AF8" w:rsidTr="00B55331">
        <w:tc>
          <w:tcPr>
            <w:tcW w:w="12950" w:type="dxa"/>
            <w:gridSpan w:val="3"/>
          </w:tcPr>
          <w:p w:rsidR="004F0AF8" w:rsidRPr="008A7293" w:rsidRDefault="00607DD7" w:rsidP="00E512FE">
            <w:pPr>
              <w:rPr>
                <w:rFonts w:ascii="Verdana" w:eastAsia="Times New Roman" w:hAnsi="Verdana" w:cs="Times New Roman"/>
                <w:b/>
                <w:i/>
                <w:sz w:val="16"/>
                <w:szCs w:val="16"/>
              </w:rPr>
            </w:pPr>
            <w:r>
              <w:rPr>
                <w:rFonts w:eastAsia="Times New Roman" w:cs="Times New Roman"/>
                <w:b/>
                <w:i/>
              </w:rPr>
              <w:t xml:space="preserve">Investigation </w:t>
            </w:r>
            <w:r w:rsidR="000A6251">
              <w:rPr>
                <w:rFonts w:eastAsia="Times New Roman" w:cs="Times New Roman"/>
                <w:b/>
                <w:i/>
              </w:rPr>
              <w:t xml:space="preserve">Case </w:t>
            </w:r>
            <w:r>
              <w:rPr>
                <w:rFonts w:eastAsia="Times New Roman" w:cs="Times New Roman"/>
                <w:b/>
                <w:i/>
              </w:rPr>
              <w:t>Files</w:t>
            </w:r>
          </w:p>
        </w:tc>
      </w:tr>
      <w:tr w:rsidR="00612E20" w:rsidTr="00612E20">
        <w:tc>
          <w:tcPr>
            <w:tcW w:w="4316" w:type="dxa"/>
          </w:tcPr>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 xml:space="preserve">Label: </w:t>
            </w:r>
            <w:r w:rsidR="00855BBE" w:rsidRPr="00855BBE">
              <w:rPr>
                <w:rFonts w:eastAsia="Times New Roman" w:cs="Times New Roman"/>
                <w:sz w:val="20"/>
                <w:szCs w:val="20"/>
              </w:rPr>
              <w:t>Case Number – Respondent – Complainant</w:t>
            </w:r>
            <w:r w:rsidR="00855BBE">
              <w:rPr>
                <w:rFonts w:eastAsia="Times New Roman" w:cs="Times New Roman"/>
                <w:b/>
                <w:sz w:val="20"/>
                <w:szCs w:val="20"/>
              </w:rPr>
              <w:t xml:space="preserve">  </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 xml:space="preserve">Date(s): </w:t>
            </w:r>
            <w:r w:rsidR="00E512FE">
              <w:rPr>
                <w:rFonts w:eastAsia="Times New Roman" w:cs="Times New Roman"/>
                <w:sz w:val="20"/>
                <w:szCs w:val="20"/>
              </w:rPr>
              <w:t>10/01/2019</w:t>
            </w:r>
            <w:r w:rsidRPr="00612E20">
              <w:rPr>
                <w:rFonts w:eastAsia="Times New Roman" w:cs="Times New Roman"/>
                <w:sz w:val="20"/>
                <w:szCs w:val="20"/>
              </w:rPr>
              <w:t xml:space="preserve"> – </w:t>
            </w:r>
            <w:r w:rsidR="00E512FE">
              <w:rPr>
                <w:rFonts w:eastAsia="Times New Roman" w:cs="Times New Roman"/>
                <w:sz w:val="20"/>
                <w:szCs w:val="20"/>
              </w:rPr>
              <w:t>09/30/202</w:t>
            </w:r>
            <w:r w:rsidR="0048479E">
              <w:rPr>
                <w:rFonts w:eastAsia="Times New Roman" w:cs="Times New Roman"/>
                <w:sz w:val="20"/>
                <w:szCs w:val="20"/>
              </w:rPr>
              <w:t>5</w:t>
            </w:r>
          </w:p>
          <w:p w:rsidR="00612E20" w:rsidRPr="004F0AF8" w:rsidRDefault="00612E20" w:rsidP="000905D6">
            <w:pPr>
              <w:rPr>
                <w:sz w:val="20"/>
                <w:szCs w:val="20"/>
              </w:rPr>
            </w:pPr>
            <w:r w:rsidRPr="004F0AF8">
              <w:rPr>
                <w:rFonts w:eastAsia="Times New Roman" w:cs="Times New Roman"/>
                <w:b/>
                <w:sz w:val="20"/>
                <w:szCs w:val="20"/>
              </w:rPr>
              <w:t xml:space="preserve">Describe/Content: </w:t>
            </w:r>
            <w:r w:rsidR="009F1070">
              <w:rPr>
                <w:rFonts w:eastAsia="Times New Roman" w:cs="Times New Roman"/>
                <w:b/>
                <w:sz w:val="20"/>
                <w:szCs w:val="20"/>
              </w:rPr>
              <w:t xml:space="preserve"> </w:t>
            </w:r>
            <w:r w:rsidR="009F1070" w:rsidRPr="00C010A8">
              <w:rPr>
                <w:rFonts w:cs="TimesNewRomanPSMT"/>
              </w:rPr>
              <w:t>Investigative files and records dealing with employer discrimination or retaliation (under Section 11c of the OSH Act) against employees who report violations of the Act or cooperate with OSHA inspections or any of the more than 20 whistleblower laws.</w:t>
            </w:r>
          </w:p>
        </w:tc>
        <w:tc>
          <w:tcPr>
            <w:tcW w:w="4317" w:type="dxa"/>
          </w:tcPr>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Order:</w:t>
            </w:r>
            <w:r w:rsidRPr="00612E20">
              <w:rPr>
                <w:rFonts w:eastAsia="Times New Roman" w:cs="Times New Roman"/>
                <w:sz w:val="20"/>
                <w:szCs w:val="20"/>
              </w:rPr>
              <w:t xml:space="preserve">  Chronological by </w:t>
            </w:r>
            <w:r w:rsidR="00B32922">
              <w:rPr>
                <w:rFonts w:eastAsia="Times New Roman" w:cs="Times New Roman"/>
                <w:sz w:val="20"/>
                <w:szCs w:val="20"/>
              </w:rPr>
              <w:t>case file number</w:t>
            </w:r>
            <w:r w:rsidRPr="00612E20">
              <w:rPr>
                <w:rFonts w:eastAsia="Times New Roman" w:cs="Times New Roman"/>
                <w:sz w:val="20"/>
                <w:szCs w:val="20"/>
              </w:rPr>
              <w:t xml:space="preserve">. </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Cut-off:</w:t>
            </w:r>
            <w:r w:rsidRPr="00612E20">
              <w:rPr>
                <w:rFonts w:eastAsia="Times New Roman" w:cs="Times New Roman"/>
                <w:sz w:val="20"/>
                <w:szCs w:val="20"/>
              </w:rPr>
              <w:t xml:space="preserve"> </w:t>
            </w:r>
            <w:r w:rsidR="00115503">
              <w:rPr>
                <w:rFonts w:eastAsia="Times New Roman" w:cs="Times New Roman"/>
                <w:sz w:val="20"/>
                <w:szCs w:val="20"/>
              </w:rPr>
              <w:t>End of fiscal year</w:t>
            </w:r>
            <w:r w:rsidR="00B32922">
              <w:rPr>
                <w:rFonts w:eastAsia="Times New Roman" w:cs="Times New Roman"/>
                <w:sz w:val="20"/>
                <w:szCs w:val="20"/>
              </w:rPr>
              <w:t xml:space="preserve"> after case file has been concluded</w:t>
            </w:r>
            <w:r w:rsidRPr="00612E20">
              <w:rPr>
                <w:rFonts w:eastAsia="Times New Roman" w:cs="Times New Roman"/>
                <w:sz w:val="20"/>
                <w:szCs w:val="20"/>
              </w:rPr>
              <w:t>.</w:t>
            </w:r>
          </w:p>
          <w:p w:rsidR="00921D34" w:rsidRPr="004F0AF8" w:rsidRDefault="00921D34" w:rsidP="00921D34">
            <w:pPr>
              <w:rPr>
                <w:sz w:val="20"/>
                <w:szCs w:val="20"/>
              </w:rPr>
            </w:pPr>
            <w:r w:rsidRPr="004F0AF8">
              <w:rPr>
                <w:b/>
                <w:sz w:val="20"/>
                <w:szCs w:val="20"/>
              </w:rPr>
              <w:t xml:space="preserve">Dispose: </w:t>
            </w:r>
            <w:r>
              <w:rPr>
                <w:sz w:val="20"/>
                <w:szCs w:val="20"/>
              </w:rPr>
              <w:t>TEMPORARY.  Destroy 5</w:t>
            </w:r>
            <w:r w:rsidR="00607DD7">
              <w:rPr>
                <w:sz w:val="20"/>
                <w:szCs w:val="20"/>
              </w:rPr>
              <w:t xml:space="preserve"> fiscal</w:t>
            </w:r>
            <w:r w:rsidRPr="004F0AF8">
              <w:rPr>
                <w:sz w:val="20"/>
                <w:szCs w:val="20"/>
              </w:rPr>
              <w:t xml:space="preserve"> years after cut-off or when </w:t>
            </w:r>
            <w:r>
              <w:rPr>
                <w:sz w:val="20"/>
                <w:szCs w:val="20"/>
              </w:rPr>
              <w:t>5</w:t>
            </w:r>
            <w:r w:rsidRPr="004F0AF8">
              <w:rPr>
                <w:sz w:val="20"/>
                <w:szCs w:val="20"/>
              </w:rPr>
              <w:t xml:space="preserve"> years old.</w:t>
            </w:r>
          </w:p>
          <w:p w:rsidR="00612E20" w:rsidRPr="00612E20" w:rsidRDefault="00612E20" w:rsidP="00612E20">
            <w:pPr>
              <w:rPr>
                <w:rFonts w:eastAsia="Times New Roman" w:cs="Times New Roman"/>
                <w:i/>
                <w:sz w:val="20"/>
                <w:szCs w:val="20"/>
              </w:rPr>
            </w:pPr>
            <w:r w:rsidRPr="00612E20">
              <w:rPr>
                <w:rFonts w:eastAsia="Times New Roman" w:cs="Times New Roman"/>
                <w:b/>
                <w:sz w:val="20"/>
                <w:szCs w:val="20"/>
              </w:rPr>
              <w:t>Authority:</w:t>
            </w:r>
            <w:r w:rsidRPr="00612E20">
              <w:rPr>
                <w:rFonts w:eastAsia="Times New Roman" w:cs="Times New Roman"/>
                <w:sz w:val="20"/>
                <w:szCs w:val="20"/>
              </w:rPr>
              <w:t xml:space="preserve">  </w:t>
            </w:r>
            <w:r w:rsidR="009F1070">
              <w:rPr>
                <w:rFonts w:eastAsia="Times New Roman" w:cs="Times New Roman"/>
                <w:i/>
                <w:sz w:val="20"/>
                <w:szCs w:val="20"/>
              </w:rPr>
              <w:t>DAA-0100-2018-0002</w:t>
            </w:r>
            <w:r w:rsidR="000A6251">
              <w:rPr>
                <w:rFonts w:eastAsia="Times New Roman" w:cs="Times New Roman"/>
                <w:i/>
                <w:sz w:val="20"/>
                <w:szCs w:val="20"/>
              </w:rPr>
              <w:t>-0009</w:t>
            </w:r>
          </w:p>
          <w:p w:rsidR="00612E20" w:rsidRPr="004F0AF8" w:rsidRDefault="00612E20">
            <w:pPr>
              <w:rPr>
                <w:sz w:val="20"/>
                <w:szCs w:val="20"/>
              </w:rPr>
            </w:pPr>
          </w:p>
        </w:tc>
        <w:tc>
          <w:tcPr>
            <w:tcW w:w="4317" w:type="dxa"/>
          </w:tcPr>
          <w:p w:rsidR="00612E20" w:rsidRPr="00612E20" w:rsidRDefault="0095628E" w:rsidP="00B32922">
            <w:pPr>
              <w:rPr>
                <w:rFonts w:eastAsia="Times New Roman" w:cs="Times New Roman"/>
                <w:sz w:val="20"/>
                <w:szCs w:val="20"/>
              </w:rPr>
            </w:pPr>
            <w:r>
              <w:rPr>
                <w:rFonts w:eastAsia="Times New Roman" w:cs="Times New Roman"/>
                <w:b/>
                <w:sz w:val="20"/>
                <w:szCs w:val="20"/>
              </w:rPr>
              <w:t>Location</w:t>
            </w:r>
            <w:r w:rsidR="00612E20" w:rsidRPr="00612E20">
              <w:rPr>
                <w:rFonts w:eastAsia="Times New Roman" w:cs="Times New Roman"/>
                <w:b/>
                <w:sz w:val="20"/>
                <w:szCs w:val="20"/>
              </w:rPr>
              <w:t>:</w:t>
            </w:r>
            <w:r w:rsidR="00B32922">
              <w:rPr>
                <w:rFonts w:eastAsia="Times New Roman" w:cs="Times New Roman"/>
                <w:sz w:val="20"/>
                <w:szCs w:val="20"/>
              </w:rPr>
              <w:t xml:space="preserve"> Electronic</w:t>
            </w:r>
            <w:r w:rsidR="00855BBE">
              <w:rPr>
                <w:rFonts w:eastAsia="Times New Roman" w:cs="Times New Roman"/>
                <w:sz w:val="20"/>
                <w:szCs w:val="20"/>
              </w:rPr>
              <w:t xml:space="preserve"> (</w:t>
            </w:r>
            <w:r w:rsidR="0048479E">
              <w:rPr>
                <w:rFonts w:eastAsia="Times New Roman" w:cs="Times New Roman"/>
                <w:sz w:val="20"/>
                <w:szCs w:val="20"/>
              </w:rPr>
              <w:t>W-Drive</w:t>
            </w:r>
            <w:r w:rsidR="00855BBE">
              <w:rPr>
                <w:rFonts w:eastAsia="Times New Roman" w:cs="Times New Roman"/>
                <w:sz w:val="20"/>
                <w:szCs w:val="20"/>
              </w:rPr>
              <w:t>)</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Custodian(s):</w:t>
            </w:r>
            <w:r w:rsidRPr="00612E20">
              <w:rPr>
                <w:rFonts w:eastAsia="Times New Roman" w:cs="Times New Roman"/>
                <w:sz w:val="20"/>
                <w:szCs w:val="20"/>
              </w:rPr>
              <w:t xml:space="preserve"> </w:t>
            </w:r>
            <w:r w:rsidR="00B32922">
              <w:rPr>
                <w:rFonts w:eastAsia="Times New Roman" w:cs="Times New Roman"/>
                <w:sz w:val="20"/>
                <w:szCs w:val="20"/>
              </w:rPr>
              <w:t xml:space="preserve">Whistleblower </w:t>
            </w:r>
            <w:r w:rsidRPr="00612E20">
              <w:rPr>
                <w:rFonts w:eastAsia="Times New Roman" w:cs="Times New Roman"/>
                <w:sz w:val="20"/>
                <w:szCs w:val="20"/>
              </w:rPr>
              <w:t>Staff</w:t>
            </w:r>
          </w:p>
          <w:p w:rsidR="00612E20" w:rsidRPr="00612E20" w:rsidRDefault="00612E20" w:rsidP="00612E20">
            <w:pPr>
              <w:rPr>
                <w:rFonts w:eastAsia="Times New Roman" w:cs="Times New Roman"/>
                <w:sz w:val="20"/>
                <w:szCs w:val="20"/>
              </w:rPr>
            </w:pPr>
            <w:r w:rsidRPr="00612E20">
              <w:rPr>
                <w:rFonts w:eastAsia="Times New Roman" w:cs="Times New Roman"/>
                <w:b/>
                <w:sz w:val="20"/>
                <w:szCs w:val="20"/>
              </w:rPr>
              <w:t>Medium:</w:t>
            </w:r>
            <w:r w:rsidRPr="00612E20">
              <w:rPr>
                <w:rFonts w:eastAsia="Times New Roman" w:cs="Times New Roman"/>
                <w:sz w:val="20"/>
                <w:szCs w:val="20"/>
              </w:rPr>
              <w:t xml:space="preserve">  </w:t>
            </w:r>
            <w:r w:rsidR="000905D6">
              <w:rPr>
                <w:rFonts w:eastAsia="Times New Roman" w:cs="Times New Roman"/>
                <w:sz w:val="20"/>
                <w:szCs w:val="20"/>
              </w:rPr>
              <w:t>Electronic</w:t>
            </w:r>
          </w:p>
          <w:p w:rsidR="00612E20" w:rsidRPr="004F0AF8" w:rsidRDefault="00612E20" w:rsidP="00612E20">
            <w:pPr>
              <w:rPr>
                <w:sz w:val="20"/>
                <w:szCs w:val="20"/>
              </w:rPr>
            </w:pPr>
          </w:p>
        </w:tc>
      </w:tr>
      <w:tr w:rsidR="00607DD7" w:rsidTr="00A55EE8">
        <w:tc>
          <w:tcPr>
            <w:tcW w:w="12950" w:type="dxa"/>
            <w:gridSpan w:val="3"/>
          </w:tcPr>
          <w:p w:rsidR="00607DD7" w:rsidRDefault="00607DD7" w:rsidP="00B32922">
            <w:pPr>
              <w:rPr>
                <w:rFonts w:eastAsia="Times New Roman" w:cs="Times New Roman"/>
                <w:b/>
                <w:sz w:val="20"/>
                <w:szCs w:val="20"/>
              </w:rPr>
            </w:pPr>
            <w:r w:rsidRPr="00607DD7">
              <w:rPr>
                <w:rFonts w:eastAsia="Times New Roman" w:cs="Times New Roman"/>
                <w:b/>
              </w:rPr>
              <w:t>Administratively</w:t>
            </w:r>
            <w:r>
              <w:rPr>
                <w:rFonts w:eastAsia="Times New Roman" w:cs="Times New Roman"/>
                <w:b/>
                <w:sz w:val="20"/>
                <w:szCs w:val="20"/>
              </w:rPr>
              <w:t xml:space="preserve"> Closed Files</w:t>
            </w:r>
          </w:p>
        </w:tc>
      </w:tr>
      <w:tr w:rsidR="004F0AF8" w:rsidTr="00B83505">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607DD7" w:rsidRPr="00855BBE">
              <w:rPr>
                <w:rFonts w:eastAsia="Times New Roman" w:cs="Times New Roman"/>
                <w:sz w:val="20"/>
                <w:szCs w:val="20"/>
              </w:rPr>
              <w:t>Case Number – Respondent – Complainant</w:t>
            </w:r>
            <w:r w:rsidR="00607DD7">
              <w:rPr>
                <w:rFonts w:eastAsia="Times New Roman" w:cs="Times New Roman"/>
                <w:b/>
                <w:sz w:val="20"/>
                <w:szCs w:val="20"/>
              </w:rPr>
              <w:t xml:space="preserve">  </w:t>
            </w:r>
          </w:p>
          <w:p w:rsidR="004F0AF8" w:rsidRPr="004F0AF8" w:rsidRDefault="004F0AF8" w:rsidP="004F0AF8">
            <w:pPr>
              <w:rPr>
                <w:sz w:val="20"/>
                <w:szCs w:val="20"/>
              </w:rPr>
            </w:pPr>
            <w:r w:rsidRPr="004F0AF8">
              <w:rPr>
                <w:b/>
                <w:sz w:val="20"/>
                <w:szCs w:val="20"/>
              </w:rPr>
              <w:t xml:space="preserve">Date(s): </w:t>
            </w:r>
            <w:r w:rsidRPr="004F0AF8">
              <w:rPr>
                <w:sz w:val="20"/>
                <w:szCs w:val="20"/>
              </w:rPr>
              <w:t xml:space="preserve"> </w:t>
            </w:r>
            <w:r w:rsidR="00921D34">
              <w:rPr>
                <w:sz w:val="20"/>
                <w:szCs w:val="20"/>
              </w:rPr>
              <w:t>10/01/2019 – 09/30/2025</w:t>
            </w:r>
          </w:p>
          <w:p w:rsidR="004F0AF8" w:rsidRPr="004F0AF8" w:rsidRDefault="004F0AF8" w:rsidP="00607DD7">
            <w:pPr>
              <w:rPr>
                <w:b/>
                <w:sz w:val="20"/>
                <w:szCs w:val="20"/>
              </w:rPr>
            </w:pPr>
            <w:r w:rsidRPr="004F0AF8">
              <w:rPr>
                <w:b/>
                <w:sz w:val="20"/>
                <w:szCs w:val="20"/>
              </w:rPr>
              <w:t>Describe/Content:</w:t>
            </w:r>
            <w:r w:rsidR="00921D34">
              <w:rPr>
                <w:b/>
                <w:sz w:val="20"/>
                <w:szCs w:val="20"/>
              </w:rPr>
              <w:t xml:space="preserve"> </w:t>
            </w:r>
            <w:r w:rsidRPr="004F0AF8">
              <w:rPr>
                <w:b/>
                <w:sz w:val="20"/>
                <w:szCs w:val="20"/>
              </w:rPr>
              <w:t xml:space="preserve"> </w:t>
            </w:r>
            <w:r w:rsidR="00921D34" w:rsidRPr="00921D34">
              <w:rPr>
                <w:sz w:val="20"/>
                <w:szCs w:val="20"/>
              </w:rPr>
              <w:t xml:space="preserve">Administratively closed </w:t>
            </w:r>
            <w:r w:rsidR="00607DD7">
              <w:rPr>
                <w:sz w:val="20"/>
                <w:szCs w:val="20"/>
              </w:rPr>
              <w:t>complaints.</w:t>
            </w:r>
          </w:p>
        </w:tc>
        <w:tc>
          <w:tcPr>
            <w:tcW w:w="4317" w:type="dxa"/>
            <w:shd w:val="clear" w:color="auto" w:fill="auto"/>
          </w:tcPr>
          <w:p w:rsidR="00115503" w:rsidRPr="00612E20" w:rsidRDefault="00115503" w:rsidP="00115503">
            <w:pPr>
              <w:rPr>
                <w:rFonts w:eastAsia="Times New Roman" w:cs="Times New Roman"/>
                <w:sz w:val="20"/>
                <w:szCs w:val="20"/>
              </w:rPr>
            </w:pPr>
            <w:r w:rsidRPr="00612E20">
              <w:rPr>
                <w:rFonts w:eastAsia="Times New Roman" w:cs="Times New Roman"/>
                <w:b/>
                <w:sz w:val="20"/>
                <w:szCs w:val="20"/>
              </w:rPr>
              <w:t>Order:</w:t>
            </w:r>
            <w:r w:rsidRPr="00612E20">
              <w:rPr>
                <w:rFonts w:eastAsia="Times New Roman" w:cs="Times New Roman"/>
                <w:sz w:val="20"/>
                <w:szCs w:val="20"/>
              </w:rPr>
              <w:t xml:space="preserve">  Chronological by </w:t>
            </w:r>
            <w:r>
              <w:rPr>
                <w:rFonts w:eastAsia="Times New Roman" w:cs="Times New Roman"/>
                <w:sz w:val="20"/>
                <w:szCs w:val="20"/>
              </w:rPr>
              <w:t>case file number</w:t>
            </w:r>
            <w:r w:rsidRPr="00612E20">
              <w:rPr>
                <w:rFonts w:eastAsia="Times New Roman" w:cs="Times New Roman"/>
                <w:sz w:val="20"/>
                <w:szCs w:val="20"/>
              </w:rPr>
              <w:t xml:space="preserve">. </w:t>
            </w:r>
          </w:p>
          <w:p w:rsidR="00115503" w:rsidRPr="00612E20" w:rsidRDefault="00115503" w:rsidP="00115503">
            <w:pPr>
              <w:rPr>
                <w:rFonts w:eastAsia="Times New Roman" w:cs="Times New Roman"/>
                <w:sz w:val="20"/>
                <w:szCs w:val="20"/>
              </w:rPr>
            </w:pPr>
            <w:r w:rsidRPr="00612E20">
              <w:rPr>
                <w:rFonts w:eastAsia="Times New Roman" w:cs="Times New Roman"/>
                <w:b/>
                <w:sz w:val="20"/>
                <w:szCs w:val="20"/>
              </w:rPr>
              <w:t>Cut-off:</w:t>
            </w:r>
            <w:r w:rsidRPr="00612E20">
              <w:rPr>
                <w:rFonts w:eastAsia="Times New Roman" w:cs="Times New Roman"/>
                <w:sz w:val="20"/>
                <w:szCs w:val="20"/>
              </w:rPr>
              <w:t xml:space="preserve"> </w:t>
            </w:r>
            <w:r>
              <w:rPr>
                <w:rFonts w:eastAsia="Times New Roman" w:cs="Times New Roman"/>
                <w:sz w:val="20"/>
                <w:szCs w:val="20"/>
              </w:rPr>
              <w:t>End of fiscal year after case file has been concluded</w:t>
            </w:r>
            <w:r w:rsidRPr="00612E20">
              <w:rPr>
                <w:rFonts w:eastAsia="Times New Roman" w:cs="Times New Roman"/>
                <w:sz w:val="20"/>
                <w:szCs w:val="20"/>
              </w:rPr>
              <w:t>.</w:t>
            </w:r>
          </w:p>
          <w:p w:rsidR="00115503" w:rsidRPr="004F0AF8" w:rsidRDefault="00115503" w:rsidP="00115503">
            <w:pPr>
              <w:rPr>
                <w:sz w:val="20"/>
                <w:szCs w:val="20"/>
              </w:rPr>
            </w:pPr>
            <w:r w:rsidRPr="004F0AF8">
              <w:rPr>
                <w:b/>
                <w:sz w:val="20"/>
                <w:szCs w:val="20"/>
              </w:rPr>
              <w:t xml:space="preserve">Dispose: </w:t>
            </w:r>
            <w:r>
              <w:rPr>
                <w:sz w:val="20"/>
                <w:szCs w:val="20"/>
              </w:rPr>
              <w:t>TEMPORARY.  Destroy 5 fiscal</w:t>
            </w:r>
            <w:r w:rsidRPr="004F0AF8">
              <w:rPr>
                <w:sz w:val="20"/>
                <w:szCs w:val="20"/>
              </w:rPr>
              <w:t xml:space="preserve"> years after cut-off or when </w:t>
            </w:r>
            <w:r>
              <w:rPr>
                <w:sz w:val="20"/>
                <w:szCs w:val="20"/>
              </w:rPr>
              <w:t>5</w:t>
            </w:r>
            <w:r w:rsidRPr="004F0AF8">
              <w:rPr>
                <w:sz w:val="20"/>
                <w:szCs w:val="20"/>
              </w:rPr>
              <w:t xml:space="preserve"> years old.</w:t>
            </w:r>
          </w:p>
          <w:p w:rsidR="00115503" w:rsidRPr="00612E20" w:rsidRDefault="00115503" w:rsidP="00115503">
            <w:pPr>
              <w:rPr>
                <w:rFonts w:eastAsia="Times New Roman" w:cs="Times New Roman"/>
                <w:i/>
                <w:sz w:val="20"/>
                <w:szCs w:val="20"/>
              </w:rPr>
            </w:pPr>
            <w:r w:rsidRPr="00612E20">
              <w:rPr>
                <w:rFonts w:eastAsia="Times New Roman" w:cs="Times New Roman"/>
                <w:b/>
                <w:sz w:val="20"/>
                <w:szCs w:val="20"/>
              </w:rPr>
              <w:t>Authority:</w:t>
            </w:r>
            <w:r w:rsidRPr="00612E20">
              <w:rPr>
                <w:rFonts w:eastAsia="Times New Roman" w:cs="Times New Roman"/>
                <w:sz w:val="20"/>
                <w:szCs w:val="20"/>
              </w:rPr>
              <w:t xml:space="preserve">  </w:t>
            </w:r>
            <w:r>
              <w:rPr>
                <w:rFonts w:eastAsia="Times New Roman" w:cs="Times New Roman"/>
                <w:i/>
                <w:sz w:val="20"/>
                <w:szCs w:val="20"/>
              </w:rPr>
              <w:t>DAA-0100-2018-0002</w:t>
            </w:r>
            <w:r w:rsidR="000A6251">
              <w:rPr>
                <w:rFonts w:eastAsia="Times New Roman" w:cs="Times New Roman"/>
                <w:i/>
                <w:sz w:val="20"/>
                <w:szCs w:val="20"/>
              </w:rPr>
              <w:t>-0009</w:t>
            </w:r>
          </w:p>
          <w:p w:rsidR="004F0AF8" w:rsidRPr="004F0AF8" w:rsidRDefault="004F0AF8" w:rsidP="004F0AF8">
            <w:pPr>
              <w:rPr>
                <w:b/>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855BBE">
              <w:rPr>
                <w:rFonts w:eastAsia="Times New Roman" w:cs="Times New Roman"/>
                <w:sz w:val="20"/>
                <w:szCs w:val="20"/>
              </w:rPr>
              <w:t>Electronic</w:t>
            </w:r>
            <w:r w:rsidR="00855BBE" w:rsidRPr="004F0AF8">
              <w:rPr>
                <w:sz w:val="20"/>
                <w:szCs w:val="20"/>
              </w:rPr>
              <w:t xml:space="preserve"> </w:t>
            </w:r>
            <w:r w:rsidR="00115503">
              <w:rPr>
                <w:sz w:val="20"/>
                <w:szCs w:val="20"/>
              </w:rPr>
              <w:t>(</w:t>
            </w:r>
            <w:r w:rsidR="0048479E">
              <w:rPr>
                <w:sz w:val="20"/>
                <w:szCs w:val="20"/>
              </w:rPr>
              <w:t>W</w:t>
            </w:r>
            <w:r w:rsidR="00115503">
              <w:rPr>
                <w:sz w:val="20"/>
                <w:szCs w:val="20"/>
              </w:rPr>
              <w:t>-Drive</w:t>
            </w:r>
            <w:r w:rsidR="004F0AF8" w:rsidRPr="004F0AF8">
              <w:rPr>
                <w:sz w:val="20"/>
                <w:szCs w:val="20"/>
              </w:rPr>
              <w:t>)</w:t>
            </w:r>
          </w:p>
          <w:p w:rsidR="004F0AF8" w:rsidRPr="004F0AF8" w:rsidRDefault="004F0AF8" w:rsidP="004F0AF8">
            <w:pPr>
              <w:rPr>
                <w:sz w:val="20"/>
                <w:szCs w:val="20"/>
              </w:rPr>
            </w:pPr>
            <w:r w:rsidRPr="004F0AF8">
              <w:rPr>
                <w:b/>
                <w:sz w:val="20"/>
                <w:szCs w:val="20"/>
              </w:rPr>
              <w:t>Custodian(s):</w:t>
            </w:r>
            <w:r w:rsidRPr="004F0AF8">
              <w:rPr>
                <w:sz w:val="20"/>
                <w:szCs w:val="20"/>
              </w:rPr>
              <w:t xml:space="preserve">  </w:t>
            </w:r>
            <w:r w:rsidR="00855BBE">
              <w:rPr>
                <w:rFonts w:eastAsia="Times New Roman" w:cs="Times New Roman"/>
                <w:sz w:val="20"/>
                <w:szCs w:val="20"/>
              </w:rPr>
              <w:t xml:space="preserve">Whistleblower </w:t>
            </w:r>
            <w:r w:rsidR="00855BBE" w:rsidRPr="00612E20">
              <w:rPr>
                <w:rFonts w:eastAsia="Times New Roman" w:cs="Times New Roman"/>
                <w:sz w:val="20"/>
                <w:szCs w:val="20"/>
              </w:rPr>
              <w:t>Staff</w:t>
            </w:r>
          </w:p>
          <w:p w:rsidR="004F0AF8" w:rsidRPr="004F0AF8" w:rsidRDefault="004F0AF8" w:rsidP="004F0AF8">
            <w:pPr>
              <w:rPr>
                <w:sz w:val="20"/>
                <w:szCs w:val="20"/>
              </w:rPr>
            </w:pPr>
            <w:r w:rsidRPr="004F0AF8">
              <w:rPr>
                <w:b/>
                <w:sz w:val="20"/>
                <w:szCs w:val="20"/>
              </w:rPr>
              <w:t>Medium:</w:t>
            </w:r>
            <w:r w:rsidRPr="004F0AF8">
              <w:rPr>
                <w:sz w:val="20"/>
                <w:szCs w:val="20"/>
              </w:rPr>
              <w:t xml:space="preserve">  </w:t>
            </w:r>
            <w:r w:rsidR="00855BBE">
              <w:rPr>
                <w:rFonts w:eastAsia="Times New Roman" w:cs="Times New Roman"/>
                <w:sz w:val="20"/>
                <w:szCs w:val="20"/>
              </w:rPr>
              <w:t>Electronic</w:t>
            </w:r>
          </w:p>
          <w:p w:rsidR="004F0AF8" w:rsidRPr="004F0AF8" w:rsidRDefault="004F0AF8" w:rsidP="004F0AF8">
            <w:pPr>
              <w:rPr>
                <w:b/>
                <w:sz w:val="20"/>
                <w:szCs w:val="20"/>
              </w:rPr>
            </w:pPr>
          </w:p>
        </w:tc>
      </w:tr>
      <w:tr w:rsidR="004F0AF8" w:rsidTr="002E22CE">
        <w:tc>
          <w:tcPr>
            <w:tcW w:w="12950" w:type="dxa"/>
            <w:gridSpan w:val="3"/>
          </w:tcPr>
          <w:p w:rsidR="004F0AF8" w:rsidRPr="004F0AF8" w:rsidRDefault="004F0AF8" w:rsidP="00AD2D2A">
            <w:pPr>
              <w:jc w:val="center"/>
              <w:rPr>
                <w:b/>
                <w:sz w:val="24"/>
                <w:szCs w:val="24"/>
              </w:rPr>
            </w:pPr>
            <w:r w:rsidRPr="004F0AF8">
              <w:rPr>
                <w:b/>
                <w:sz w:val="24"/>
                <w:szCs w:val="24"/>
              </w:rPr>
              <w:t>PERSONNEL RECORDS</w:t>
            </w:r>
          </w:p>
        </w:tc>
      </w:tr>
      <w:tr w:rsidR="004F0AF8" w:rsidTr="008B6BAC">
        <w:tc>
          <w:tcPr>
            <w:tcW w:w="12950" w:type="dxa"/>
            <w:gridSpan w:val="3"/>
          </w:tcPr>
          <w:p w:rsidR="004F0AF8" w:rsidRPr="008A7293" w:rsidRDefault="00855BBE">
            <w:pPr>
              <w:rPr>
                <w:b/>
                <w:i/>
              </w:rPr>
            </w:pPr>
            <w:r w:rsidRPr="00607DD7">
              <w:rPr>
                <w:b/>
                <w:i/>
              </w:rPr>
              <w:t>Whistleblower Time and Attendance Records</w:t>
            </w:r>
          </w:p>
        </w:tc>
      </w:tr>
      <w:tr w:rsidR="004F0AF8" w:rsidTr="0084669C">
        <w:tc>
          <w:tcPr>
            <w:tcW w:w="4316" w:type="dxa"/>
            <w:shd w:val="clear" w:color="auto" w:fill="auto"/>
          </w:tcPr>
          <w:p w:rsidR="004F0AF8" w:rsidRPr="004F0AF8" w:rsidRDefault="004F0AF8" w:rsidP="004F0AF8">
            <w:pPr>
              <w:rPr>
                <w:sz w:val="20"/>
                <w:szCs w:val="20"/>
              </w:rPr>
            </w:pPr>
            <w:r w:rsidRPr="004F0AF8">
              <w:rPr>
                <w:b/>
                <w:sz w:val="20"/>
                <w:szCs w:val="20"/>
              </w:rPr>
              <w:t xml:space="preserve">Label: </w:t>
            </w:r>
            <w:r w:rsidR="00607DD7">
              <w:rPr>
                <w:sz w:val="20"/>
                <w:szCs w:val="20"/>
              </w:rPr>
              <w:t>Employee’s Name (Last, First)</w:t>
            </w:r>
          </w:p>
          <w:p w:rsidR="004F0AF8" w:rsidRPr="004F0AF8" w:rsidRDefault="004F0AF8" w:rsidP="004F0AF8">
            <w:pPr>
              <w:rPr>
                <w:sz w:val="20"/>
                <w:szCs w:val="20"/>
              </w:rPr>
            </w:pPr>
            <w:r w:rsidRPr="004F0AF8">
              <w:rPr>
                <w:b/>
                <w:sz w:val="20"/>
                <w:szCs w:val="20"/>
              </w:rPr>
              <w:t xml:space="preserve">Date(s): </w:t>
            </w:r>
            <w:r w:rsidR="00607DD7">
              <w:rPr>
                <w:sz w:val="20"/>
                <w:szCs w:val="20"/>
              </w:rPr>
              <w:t xml:space="preserve"> 01/01/2019 – 12/31/2022</w:t>
            </w:r>
          </w:p>
          <w:p w:rsidR="004F0AF8" w:rsidRPr="004F0AF8" w:rsidRDefault="004F0AF8" w:rsidP="004F0AF8">
            <w:pPr>
              <w:rPr>
                <w:sz w:val="20"/>
                <w:szCs w:val="20"/>
              </w:rPr>
            </w:pPr>
            <w:r w:rsidRPr="004F0AF8">
              <w:rPr>
                <w:b/>
                <w:sz w:val="20"/>
                <w:szCs w:val="20"/>
              </w:rPr>
              <w:t xml:space="preserve">Describe/Content:  </w:t>
            </w:r>
            <w:r w:rsidR="00607DD7">
              <w:rPr>
                <w:sz w:val="20"/>
                <w:szCs w:val="20"/>
              </w:rPr>
              <w:t>Time records</w:t>
            </w:r>
            <w:r w:rsidRPr="004F0AF8">
              <w:rPr>
                <w:sz w:val="20"/>
                <w:szCs w:val="20"/>
              </w:rPr>
              <w:t>.</w:t>
            </w:r>
          </w:p>
          <w:p w:rsidR="004F0AF8" w:rsidRPr="004F0AF8" w:rsidRDefault="004F0AF8" w:rsidP="004F0AF8">
            <w:pPr>
              <w:rPr>
                <w:b/>
                <w:sz w:val="20"/>
                <w:szCs w:val="20"/>
              </w:rPr>
            </w:pPr>
          </w:p>
        </w:tc>
        <w:tc>
          <w:tcPr>
            <w:tcW w:w="4317" w:type="dxa"/>
            <w:shd w:val="clear" w:color="auto" w:fill="auto"/>
          </w:tcPr>
          <w:p w:rsidR="004F0AF8" w:rsidRPr="004F0AF8" w:rsidRDefault="004F0AF8" w:rsidP="004F0AF8">
            <w:pPr>
              <w:rPr>
                <w:sz w:val="20"/>
                <w:szCs w:val="20"/>
              </w:rPr>
            </w:pPr>
            <w:r w:rsidRPr="004F0AF8">
              <w:rPr>
                <w:b/>
                <w:sz w:val="20"/>
                <w:szCs w:val="20"/>
              </w:rPr>
              <w:t>Order:</w:t>
            </w:r>
            <w:r w:rsidRPr="004F0AF8">
              <w:rPr>
                <w:sz w:val="20"/>
                <w:szCs w:val="20"/>
              </w:rPr>
              <w:t xml:space="preserve">  Alphabetically by Employee </w:t>
            </w:r>
            <w:r w:rsidR="00607DD7">
              <w:rPr>
                <w:sz w:val="20"/>
                <w:szCs w:val="20"/>
              </w:rPr>
              <w:t xml:space="preserve">Last </w:t>
            </w:r>
            <w:r w:rsidRPr="004F0AF8">
              <w:rPr>
                <w:sz w:val="20"/>
                <w:szCs w:val="20"/>
              </w:rPr>
              <w:t>Name</w:t>
            </w:r>
          </w:p>
          <w:p w:rsidR="004F0AF8" w:rsidRPr="004F0AF8" w:rsidRDefault="004F0AF8" w:rsidP="004F0AF8">
            <w:pPr>
              <w:rPr>
                <w:sz w:val="20"/>
                <w:szCs w:val="20"/>
              </w:rPr>
            </w:pPr>
            <w:r w:rsidRPr="004F0AF8">
              <w:rPr>
                <w:b/>
                <w:sz w:val="20"/>
                <w:szCs w:val="20"/>
              </w:rPr>
              <w:t>Cut-off:</w:t>
            </w:r>
            <w:r w:rsidRPr="004F0AF8">
              <w:rPr>
                <w:sz w:val="20"/>
                <w:szCs w:val="20"/>
              </w:rPr>
              <w:t xml:space="preserve"> End of </w:t>
            </w:r>
            <w:r w:rsidR="00115503">
              <w:rPr>
                <w:sz w:val="20"/>
                <w:szCs w:val="20"/>
              </w:rPr>
              <w:t>calendar</w:t>
            </w:r>
            <w:r w:rsidRPr="004F0AF8">
              <w:rPr>
                <w:sz w:val="20"/>
                <w:szCs w:val="20"/>
              </w:rPr>
              <w:t xml:space="preserve"> year.</w:t>
            </w:r>
          </w:p>
          <w:p w:rsidR="00607DD7" w:rsidRPr="004F0AF8" w:rsidRDefault="00607DD7" w:rsidP="00607DD7">
            <w:pPr>
              <w:rPr>
                <w:sz w:val="20"/>
                <w:szCs w:val="20"/>
              </w:rPr>
            </w:pPr>
            <w:r w:rsidRPr="004F0AF8">
              <w:rPr>
                <w:b/>
                <w:sz w:val="20"/>
                <w:szCs w:val="20"/>
              </w:rPr>
              <w:t xml:space="preserve">Dispose: </w:t>
            </w:r>
            <w:r w:rsidRPr="004F0AF8">
              <w:rPr>
                <w:sz w:val="20"/>
                <w:szCs w:val="20"/>
              </w:rPr>
              <w:t xml:space="preserve">TEMPORARY.  Destroy </w:t>
            </w:r>
            <w:r>
              <w:rPr>
                <w:sz w:val="20"/>
                <w:szCs w:val="20"/>
              </w:rPr>
              <w:t>3</w:t>
            </w:r>
            <w:r w:rsidRPr="004F0AF8">
              <w:rPr>
                <w:sz w:val="20"/>
                <w:szCs w:val="20"/>
              </w:rPr>
              <w:t xml:space="preserve"> </w:t>
            </w:r>
            <w:r>
              <w:rPr>
                <w:sz w:val="20"/>
                <w:szCs w:val="20"/>
              </w:rPr>
              <w:t xml:space="preserve">calendar </w:t>
            </w:r>
            <w:r w:rsidRPr="004F0AF8">
              <w:rPr>
                <w:sz w:val="20"/>
                <w:szCs w:val="20"/>
              </w:rPr>
              <w:t xml:space="preserve">years after cut-off or when </w:t>
            </w:r>
            <w:r>
              <w:rPr>
                <w:sz w:val="20"/>
                <w:szCs w:val="20"/>
              </w:rPr>
              <w:t>3</w:t>
            </w:r>
            <w:r w:rsidRPr="004F0AF8">
              <w:rPr>
                <w:sz w:val="20"/>
                <w:szCs w:val="20"/>
              </w:rPr>
              <w:t xml:space="preserve"> years old.</w:t>
            </w:r>
          </w:p>
          <w:p w:rsidR="004F0AF8" w:rsidRPr="004F0AF8" w:rsidRDefault="004F0AF8" w:rsidP="004F0AF8">
            <w:pPr>
              <w:rPr>
                <w:i/>
                <w:sz w:val="20"/>
                <w:szCs w:val="20"/>
              </w:rPr>
            </w:pPr>
            <w:r w:rsidRPr="004F0AF8">
              <w:rPr>
                <w:b/>
                <w:sz w:val="20"/>
                <w:szCs w:val="20"/>
              </w:rPr>
              <w:t>Authority:</w:t>
            </w:r>
            <w:r w:rsidRPr="004F0AF8">
              <w:rPr>
                <w:sz w:val="20"/>
                <w:szCs w:val="20"/>
              </w:rPr>
              <w:t xml:space="preserve">  </w:t>
            </w:r>
            <w:r w:rsidR="00115503">
              <w:rPr>
                <w:i/>
                <w:sz w:val="20"/>
                <w:szCs w:val="20"/>
              </w:rPr>
              <w:t>DAA-GRS-2016-0015-0003</w:t>
            </w:r>
          </w:p>
          <w:p w:rsidR="004F0AF8" w:rsidRPr="004F0AF8" w:rsidRDefault="004F0AF8" w:rsidP="004F0AF8">
            <w:pPr>
              <w:rPr>
                <w:sz w:val="20"/>
                <w:szCs w:val="20"/>
              </w:rPr>
            </w:pPr>
          </w:p>
          <w:p w:rsidR="004F0AF8" w:rsidRPr="004F0AF8" w:rsidRDefault="004F0AF8" w:rsidP="004F0AF8">
            <w:pPr>
              <w:rPr>
                <w:sz w:val="20"/>
                <w:szCs w:val="20"/>
              </w:rPr>
            </w:pPr>
          </w:p>
        </w:tc>
        <w:tc>
          <w:tcPr>
            <w:tcW w:w="4317" w:type="dxa"/>
            <w:shd w:val="clear" w:color="auto" w:fill="auto"/>
          </w:tcPr>
          <w:p w:rsidR="004F0AF8" w:rsidRPr="004F0AF8" w:rsidRDefault="0095628E" w:rsidP="004F0AF8">
            <w:pPr>
              <w:rPr>
                <w:sz w:val="20"/>
                <w:szCs w:val="20"/>
              </w:rPr>
            </w:pPr>
            <w:r>
              <w:rPr>
                <w:b/>
                <w:sz w:val="20"/>
                <w:szCs w:val="20"/>
              </w:rPr>
              <w:t>Location</w:t>
            </w:r>
            <w:r w:rsidR="004F0AF8" w:rsidRPr="004F0AF8">
              <w:rPr>
                <w:b/>
                <w:sz w:val="20"/>
                <w:szCs w:val="20"/>
              </w:rPr>
              <w:t>:</w:t>
            </w:r>
            <w:r w:rsidR="004F0AF8" w:rsidRPr="004F0AF8">
              <w:rPr>
                <w:sz w:val="20"/>
                <w:szCs w:val="20"/>
              </w:rPr>
              <w:t xml:space="preserve">  </w:t>
            </w:r>
            <w:r w:rsidR="0048479E">
              <w:rPr>
                <w:sz w:val="20"/>
                <w:szCs w:val="20"/>
              </w:rPr>
              <w:t>Electronic (Q</w:t>
            </w:r>
            <w:r w:rsidR="00115503">
              <w:rPr>
                <w:sz w:val="20"/>
                <w:szCs w:val="20"/>
              </w:rPr>
              <w:t>-Drive; Password Protected)</w:t>
            </w:r>
          </w:p>
          <w:p w:rsidR="00A04D71" w:rsidRDefault="004F0AF8" w:rsidP="00A04D71">
            <w:pPr>
              <w:rPr>
                <w:sz w:val="20"/>
                <w:szCs w:val="20"/>
              </w:rPr>
            </w:pPr>
            <w:r w:rsidRPr="004F0AF8">
              <w:rPr>
                <w:b/>
                <w:sz w:val="20"/>
                <w:szCs w:val="20"/>
              </w:rPr>
              <w:t>Custodian(s):</w:t>
            </w:r>
            <w:r w:rsidRPr="004F0AF8">
              <w:rPr>
                <w:sz w:val="20"/>
                <w:szCs w:val="20"/>
              </w:rPr>
              <w:t xml:space="preserve"> </w:t>
            </w:r>
            <w:r w:rsidR="00A04D71">
              <w:rPr>
                <w:sz w:val="20"/>
                <w:szCs w:val="20"/>
              </w:rPr>
              <w:t xml:space="preserve">Teri Wigger, Assistant </w:t>
            </w:r>
            <w:r w:rsidR="00A04D71" w:rsidRPr="004F0AF8">
              <w:rPr>
                <w:sz w:val="20"/>
                <w:szCs w:val="20"/>
              </w:rPr>
              <w:t>Regional Administrators</w:t>
            </w:r>
            <w:r w:rsidR="00A04D71" w:rsidRPr="004F0AF8">
              <w:rPr>
                <w:b/>
                <w:sz w:val="20"/>
                <w:szCs w:val="20"/>
              </w:rPr>
              <w:t xml:space="preserve"> </w:t>
            </w:r>
            <w:r w:rsidR="00A04D71" w:rsidRPr="00A04D71">
              <w:rPr>
                <w:sz w:val="20"/>
                <w:szCs w:val="20"/>
              </w:rPr>
              <w:t>and</w:t>
            </w:r>
            <w:r w:rsidR="00A04D71">
              <w:rPr>
                <w:b/>
                <w:sz w:val="20"/>
                <w:szCs w:val="20"/>
              </w:rPr>
              <w:t xml:space="preserve"> </w:t>
            </w:r>
            <w:r w:rsidR="00A04D71">
              <w:rPr>
                <w:sz w:val="20"/>
                <w:szCs w:val="20"/>
              </w:rPr>
              <w:t>Denisa Russell</w:t>
            </w:r>
            <w:r w:rsidR="00A04D71" w:rsidRPr="004F0AF8">
              <w:rPr>
                <w:sz w:val="20"/>
                <w:szCs w:val="20"/>
              </w:rPr>
              <w:t xml:space="preserve">, </w:t>
            </w:r>
            <w:r w:rsidR="00A04D71">
              <w:rPr>
                <w:sz w:val="20"/>
                <w:szCs w:val="20"/>
              </w:rPr>
              <w:t>Whistleblower Secretary</w:t>
            </w:r>
          </w:p>
          <w:p w:rsidR="004F0AF8" w:rsidRPr="004F0AF8" w:rsidRDefault="004F0AF8" w:rsidP="004F0AF8">
            <w:pPr>
              <w:rPr>
                <w:sz w:val="20"/>
                <w:szCs w:val="20"/>
              </w:rPr>
            </w:pPr>
            <w:r w:rsidRPr="004F0AF8">
              <w:rPr>
                <w:b/>
                <w:sz w:val="20"/>
                <w:szCs w:val="20"/>
              </w:rPr>
              <w:t>Medium:</w:t>
            </w:r>
            <w:r w:rsidRPr="004F0AF8">
              <w:rPr>
                <w:sz w:val="20"/>
                <w:szCs w:val="20"/>
              </w:rPr>
              <w:t xml:space="preserve">  </w:t>
            </w:r>
            <w:r w:rsidR="00215234">
              <w:rPr>
                <w:sz w:val="20"/>
                <w:szCs w:val="20"/>
              </w:rPr>
              <w:t>Electronic</w:t>
            </w:r>
          </w:p>
          <w:p w:rsidR="004F0AF8" w:rsidRPr="004F0AF8" w:rsidRDefault="004F0AF8" w:rsidP="004F0AF8">
            <w:pPr>
              <w:rPr>
                <w:sz w:val="20"/>
                <w:szCs w:val="20"/>
              </w:rPr>
            </w:pPr>
          </w:p>
          <w:p w:rsidR="004F0AF8" w:rsidRPr="004F0AF8" w:rsidRDefault="004F0AF8" w:rsidP="004F0AF8">
            <w:pPr>
              <w:rPr>
                <w:b/>
                <w:i/>
                <w:sz w:val="20"/>
                <w:szCs w:val="20"/>
              </w:rPr>
            </w:pPr>
          </w:p>
        </w:tc>
      </w:tr>
      <w:tr w:rsidR="00215234" w:rsidTr="00BF378D">
        <w:tc>
          <w:tcPr>
            <w:tcW w:w="12950" w:type="dxa"/>
            <w:gridSpan w:val="3"/>
            <w:shd w:val="clear" w:color="auto" w:fill="auto"/>
          </w:tcPr>
          <w:p w:rsidR="00215234" w:rsidRPr="001C1CA1" w:rsidRDefault="00215234" w:rsidP="00215234">
            <w:pPr>
              <w:jc w:val="center"/>
              <w:rPr>
                <w:b/>
                <w:sz w:val="24"/>
                <w:szCs w:val="24"/>
              </w:rPr>
            </w:pPr>
            <w:r w:rsidRPr="001C1CA1">
              <w:rPr>
                <w:b/>
                <w:sz w:val="24"/>
                <w:szCs w:val="24"/>
              </w:rPr>
              <w:t>FOIA</w:t>
            </w:r>
          </w:p>
        </w:tc>
      </w:tr>
      <w:tr w:rsidR="00215234" w:rsidTr="0084669C">
        <w:tc>
          <w:tcPr>
            <w:tcW w:w="4316" w:type="dxa"/>
            <w:shd w:val="clear" w:color="auto" w:fill="auto"/>
          </w:tcPr>
          <w:p w:rsidR="00215234" w:rsidRPr="004F0AF8" w:rsidRDefault="00215234" w:rsidP="00215234">
            <w:pPr>
              <w:rPr>
                <w:sz w:val="20"/>
                <w:szCs w:val="20"/>
              </w:rPr>
            </w:pPr>
            <w:r w:rsidRPr="004F0AF8">
              <w:rPr>
                <w:b/>
                <w:sz w:val="20"/>
                <w:szCs w:val="20"/>
              </w:rPr>
              <w:t xml:space="preserve">Label: </w:t>
            </w:r>
            <w:r w:rsidR="002976F5">
              <w:rPr>
                <w:sz w:val="20"/>
                <w:szCs w:val="20"/>
              </w:rPr>
              <w:t xml:space="preserve"> SIMS Number Respondent’s Name</w:t>
            </w:r>
          </w:p>
          <w:p w:rsidR="00215234" w:rsidRPr="004F0AF8" w:rsidRDefault="00215234" w:rsidP="00215234">
            <w:pPr>
              <w:rPr>
                <w:sz w:val="20"/>
                <w:szCs w:val="20"/>
              </w:rPr>
            </w:pPr>
            <w:r w:rsidRPr="004F0AF8">
              <w:rPr>
                <w:b/>
                <w:sz w:val="20"/>
                <w:szCs w:val="20"/>
              </w:rPr>
              <w:t xml:space="preserve">Date(s): </w:t>
            </w:r>
            <w:r w:rsidRPr="004F0AF8">
              <w:rPr>
                <w:sz w:val="20"/>
                <w:szCs w:val="20"/>
              </w:rPr>
              <w:t xml:space="preserve"> </w:t>
            </w:r>
            <w:r w:rsidR="002976F5">
              <w:rPr>
                <w:sz w:val="20"/>
                <w:szCs w:val="20"/>
              </w:rPr>
              <w:t>10/01/2019</w:t>
            </w:r>
            <w:r w:rsidRPr="004F0AF8">
              <w:rPr>
                <w:sz w:val="20"/>
                <w:szCs w:val="20"/>
              </w:rPr>
              <w:t xml:space="preserve"> – </w:t>
            </w:r>
            <w:r w:rsidR="0048479E">
              <w:rPr>
                <w:sz w:val="20"/>
                <w:szCs w:val="20"/>
              </w:rPr>
              <w:t>09/30/2026</w:t>
            </w:r>
          </w:p>
          <w:p w:rsidR="00A04D71" w:rsidRPr="00A04D71" w:rsidRDefault="00A04D71" w:rsidP="00A04D71">
            <w:pPr>
              <w:rPr>
                <w:rFonts w:cstheme="minorHAnsi"/>
                <w:sz w:val="20"/>
                <w:szCs w:val="20"/>
              </w:rPr>
            </w:pPr>
            <w:r>
              <w:rPr>
                <w:b/>
                <w:sz w:val="20"/>
                <w:szCs w:val="20"/>
              </w:rPr>
              <w:t xml:space="preserve">Describe/Content: </w:t>
            </w:r>
            <w:r w:rsidRPr="00A04D71">
              <w:rPr>
                <w:rFonts w:cstheme="minorHAnsi"/>
                <w:sz w:val="20"/>
                <w:szCs w:val="20"/>
              </w:rPr>
              <w:t>Case files created in response to requests for information under the Freedom of Information Act (FOIA).</w:t>
            </w:r>
          </w:p>
          <w:p w:rsidR="00215234" w:rsidRPr="004F0AF8" w:rsidRDefault="00215234" w:rsidP="00215234">
            <w:pPr>
              <w:rPr>
                <w:sz w:val="20"/>
                <w:szCs w:val="20"/>
              </w:rPr>
            </w:pPr>
          </w:p>
          <w:p w:rsidR="00215234" w:rsidRPr="004F0AF8" w:rsidRDefault="00215234" w:rsidP="00215234">
            <w:pPr>
              <w:rPr>
                <w:b/>
                <w:sz w:val="20"/>
                <w:szCs w:val="20"/>
              </w:rPr>
            </w:pPr>
          </w:p>
        </w:tc>
        <w:tc>
          <w:tcPr>
            <w:tcW w:w="4317" w:type="dxa"/>
            <w:shd w:val="clear" w:color="auto" w:fill="auto"/>
          </w:tcPr>
          <w:p w:rsidR="00215234" w:rsidRPr="004F0AF8" w:rsidRDefault="00215234" w:rsidP="00215234">
            <w:pPr>
              <w:rPr>
                <w:sz w:val="20"/>
                <w:szCs w:val="20"/>
              </w:rPr>
            </w:pPr>
            <w:r w:rsidRPr="004F0AF8">
              <w:rPr>
                <w:b/>
                <w:sz w:val="20"/>
                <w:szCs w:val="20"/>
              </w:rPr>
              <w:t>Order:</w:t>
            </w:r>
            <w:r w:rsidRPr="004F0AF8">
              <w:rPr>
                <w:sz w:val="20"/>
                <w:szCs w:val="20"/>
              </w:rPr>
              <w:t xml:space="preserve">  </w:t>
            </w:r>
            <w:r>
              <w:rPr>
                <w:sz w:val="20"/>
                <w:szCs w:val="20"/>
              </w:rPr>
              <w:t>FOIA number</w:t>
            </w:r>
          </w:p>
          <w:p w:rsidR="000D0FD8" w:rsidRPr="00612E20" w:rsidRDefault="000D0FD8" w:rsidP="000D0FD8">
            <w:pPr>
              <w:rPr>
                <w:rFonts w:eastAsia="Times New Roman" w:cs="Times New Roman"/>
                <w:sz w:val="20"/>
                <w:szCs w:val="20"/>
              </w:rPr>
            </w:pPr>
            <w:r w:rsidRPr="00612E20">
              <w:rPr>
                <w:rFonts w:eastAsia="Times New Roman" w:cs="Times New Roman"/>
                <w:b/>
                <w:sz w:val="20"/>
                <w:szCs w:val="20"/>
              </w:rPr>
              <w:t>Cut-off:</w:t>
            </w:r>
            <w:r w:rsidRPr="00612E20">
              <w:rPr>
                <w:rFonts w:eastAsia="Times New Roman" w:cs="Times New Roman"/>
                <w:sz w:val="20"/>
                <w:szCs w:val="20"/>
              </w:rPr>
              <w:t xml:space="preserve"> </w:t>
            </w:r>
            <w:r>
              <w:rPr>
                <w:rFonts w:eastAsia="Times New Roman" w:cs="Times New Roman"/>
                <w:sz w:val="20"/>
                <w:szCs w:val="20"/>
              </w:rPr>
              <w:t>End of fiscal year after case file has been concluded</w:t>
            </w:r>
            <w:r w:rsidRPr="00612E20">
              <w:rPr>
                <w:rFonts w:eastAsia="Times New Roman" w:cs="Times New Roman"/>
                <w:sz w:val="20"/>
                <w:szCs w:val="20"/>
              </w:rPr>
              <w:t>.</w:t>
            </w:r>
          </w:p>
          <w:p w:rsidR="000D0FD8" w:rsidRPr="004F0AF8" w:rsidRDefault="000D0FD8" w:rsidP="000D0FD8">
            <w:pPr>
              <w:rPr>
                <w:sz w:val="20"/>
                <w:szCs w:val="20"/>
              </w:rPr>
            </w:pPr>
            <w:r w:rsidRPr="004F0AF8">
              <w:rPr>
                <w:b/>
                <w:sz w:val="20"/>
                <w:szCs w:val="20"/>
              </w:rPr>
              <w:t xml:space="preserve">Dispose: </w:t>
            </w:r>
            <w:r>
              <w:rPr>
                <w:sz w:val="20"/>
                <w:szCs w:val="20"/>
              </w:rPr>
              <w:t xml:space="preserve">TEMPORARY.  Destroy </w:t>
            </w:r>
            <w:r w:rsidR="00A04D71">
              <w:rPr>
                <w:sz w:val="20"/>
                <w:szCs w:val="20"/>
              </w:rPr>
              <w:t>6</w:t>
            </w:r>
            <w:r>
              <w:rPr>
                <w:sz w:val="20"/>
                <w:szCs w:val="20"/>
              </w:rPr>
              <w:t xml:space="preserve"> fiscal</w:t>
            </w:r>
            <w:r w:rsidRPr="004F0AF8">
              <w:rPr>
                <w:sz w:val="20"/>
                <w:szCs w:val="20"/>
              </w:rPr>
              <w:t xml:space="preserve"> years after cut-off or when </w:t>
            </w:r>
            <w:r w:rsidR="00A04D71">
              <w:rPr>
                <w:sz w:val="20"/>
                <w:szCs w:val="20"/>
              </w:rPr>
              <w:t>6</w:t>
            </w:r>
            <w:r w:rsidRPr="004F0AF8">
              <w:rPr>
                <w:sz w:val="20"/>
                <w:szCs w:val="20"/>
              </w:rPr>
              <w:t xml:space="preserve"> years old.</w:t>
            </w:r>
          </w:p>
          <w:p w:rsidR="00215234" w:rsidRPr="004F0AF8" w:rsidRDefault="00215234" w:rsidP="00215234">
            <w:pPr>
              <w:rPr>
                <w:sz w:val="20"/>
                <w:szCs w:val="20"/>
              </w:rPr>
            </w:pPr>
            <w:r w:rsidRPr="004F0AF8">
              <w:rPr>
                <w:sz w:val="20"/>
                <w:szCs w:val="20"/>
              </w:rPr>
              <w:t>.</w:t>
            </w:r>
          </w:p>
          <w:p w:rsidR="00215234" w:rsidRPr="004F0AF8" w:rsidRDefault="00215234" w:rsidP="00215234">
            <w:pPr>
              <w:rPr>
                <w:i/>
                <w:sz w:val="20"/>
                <w:szCs w:val="20"/>
              </w:rPr>
            </w:pPr>
            <w:r w:rsidRPr="004F0AF8">
              <w:rPr>
                <w:b/>
                <w:sz w:val="20"/>
                <w:szCs w:val="20"/>
              </w:rPr>
              <w:t>Authority:</w:t>
            </w:r>
            <w:r w:rsidRPr="004F0AF8">
              <w:rPr>
                <w:sz w:val="20"/>
                <w:szCs w:val="20"/>
              </w:rPr>
              <w:t xml:space="preserve">  </w:t>
            </w:r>
            <w:r w:rsidR="00A04D71">
              <w:rPr>
                <w:i/>
                <w:sz w:val="20"/>
                <w:szCs w:val="20"/>
              </w:rPr>
              <w:t>DAA-GRS-2016-0002-0001</w:t>
            </w:r>
          </w:p>
          <w:p w:rsidR="00215234" w:rsidRPr="004F0AF8" w:rsidRDefault="00215234" w:rsidP="00215234">
            <w:pPr>
              <w:rPr>
                <w:b/>
                <w:sz w:val="20"/>
                <w:szCs w:val="20"/>
              </w:rPr>
            </w:pPr>
          </w:p>
        </w:tc>
        <w:tc>
          <w:tcPr>
            <w:tcW w:w="4317" w:type="dxa"/>
            <w:shd w:val="clear" w:color="auto" w:fill="auto"/>
          </w:tcPr>
          <w:p w:rsidR="000D0FD8" w:rsidRPr="004F0AF8" w:rsidRDefault="000D0FD8" w:rsidP="000D0FD8">
            <w:pPr>
              <w:rPr>
                <w:sz w:val="20"/>
                <w:szCs w:val="20"/>
              </w:rPr>
            </w:pPr>
            <w:r>
              <w:rPr>
                <w:b/>
                <w:sz w:val="20"/>
                <w:szCs w:val="20"/>
              </w:rPr>
              <w:t>Location</w:t>
            </w:r>
            <w:r w:rsidRPr="004F0AF8">
              <w:rPr>
                <w:b/>
                <w:sz w:val="20"/>
                <w:szCs w:val="20"/>
              </w:rPr>
              <w:t>:</w:t>
            </w:r>
            <w:r w:rsidRPr="004F0AF8">
              <w:rPr>
                <w:sz w:val="20"/>
                <w:szCs w:val="20"/>
              </w:rPr>
              <w:t xml:space="preserve">  </w:t>
            </w:r>
            <w:r w:rsidR="0048479E">
              <w:rPr>
                <w:sz w:val="20"/>
                <w:szCs w:val="20"/>
              </w:rPr>
              <w:t>Electronic (Q</w:t>
            </w:r>
            <w:r>
              <w:rPr>
                <w:sz w:val="20"/>
                <w:szCs w:val="20"/>
              </w:rPr>
              <w:t>-Drive)</w:t>
            </w:r>
          </w:p>
          <w:p w:rsidR="00A04D71" w:rsidRDefault="000D0FD8" w:rsidP="00A04D71">
            <w:pPr>
              <w:rPr>
                <w:sz w:val="20"/>
                <w:szCs w:val="20"/>
              </w:rPr>
            </w:pPr>
            <w:r w:rsidRPr="004F0AF8">
              <w:rPr>
                <w:b/>
                <w:sz w:val="20"/>
                <w:szCs w:val="20"/>
              </w:rPr>
              <w:t>Custodian(s):</w:t>
            </w:r>
            <w:r w:rsidRPr="004F0AF8">
              <w:rPr>
                <w:sz w:val="20"/>
                <w:szCs w:val="20"/>
              </w:rPr>
              <w:t xml:space="preserve"> </w:t>
            </w:r>
            <w:r>
              <w:rPr>
                <w:sz w:val="20"/>
                <w:szCs w:val="20"/>
              </w:rPr>
              <w:t xml:space="preserve">Teri Wigger, Assistant </w:t>
            </w:r>
            <w:r w:rsidRPr="004F0AF8">
              <w:rPr>
                <w:sz w:val="20"/>
                <w:szCs w:val="20"/>
              </w:rPr>
              <w:t>Regional Administrators</w:t>
            </w:r>
            <w:r w:rsidRPr="004F0AF8">
              <w:rPr>
                <w:b/>
                <w:sz w:val="20"/>
                <w:szCs w:val="20"/>
              </w:rPr>
              <w:t xml:space="preserve"> </w:t>
            </w:r>
            <w:r w:rsidR="00A04D71" w:rsidRPr="00A04D71">
              <w:rPr>
                <w:sz w:val="20"/>
                <w:szCs w:val="20"/>
              </w:rPr>
              <w:t>and</w:t>
            </w:r>
            <w:r w:rsidR="00A04D71">
              <w:rPr>
                <w:b/>
                <w:sz w:val="20"/>
                <w:szCs w:val="20"/>
              </w:rPr>
              <w:t xml:space="preserve"> </w:t>
            </w:r>
            <w:r w:rsidR="00A04D71">
              <w:rPr>
                <w:sz w:val="20"/>
                <w:szCs w:val="20"/>
              </w:rPr>
              <w:t>Denisa Russell</w:t>
            </w:r>
            <w:r w:rsidR="00A04D71" w:rsidRPr="004F0AF8">
              <w:rPr>
                <w:sz w:val="20"/>
                <w:szCs w:val="20"/>
              </w:rPr>
              <w:t xml:space="preserve">, </w:t>
            </w:r>
            <w:r w:rsidR="00A04D71">
              <w:rPr>
                <w:sz w:val="20"/>
                <w:szCs w:val="20"/>
              </w:rPr>
              <w:t>Whistleblower Secretary</w:t>
            </w:r>
          </w:p>
          <w:p w:rsidR="00215234" w:rsidRPr="004F0AF8" w:rsidRDefault="000D0FD8" w:rsidP="000D0FD8">
            <w:pPr>
              <w:rPr>
                <w:b/>
                <w:sz w:val="20"/>
                <w:szCs w:val="20"/>
              </w:rPr>
            </w:pPr>
            <w:r w:rsidRPr="004F0AF8">
              <w:rPr>
                <w:b/>
                <w:sz w:val="20"/>
                <w:szCs w:val="20"/>
              </w:rPr>
              <w:t>Medium:</w:t>
            </w:r>
            <w:r w:rsidRPr="004F0AF8">
              <w:rPr>
                <w:sz w:val="20"/>
                <w:szCs w:val="20"/>
              </w:rPr>
              <w:t xml:space="preserve">  </w:t>
            </w:r>
            <w:r>
              <w:rPr>
                <w:sz w:val="20"/>
                <w:szCs w:val="20"/>
              </w:rPr>
              <w:t>Electronic</w:t>
            </w:r>
            <w:r w:rsidRPr="004F0AF8">
              <w:rPr>
                <w:b/>
                <w:sz w:val="20"/>
                <w:szCs w:val="20"/>
              </w:rPr>
              <w:t xml:space="preserve"> </w:t>
            </w:r>
          </w:p>
        </w:tc>
      </w:tr>
    </w:tbl>
    <w:p w:rsidR="00612E20" w:rsidRDefault="00612E20"/>
    <w:sectPr w:rsidR="00612E20" w:rsidSect="00612E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0"/>
    <w:rsid w:val="0008677B"/>
    <w:rsid w:val="000905D6"/>
    <w:rsid w:val="000A6251"/>
    <w:rsid w:val="000D0FD8"/>
    <w:rsid w:val="00115503"/>
    <w:rsid w:val="001C1CA1"/>
    <w:rsid w:val="00215234"/>
    <w:rsid w:val="002976F5"/>
    <w:rsid w:val="002E1E81"/>
    <w:rsid w:val="0048479E"/>
    <w:rsid w:val="004F0AF8"/>
    <w:rsid w:val="0052450C"/>
    <w:rsid w:val="00607DD7"/>
    <w:rsid w:val="00612E20"/>
    <w:rsid w:val="00664B19"/>
    <w:rsid w:val="00855BBE"/>
    <w:rsid w:val="00875DAC"/>
    <w:rsid w:val="008A7293"/>
    <w:rsid w:val="00921D34"/>
    <w:rsid w:val="0095628E"/>
    <w:rsid w:val="009F1070"/>
    <w:rsid w:val="00A04D71"/>
    <w:rsid w:val="00A117FA"/>
    <w:rsid w:val="00AD2D2A"/>
    <w:rsid w:val="00B32922"/>
    <w:rsid w:val="00BF2A94"/>
    <w:rsid w:val="00C11DAD"/>
    <w:rsid w:val="00E512FE"/>
    <w:rsid w:val="00F0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15B6"/>
  <w15:chartTrackingRefBased/>
  <w15:docId w15:val="{E6D50FCA-B97A-4A1C-8EC8-35A8416E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E20"/>
    <w:pPr>
      <w:spacing w:after="0" w:line="240" w:lineRule="auto"/>
    </w:pPr>
  </w:style>
  <w:style w:type="paragraph" w:customStyle="1" w:styleId="Default">
    <w:name w:val="Default"/>
    <w:rsid w:val="00A04D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SharedWithUsers xmlns="6dfba0ea-48ed-42f4-8d05-92700a72113d">
      <UserInfo>
        <DisplayName/>
        <AccountId xsi:nil="true"/>
        <AccountType/>
      </UserInfo>
    </SharedWithUsers>
  </documentManagement>
</p:properties>
</file>

<file path=customXml/itemProps1.xml><?xml version="1.0" encoding="utf-8"?>
<ds:datastoreItem xmlns:ds="http://schemas.openxmlformats.org/officeDocument/2006/customXml" ds:itemID="{112DA440-054E-4FCC-9B4E-2D4FB225CBDB}"/>
</file>

<file path=customXml/itemProps2.xml><?xml version="1.0" encoding="utf-8"?>
<ds:datastoreItem xmlns:ds="http://schemas.openxmlformats.org/officeDocument/2006/customXml" ds:itemID="{ED9E2776-792F-4C37-863F-9B608E9A6342}"/>
</file>

<file path=customXml/itemProps3.xml><?xml version="1.0" encoding="utf-8"?>
<ds:datastoreItem xmlns:ds="http://schemas.openxmlformats.org/officeDocument/2006/customXml" ds:itemID="{071649B1-0F0D-4BB7-BD9B-34EDD5551175}"/>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Carla - OSHA</dc:creator>
  <cp:keywords/>
  <dc:description/>
  <cp:lastModifiedBy>Slaughter, Carla - OSHA</cp:lastModifiedBy>
  <cp:revision>3</cp:revision>
  <dcterms:created xsi:type="dcterms:W3CDTF">2019-10-28T18:39:00Z</dcterms:created>
  <dcterms:modified xsi:type="dcterms:W3CDTF">2019-10-28T18:42:00Z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932700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