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A1E" w:rsidRDefault="00612E20" w:rsidP="00612E20">
      <w:pPr>
        <w:pStyle w:val="NoSpacing"/>
        <w:jc w:val="center"/>
        <w:rPr>
          <w:b/>
          <w:sz w:val="28"/>
          <w:szCs w:val="28"/>
        </w:rPr>
      </w:pPr>
      <w:bookmarkStart w:id="0" w:name="_GoBack"/>
      <w:bookmarkEnd w:id="0"/>
      <w:r w:rsidRPr="00612E20">
        <w:rPr>
          <w:b/>
          <w:sz w:val="28"/>
          <w:szCs w:val="28"/>
        </w:rPr>
        <w:t>REGION</w:t>
      </w:r>
      <w:r w:rsidR="00BA3C3A">
        <w:rPr>
          <w:b/>
          <w:sz w:val="28"/>
          <w:szCs w:val="28"/>
        </w:rPr>
        <w:t xml:space="preserve"> 2</w:t>
      </w:r>
      <w:r w:rsidRPr="00612E20">
        <w:rPr>
          <w:b/>
          <w:sz w:val="28"/>
          <w:szCs w:val="28"/>
        </w:rPr>
        <w:t>/</w:t>
      </w:r>
      <w:r w:rsidR="00BA3C3A">
        <w:rPr>
          <w:b/>
          <w:sz w:val="28"/>
          <w:szCs w:val="28"/>
        </w:rPr>
        <w:t>DOL-OSHA</w:t>
      </w:r>
      <w:r w:rsidRPr="00612E20">
        <w:rPr>
          <w:b/>
          <w:sz w:val="28"/>
          <w:szCs w:val="28"/>
        </w:rPr>
        <w:t>/</w:t>
      </w:r>
      <w:r w:rsidR="00BA3C3A">
        <w:rPr>
          <w:b/>
          <w:sz w:val="28"/>
          <w:szCs w:val="28"/>
        </w:rPr>
        <w:t>Puerto Rico Area Office</w:t>
      </w:r>
    </w:p>
    <w:p w:rsidR="00612E20" w:rsidRPr="00612E20" w:rsidRDefault="00612E20" w:rsidP="00612E20">
      <w:pPr>
        <w:pStyle w:val="NoSpacing"/>
        <w:jc w:val="center"/>
        <w:rPr>
          <w:b/>
          <w:sz w:val="28"/>
          <w:szCs w:val="28"/>
        </w:rPr>
      </w:pPr>
      <w:r w:rsidRPr="00612E20">
        <w:rPr>
          <w:b/>
          <w:sz w:val="28"/>
          <w:szCs w:val="28"/>
        </w:rPr>
        <w:t>2019 File Plan</w:t>
      </w:r>
    </w:p>
    <w:p w:rsidR="00612E20" w:rsidRPr="00612E20" w:rsidRDefault="00612E20" w:rsidP="00612E20">
      <w:pPr>
        <w:pStyle w:val="NoSpacing"/>
        <w:jc w:val="center"/>
        <w:rPr>
          <w:b/>
          <w:sz w:val="28"/>
          <w:szCs w:val="28"/>
        </w:rPr>
      </w:pPr>
    </w:p>
    <w:tbl>
      <w:tblPr>
        <w:tblStyle w:val="TableGrid"/>
        <w:tblW w:w="0" w:type="auto"/>
        <w:tblLook w:val="04A0" w:firstRow="1" w:lastRow="0" w:firstColumn="1" w:lastColumn="0" w:noHBand="0" w:noVBand="1"/>
      </w:tblPr>
      <w:tblGrid>
        <w:gridCol w:w="4316"/>
        <w:gridCol w:w="4317"/>
        <w:gridCol w:w="4317"/>
      </w:tblGrid>
      <w:tr w:rsidR="00612E20" w:rsidTr="008A7293">
        <w:tc>
          <w:tcPr>
            <w:tcW w:w="4316" w:type="dxa"/>
            <w:shd w:val="clear" w:color="auto" w:fill="A6A6A6" w:themeFill="background1" w:themeFillShade="A6"/>
          </w:tcPr>
          <w:p w:rsidR="00612E20" w:rsidRPr="00612E20" w:rsidRDefault="00612E20" w:rsidP="00612E20">
            <w:pPr>
              <w:jc w:val="center"/>
              <w:rPr>
                <w:b/>
                <w:sz w:val="28"/>
                <w:szCs w:val="28"/>
              </w:rPr>
            </w:pPr>
            <w:r w:rsidRPr="00612E20">
              <w:rPr>
                <w:b/>
                <w:sz w:val="28"/>
                <w:szCs w:val="28"/>
              </w:rPr>
              <w:t>Document/Folder Title &amp; Other Information</w:t>
            </w:r>
          </w:p>
        </w:tc>
        <w:tc>
          <w:tcPr>
            <w:tcW w:w="4317" w:type="dxa"/>
            <w:shd w:val="clear" w:color="auto" w:fill="A6A6A6" w:themeFill="background1" w:themeFillShade="A6"/>
          </w:tcPr>
          <w:p w:rsidR="00612E20" w:rsidRPr="00612E20" w:rsidRDefault="00612E20" w:rsidP="00612E20">
            <w:pPr>
              <w:jc w:val="center"/>
              <w:rPr>
                <w:b/>
                <w:sz w:val="28"/>
                <w:szCs w:val="28"/>
              </w:rPr>
            </w:pPr>
            <w:r w:rsidRPr="00612E20">
              <w:rPr>
                <w:b/>
                <w:sz w:val="28"/>
                <w:szCs w:val="28"/>
              </w:rPr>
              <w:t>File Arrangement &amp; Disposition</w:t>
            </w:r>
          </w:p>
        </w:tc>
        <w:tc>
          <w:tcPr>
            <w:tcW w:w="4317" w:type="dxa"/>
            <w:shd w:val="clear" w:color="auto" w:fill="A6A6A6" w:themeFill="background1" w:themeFillShade="A6"/>
          </w:tcPr>
          <w:p w:rsidR="00612E20" w:rsidRPr="00612E20" w:rsidRDefault="00612E20" w:rsidP="00612E20">
            <w:pPr>
              <w:jc w:val="center"/>
              <w:rPr>
                <w:b/>
                <w:sz w:val="28"/>
                <w:szCs w:val="28"/>
              </w:rPr>
            </w:pPr>
            <w:r w:rsidRPr="00612E20">
              <w:rPr>
                <w:b/>
                <w:sz w:val="28"/>
                <w:szCs w:val="28"/>
              </w:rPr>
              <w:t>File Location/Custodian/Medium</w:t>
            </w:r>
          </w:p>
        </w:tc>
      </w:tr>
      <w:tr w:rsidR="00612E20" w:rsidTr="00C3645F">
        <w:tc>
          <w:tcPr>
            <w:tcW w:w="12950" w:type="dxa"/>
            <w:gridSpan w:val="3"/>
          </w:tcPr>
          <w:p w:rsidR="00612E20" w:rsidRPr="004F0AF8" w:rsidRDefault="004F0AF8" w:rsidP="00AD2D2A">
            <w:pPr>
              <w:jc w:val="center"/>
              <w:rPr>
                <w:b/>
                <w:sz w:val="24"/>
                <w:szCs w:val="24"/>
              </w:rPr>
            </w:pPr>
            <w:r>
              <w:rPr>
                <w:b/>
                <w:sz w:val="24"/>
                <w:szCs w:val="24"/>
              </w:rPr>
              <w:t>ADMINISTRATIVE FILES</w:t>
            </w:r>
          </w:p>
        </w:tc>
      </w:tr>
      <w:tr w:rsidR="004F0AF8" w:rsidTr="00B55331">
        <w:tc>
          <w:tcPr>
            <w:tcW w:w="12950" w:type="dxa"/>
            <w:gridSpan w:val="3"/>
          </w:tcPr>
          <w:p w:rsidR="004F0AF8" w:rsidRPr="004D7CC3" w:rsidRDefault="004D7CC3" w:rsidP="00065E8E">
            <w:pPr>
              <w:rPr>
                <w:rFonts w:eastAsia="Times New Roman" w:cstheme="minorHAnsi"/>
                <w:b/>
                <w:i/>
              </w:rPr>
            </w:pPr>
            <w:r>
              <w:rPr>
                <w:rFonts w:eastAsia="Times New Roman" w:cstheme="minorHAnsi"/>
                <w:b/>
                <w:i/>
              </w:rPr>
              <w:t>Procurement and Payment Records</w:t>
            </w:r>
          </w:p>
        </w:tc>
      </w:tr>
      <w:tr w:rsidR="00612E20" w:rsidTr="00612E20">
        <w:tc>
          <w:tcPr>
            <w:tcW w:w="4316" w:type="dxa"/>
          </w:tcPr>
          <w:p w:rsidR="00612E20" w:rsidRPr="004F0AF8" w:rsidRDefault="004D7CC3" w:rsidP="00097DCB">
            <w:pPr>
              <w:rPr>
                <w:sz w:val="20"/>
                <w:szCs w:val="20"/>
              </w:rPr>
            </w:pPr>
            <w:r w:rsidRPr="00AC10FC">
              <w:rPr>
                <w:b/>
                <w:sz w:val="20"/>
                <w:szCs w:val="20"/>
              </w:rPr>
              <w:t>Content:</w:t>
            </w:r>
            <w:r>
              <w:rPr>
                <w:sz w:val="20"/>
                <w:szCs w:val="20"/>
              </w:rPr>
              <w:t xml:space="preserve">  Include – contracts, requisi</w:t>
            </w:r>
            <w:r w:rsidR="00AC10FC">
              <w:rPr>
                <w:sz w:val="20"/>
                <w:szCs w:val="20"/>
              </w:rPr>
              <w:t>t</w:t>
            </w:r>
            <w:r>
              <w:rPr>
                <w:sz w:val="20"/>
                <w:szCs w:val="20"/>
              </w:rPr>
              <w:t>ions, purchase orders, printing requisitions to the Government Printing Of</w:t>
            </w:r>
            <w:r w:rsidR="00AC10FC">
              <w:rPr>
                <w:sz w:val="20"/>
                <w:szCs w:val="20"/>
              </w:rPr>
              <w:t>f</w:t>
            </w:r>
            <w:r>
              <w:rPr>
                <w:sz w:val="20"/>
                <w:szCs w:val="20"/>
              </w:rPr>
              <w:t>ice, credit card/purchase card statements and supporting documentation, leases, recurring financial transaction</w:t>
            </w:r>
            <w:r w:rsidR="00AC10FC">
              <w:rPr>
                <w:sz w:val="20"/>
                <w:szCs w:val="20"/>
              </w:rPr>
              <w:t>s such as utility and communica</w:t>
            </w:r>
            <w:r>
              <w:rPr>
                <w:sz w:val="20"/>
                <w:szCs w:val="20"/>
              </w:rPr>
              <w:t>t</w:t>
            </w:r>
            <w:r w:rsidR="00AC10FC">
              <w:rPr>
                <w:sz w:val="20"/>
                <w:szCs w:val="20"/>
              </w:rPr>
              <w:t>ions inv</w:t>
            </w:r>
            <w:r>
              <w:rPr>
                <w:sz w:val="20"/>
                <w:szCs w:val="20"/>
              </w:rPr>
              <w:t>oices</w:t>
            </w:r>
            <w:r w:rsidR="00AC10FC">
              <w:rPr>
                <w:sz w:val="20"/>
                <w:szCs w:val="20"/>
              </w:rPr>
              <w:t>.</w:t>
            </w:r>
          </w:p>
        </w:tc>
        <w:tc>
          <w:tcPr>
            <w:tcW w:w="4317" w:type="dxa"/>
          </w:tcPr>
          <w:p w:rsidR="00AC10FC" w:rsidRPr="00AC10FC" w:rsidRDefault="00AC10FC" w:rsidP="00AC10FC">
            <w:pPr>
              <w:rPr>
                <w:sz w:val="20"/>
                <w:szCs w:val="20"/>
              </w:rPr>
            </w:pPr>
            <w:r w:rsidRPr="00AC10FC">
              <w:rPr>
                <w:b/>
                <w:sz w:val="20"/>
                <w:szCs w:val="20"/>
              </w:rPr>
              <w:t>Order:</w:t>
            </w:r>
            <w:r w:rsidRPr="00AC10FC">
              <w:rPr>
                <w:sz w:val="20"/>
                <w:szCs w:val="20"/>
              </w:rPr>
              <w:t xml:space="preserve">  Alphabetically  </w:t>
            </w:r>
          </w:p>
          <w:p w:rsidR="00AC10FC" w:rsidRPr="00AC10FC" w:rsidRDefault="00AC10FC" w:rsidP="00AC10FC">
            <w:pPr>
              <w:rPr>
                <w:sz w:val="20"/>
                <w:szCs w:val="20"/>
              </w:rPr>
            </w:pPr>
            <w:r w:rsidRPr="00AC10FC">
              <w:rPr>
                <w:b/>
                <w:sz w:val="20"/>
                <w:szCs w:val="20"/>
              </w:rPr>
              <w:t>Cut-off:</w:t>
            </w:r>
            <w:r w:rsidRPr="00AC10FC">
              <w:rPr>
                <w:sz w:val="20"/>
                <w:szCs w:val="20"/>
              </w:rPr>
              <w:t xml:space="preserve">  </w:t>
            </w:r>
            <w:r>
              <w:rPr>
                <w:sz w:val="20"/>
                <w:szCs w:val="20"/>
              </w:rPr>
              <w:t>End of fiscal year.</w:t>
            </w:r>
          </w:p>
          <w:p w:rsidR="00AC10FC" w:rsidRPr="00AC10FC" w:rsidRDefault="00AC10FC" w:rsidP="00AC10FC">
            <w:pPr>
              <w:rPr>
                <w:sz w:val="20"/>
                <w:szCs w:val="20"/>
              </w:rPr>
            </w:pPr>
            <w:r w:rsidRPr="00AC10FC">
              <w:rPr>
                <w:b/>
                <w:sz w:val="20"/>
                <w:szCs w:val="20"/>
              </w:rPr>
              <w:t>Dispose:</w:t>
            </w:r>
            <w:r w:rsidRPr="00AC10FC">
              <w:rPr>
                <w:sz w:val="20"/>
                <w:szCs w:val="20"/>
              </w:rPr>
              <w:t xml:space="preserve"> TEMPORARY.  Destroy </w:t>
            </w:r>
            <w:r>
              <w:rPr>
                <w:sz w:val="20"/>
                <w:szCs w:val="20"/>
              </w:rPr>
              <w:t>6 years after close of fiscal year, but longer retention is authorized if required.</w:t>
            </w:r>
          </w:p>
          <w:p w:rsidR="00612E20" w:rsidRPr="004F0AF8" w:rsidRDefault="00AC10FC" w:rsidP="00AC10FC">
            <w:pPr>
              <w:rPr>
                <w:sz w:val="20"/>
                <w:szCs w:val="20"/>
              </w:rPr>
            </w:pPr>
            <w:r w:rsidRPr="00AC10FC">
              <w:rPr>
                <w:b/>
                <w:sz w:val="20"/>
                <w:szCs w:val="20"/>
              </w:rPr>
              <w:t>Authority:</w:t>
            </w:r>
            <w:r>
              <w:rPr>
                <w:sz w:val="20"/>
                <w:szCs w:val="20"/>
              </w:rPr>
              <w:t xml:space="preserve">  DAA-GRS-2013-0003-0002</w:t>
            </w:r>
          </w:p>
        </w:tc>
        <w:tc>
          <w:tcPr>
            <w:tcW w:w="4317" w:type="dxa"/>
          </w:tcPr>
          <w:p w:rsidR="00AC10FC" w:rsidRPr="00AC10FC" w:rsidRDefault="00AC10FC" w:rsidP="00AC10FC">
            <w:pPr>
              <w:rPr>
                <w:rFonts w:eastAsia="Times New Roman" w:cs="Times New Roman"/>
                <w:sz w:val="20"/>
                <w:szCs w:val="20"/>
              </w:rPr>
            </w:pPr>
            <w:r w:rsidRPr="00AC10FC">
              <w:rPr>
                <w:rFonts w:eastAsia="Times New Roman" w:cs="Times New Roman"/>
                <w:b/>
                <w:sz w:val="20"/>
                <w:szCs w:val="20"/>
              </w:rPr>
              <w:t>Location:</w:t>
            </w:r>
            <w:r w:rsidRPr="00AC10FC">
              <w:rPr>
                <w:rFonts w:eastAsia="Times New Roman" w:cs="Times New Roman"/>
                <w:sz w:val="20"/>
                <w:szCs w:val="20"/>
              </w:rPr>
              <w:t xml:space="preserve">  Files next to windows (Locked)</w:t>
            </w:r>
          </w:p>
          <w:p w:rsidR="00AC10FC" w:rsidRPr="00AC10FC" w:rsidRDefault="00AC10FC" w:rsidP="00AC10FC">
            <w:pPr>
              <w:rPr>
                <w:rFonts w:eastAsia="Times New Roman" w:cs="Times New Roman"/>
                <w:sz w:val="20"/>
                <w:szCs w:val="20"/>
              </w:rPr>
            </w:pPr>
            <w:r w:rsidRPr="00AC10FC">
              <w:rPr>
                <w:rFonts w:eastAsia="Times New Roman" w:cs="Times New Roman"/>
                <w:b/>
                <w:sz w:val="20"/>
                <w:szCs w:val="20"/>
              </w:rPr>
              <w:t>Custodian(s):</w:t>
            </w:r>
            <w:r w:rsidRPr="00AC10FC">
              <w:rPr>
                <w:rFonts w:eastAsia="Times New Roman" w:cs="Times New Roman"/>
                <w:sz w:val="20"/>
                <w:szCs w:val="20"/>
              </w:rPr>
              <w:t xml:space="preserve"> Administrative Staff</w:t>
            </w:r>
          </w:p>
          <w:p w:rsidR="00612E20" w:rsidRPr="00612E20" w:rsidRDefault="00AC10FC" w:rsidP="00AC10FC">
            <w:pPr>
              <w:rPr>
                <w:rFonts w:eastAsia="Times New Roman" w:cs="Times New Roman"/>
                <w:sz w:val="20"/>
                <w:szCs w:val="20"/>
              </w:rPr>
            </w:pPr>
            <w:r w:rsidRPr="00AC10FC">
              <w:rPr>
                <w:rFonts w:eastAsia="Times New Roman" w:cs="Times New Roman"/>
                <w:b/>
                <w:sz w:val="20"/>
                <w:szCs w:val="20"/>
              </w:rPr>
              <w:t>Medium:</w:t>
            </w:r>
            <w:r w:rsidRPr="00AC10FC">
              <w:rPr>
                <w:rFonts w:eastAsia="Times New Roman" w:cs="Times New Roman"/>
                <w:sz w:val="20"/>
                <w:szCs w:val="20"/>
              </w:rPr>
              <w:t xml:space="preserve">  Paper</w:t>
            </w:r>
          </w:p>
          <w:p w:rsidR="00612E20" w:rsidRPr="004F0AF8" w:rsidRDefault="00612E20" w:rsidP="00612E20">
            <w:pPr>
              <w:rPr>
                <w:sz w:val="20"/>
                <w:szCs w:val="20"/>
              </w:rPr>
            </w:pPr>
          </w:p>
        </w:tc>
      </w:tr>
      <w:tr w:rsidR="00AC10FC" w:rsidTr="009342DC">
        <w:tc>
          <w:tcPr>
            <w:tcW w:w="12950" w:type="dxa"/>
            <w:gridSpan w:val="3"/>
          </w:tcPr>
          <w:p w:rsidR="00AC10FC" w:rsidRPr="00AC10FC" w:rsidRDefault="00AC10FC" w:rsidP="00612E20">
            <w:pPr>
              <w:rPr>
                <w:rFonts w:eastAsia="Times New Roman" w:cs="Times New Roman"/>
                <w:b/>
                <w:i/>
                <w:sz w:val="20"/>
                <w:szCs w:val="20"/>
              </w:rPr>
            </w:pPr>
            <w:r w:rsidRPr="00AC10FC">
              <w:rPr>
                <w:rFonts w:eastAsia="Times New Roman" w:cs="Times New Roman"/>
                <w:b/>
                <w:i/>
              </w:rPr>
              <w:t>Budget Execution Records</w:t>
            </w:r>
          </w:p>
        </w:tc>
      </w:tr>
      <w:tr w:rsidR="004D7CC3" w:rsidTr="00612E20">
        <w:tc>
          <w:tcPr>
            <w:tcW w:w="4316" w:type="dxa"/>
          </w:tcPr>
          <w:p w:rsidR="004D7CC3" w:rsidRPr="00AC10FC" w:rsidRDefault="00AC10FC" w:rsidP="00AC10FC">
            <w:pPr>
              <w:rPr>
                <w:rFonts w:eastAsia="Times New Roman" w:cs="Times New Roman"/>
                <w:sz w:val="20"/>
                <w:szCs w:val="20"/>
              </w:rPr>
            </w:pPr>
            <w:r>
              <w:rPr>
                <w:rFonts w:eastAsia="Times New Roman" w:cs="Times New Roman"/>
                <w:b/>
                <w:sz w:val="20"/>
                <w:szCs w:val="20"/>
              </w:rPr>
              <w:t xml:space="preserve">Content:  </w:t>
            </w:r>
            <w:r w:rsidRPr="00AC10FC">
              <w:rPr>
                <w:rFonts w:eastAsia="Times New Roman" w:cs="Times New Roman"/>
                <w:sz w:val="20"/>
                <w:szCs w:val="20"/>
              </w:rPr>
              <w:t xml:space="preserve">Include </w:t>
            </w:r>
            <w:r>
              <w:rPr>
                <w:rFonts w:eastAsia="Times New Roman" w:cs="Times New Roman"/>
                <w:sz w:val="20"/>
                <w:szCs w:val="20"/>
              </w:rPr>
              <w:t>–</w:t>
            </w:r>
            <w:r>
              <w:rPr>
                <w:rFonts w:eastAsia="Times New Roman" w:cs="Times New Roman"/>
                <w:b/>
                <w:sz w:val="20"/>
                <w:szCs w:val="20"/>
              </w:rPr>
              <w:t xml:space="preserve"> </w:t>
            </w:r>
            <w:r>
              <w:rPr>
                <w:rFonts w:eastAsia="Times New Roman" w:cs="Times New Roman"/>
                <w:sz w:val="20"/>
                <w:szCs w:val="20"/>
              </w:rPr>
              <w:t>obligations under each authorized appropriation, operating budgets, fund utilization records, continuing resolution guidance, calculations</w:t>
            </w:r>
          </w:p>
        </w:tc>
        <w:tc>
          <w:tcPr>
            <w:tcW w:w="4317" w:type="dxa"/>
          </w:tcPr>
          <w:p w:rsidR="00AC10FC" w:rsidRPr="00AC10FC" w:rsidRDefault="00AC10FC" w:rsidP="00AC10FC">
            <w:pPr>
              <w:rPr>
                <w:rFonts w:eastAsia="Times New Roman" w:cs="Times New Roman"/>
                <w:b/>
                <w:sz w:val="20"/>
                <w:szCs w:val="20"/>
              </w:rPr>
            </w:pPr>
            <w:r w:rsidRPr="00AC10FC">
              <w:rPr>
                <w:rFonts w:eastAsia="Times New Roman" w:cs="Times New Roman"/>
                <w:b/>
                <w:sz w:val="20"/>
                <w:szCs w:val="20"/>
              </w:rPr>
              <w:t xml:space="preserve">Order:  </w:t>
            </w:r>
            <w:r w:rsidR="00AD4DFA" w:rsidRPr="00AD4DFA">
              <w:rPr>
                <w:rFonts w:eastAsia="Times New Roman" w:cs="Times New Roman"/>
                <w:sz w:val="20"/>
                <w:szCs w:val="20"/>
              </w:rPr>
              <w:t>By fiscal year</w:t>
            </w:r>
            <w:r w:rsidR="00AD4DFA">
              <w:rPr>
                <w:rFonts w:eastAsia="Times New Roman" w:cs="Times New Roman"/>
                <w:sz w:val="20"/>
                <w:szCs w:val="20"/>
              </w:rPr>
              <w:t>.</w:t>
            </w:r>
            <w:r w:rsidRPr="00AC10FC">
              <w:rPr>
                <w:rFonts w:eastAsia="Times New Roman" w:cs="Times New Roman"/>
                <w:b/>
                <w:sz w:val="20"/>
                <w:szCs w:val="20"/>
              </w:rPr>
              <w:t xml:space="preserve">  </w:t>
            </w:r>
          </w:p>
          <w:p w:rsidR="00AC10FC" w:rsidRPr="00AC10FC" w:rsidRDefault="00AC10FC" w:rsidP="00AC10FC">
            <w:pPr>
              <w:rPr>
                <w:rFonts w:eastAsia="Times New Roman" w:cs="Times New Roman"/>
                <w:b/>
                <w:sz w:val="20"/>
                <w:szCs w:val="20"/>
              </w:rPr>
            </w:pPr>
            <w:r w:rsidRPr="00AC10FC">
              <w:rPr>
                <w:rFonts w:eastAsia="Times New Roman" w:cs="Times New Roman"/>
                <w:b/>
                <w:sz w:val="20"/>
                <w:szCs w:val="20"/>
              </w:rPr>
              <w:t xml:space="preserve">Cut-off:  </w:t>
            </w:r>
            <w:r w:rsidRPr="00AD4DFA">
              <w:rPr>
                <w:rFonts w:eastAsia="Times New Roman" w:cs="Times New Roman"/>
                <w:sz w:val="20"/>
                <w:szCs w:val="20"/>
              </w:rPr>
              <w:t>End of fiscal year.</w:t>
            </w:r>
          </w:p>
          <w:p w:rsidR="00AC10FC" w:rsidRPr="00AD4DFA" w:rsidRDefault="00AC10FC" w:rsidP="00AC10FC">
            <w:pPr>
              <w:rPr>
                <w:rFonts w:eastAsia="Times New Roman" w:cs="Times New Roman"/>
                <w:sz w:val="20"/>
                <w:szCs w:val="20"/>
              </w:rPr>
            </w:pPr>
            <w:r w:rsidRPr="00AC10FC">
              <w:rPr>
                <w:rFonts w:eastAsia="Times New Roman" w:cs="Times New Roman"/>
                <w:b/>
                <w:sz w:val="20"/>
                <w:szCs w:val="20"/>
              </w:rPr>
              <w:t xml:space="preserve">Dispose: </w:t>
            </w:r>
            <w:r w:rsidRPr="00AD4DFA">
              <w:rPr>
                <w:rFonts w:eastAsia="Times New Roman" w:cs="Times New Roman"/>
                <w:sz w:val="20"/>
                <w:szCs w:val="20"/>
              </w:rPr>
              <w:t>TEMPORARY.  Destroy 6 years after close of fiscal year, but longer retention is authorized if required.</w:t>
            </w:r>
          </w:p>
          <w:p w:rsidR="004D7CC3" w:rsidRPr="00612E20" w:rsidRDefault="00AC10FC" w:rsidP="00AC10FC">
            <w:pPr>
              <w:rPr>
                <w:rFonts w:eastAsia="Times New Roman" w:cs="Times New Roman"/>
                <w:b/>
                <w:sz w:val="20"/>
                <w:szCs w:val="20"/>
              </w:rPr>
            </w:pPr>
            <w:r w:rsidRPr="00AC10FC">
              <w:rPr>
                <w:rFonts w:eastAsia="Times New Roman" w:cs="Times New Roman"/>
                <w:b/>
                <w:sz w:val="20"/>
                <w:szCs w:val="20"/>
              </w:rPr>
              <w:t xml:space="preserve">Authority:  </w:t>
            </w:r>
            <w:r w:rsidR="00AD4DFA">
              <w:rPr>
                <w:rFonts w:eastAsia="Times New Roman" w:cs="Times New Roman"/>
                <w:sz w:val="20"/>
                <w:szCs w:val="20"/>
              </w:rPr>
              <w:t>DAA-GRS-2015-0006</w:t>
            </w:r>
            <w:r w:rsidRPr="00AD4DFA">
              <w:rPr>
                <w:rFonts w:eastAsia="Times New Roman" w:cs="Times New Roman"/>
                <w:sz w:val="20"/>
                <w:szCs w:val="20"/>
              </w:rPr>
              <w:t>-0002</w:t>
            </w:r>
          </w:p>
        </w:tc>
        <w:tc>
          <w:tcPr>
            <w:tcW w:w="4317" w:type="dxa"/>
          </w:tcPr>
          <w:p w:rsidR="00AD4DFA" w:rsidRPr="00AD4DFA" w:rsidRDefault="00AD4DFA" w:rsidP="00AD4DFA">
            <w:pPr>
              <w:rPr>
                <w:rFonts w:eastAsia="Times New Roman" w:cs="Times New Roman"/>
                <w:b/>
                <w:sz w:val="20"/>
                <w:szCs w:val="20"/>
              </w:rPr>
            </w:pPr>
            <w:r w:rsidRPr="00AD4DFA">
              <w:rPr>
                <w:rFonts w:eastAsia="Times New Roman" w:cs="Times New Roman"/>
                <w:b/>
                <w:sz w:val="20"/>
                <w:szCs w:val="20"/>
              </w:rPr>
              <w:t xml:space="preserve">Location:  </w:t>
            </w:r>
            <w:r w:rsidRPr="00AD4DFA">
              <w:rPr>
                <w:rFonts w:eastAsia="Times New Roman" w:cs="Times New Roman"/>
                <w:sz w:val="20"/>
                <w:szCs w:val="20"/>
              </w:rPr>
              <w:t>Files next to windows (Locked)</w:t>
            </w:r>
          </w:p>
          <w:p w:rsidR="00AD4DFA" w:rsidRPr="00AD4DFA" w:rsidRDefault="00AD4DFA" w:rsidP="00AD4DFA">
            <w:pPr>
              <w:rPr>
                <w:rFonts w:eastAsia="Times New Roman" w:cs="Times New Roman"/>
                <w:b/>
                <w:sz w:val="20"/>
                <w:szCs w:val="20"/>
              </w:rPr>
            </w:pPr>
            <w:r w:rsidRPr="00AD4DFA">
              <w:rPr>
                <w:rFonts w:eastAsia="Times New Roman" w:cs="Times New Roman"/>
                <w:b/>
                <w:sz w:val="20"/>
                <w:szCs w:val="20"/>
              </w:rPr>
              <w:t xml:space="preserve">Custodian(s): </w:t>
            </w:r>
            <w:r w:rsidRPr="00AD4DFA">
              <w:rPr>
                <w:rFonts w:eastAsia="Times New Roman" w:cs="Times New Roman"/>
                <w:sz w:val="20"/>
                <w:szCs w:val="20"/>
              </w:rPr>
              <w:t>Administrative Staff</w:t>
            </w:r>
          </w:p>
          <w:p w:rsidR="004D7CC3" w:rsidRDefault="00AD4DFA" w:rsidP="00AD4DFA">
            <w:pPr>
              <w:rPr>
                <w:rFonts w:eastAsia="Times New Roman" w:cs="Times New Roman"/>
                <w:b/>
                <w:sz w:val="20"/>
                <w:szCs w:val="20"/>
              </w:rPr>
            </w:pPr>
            <w:r w:rsidRPr="00AD4DFA">
              <w:rPr>
                <w:rFonts w:eastAsia="Times New Roman" w:cs="Times New Roman"/>
                <w:b/>
                <w:sz w:val="20"/>
                <w:szCs w:val="20"/>
              </w:rPr>
              <w:t xml:space="preserve">Medium:  </w:t>
            </w:r>
            <w:r w:rsidRPr="00AD4DFA">
              <w:rPr>
                <w:rFonts w:eastAsia="Times New Roman" w:cs="Times New Roman"/>
                <w:sz w:val="20"/>
                <w:szCs w:val="20"/>
              </w:rPr>
              <w:t>Paper</w:t>
            </w:r>
          </w:p>
        </w:tc>
      </w:tr>
      <w:tr w:rsidR="00B3191D" w:rsidTr="00E43D87">
        <w:tc>
          <w:tcPr>
            <w:tcW w:w="12950" w:type="dxa"/>
            <w:gridSpan w:val="3"/>
          </w:tcPr>
          <w:p w:rsidR="00B3191D" w:rsidRDefault="00B3191D" w:rsidP="00612E20">
            <w:pPr>
              <w:rPr>
                <w:rFonts w:eastAsia="Times New Roman" w:cs="Times New Roman"/>
                <w:b/>
                <w:sz w:val="20"/>
                <w:szCs w:val="20"/>
              </w:rPr>
            </w:pPr>
            <w:r w:rsidRPr="00B3191D">
              <w:rPr>
                <w:rFonts w:eastAsia="Times New Roman" w:cs="Times New Roman"/>
                <w:b/>
                <w:i/>
              </w:rPr>
              <w:t>Budget Administration Records</w:t>
            </w:r>
          </w:p>
        </w:tc>
      </w:tr>
      <w:tr w:rsidR="00B3191D" w:rsidTr="00612E20">
        <w:tc>
          <w:tcPr>
            <w:tcW w:w="4316" w:type="dxa"/>
          </w:tcPr>
          <w:p w:rsidR="00B3191D" w:rsidRPr="00B3191D" w:rsidRDefault="00B3191D" w:rsidP="00097DCB">
            <w:pPr>
              <w:rPr>
                <w:rFonts w:eastAsia="Times New Roman" w:cs="Times New Roman"/>
                <w:sz w:val="20"/>
                <w:szCs w:val="20"/>
              </w:rPr>
            </w:pPr>
            <w:r>
              <w:rPr>
                <w:rFonts w:eastAsia="Times New Roman" w:cs="Times New Roman"/>
                <w:b/>
                <w:sz w:val="20"/>
                <w:szCs w:val="20"/>
              </w:rPr>
              <w:t xml:space="preserve">Content:  </w:t>
            </w:r>
            <w:r>
              <w:rPr>
                <w:rFonts w:eastAsia="Times New Roman" w:cs="Times New Roman"/>
                <w:sz w:val="20"/>
                <w:szCs w:val="20"/>
              </w:rPr>
              <w:t>Include – correspondence relating to routine administration, internal procedures and other day-to-day maters; records monitoring expenditures under approved budget allocations; records of financial controls maintenance; spreadsheets and databases tracking income, expenditures, and trends; accounting code lists</w:t>
            </w:r>
          </w:p>
        </w:tc>
        <w:tc>
          <w:tcPr>
            <w:tcW w:w="4317" w:type="dxa"/>
          </w:tcPr>
          <w:p w:rsidR="00B3191D" w:rsidRPr="00AC10FC" w:rsidRDefault="00B3191D" w:rsidP="00B3191D">
            <w:pPr>
              <w:rPr>
                <w:rFonts w:eastAsia="Times New Roman" w:cs="Times New Roman"/>
                <w:b/>
                <w:sz w:val="20"/>
                <w:szCs w:val="20"/>
              </w:rPr>
            </w:pPr>
            <w:r w:rsidRPr="00AC10FC">
              <w:rPr>
                <w:rFonts w:eastAsia="Times New Roman" w:cs="Times New Roman"/>
                <w:b/>
                <w:sz w:val="20"/>
                <w:szCs w:val="20"/>
              </w:rPr>
              <w:t xml:space="preserve">Order:  </w:t>
            </w:r>
            <w:r w:rsidRPr="00AD4DFA">
              <w:rPr>
                <w:rFonts w:eastAsia="Times New Roman" w:cs="Times New Roman"/>
                <w:sz w:val="20"/>
                <w:szCs w:val="20"/>
              </w:rPr>
              <w:t>By fiscal year</w:t>
            </w:r>
            <w:r>
              <w:rPr>
                <w:rFonts w:eastAsia="Times New Roman" w:cs="Times New Roman"/>
                <w:sz w:val="20"/>
                <w:szCs w:val="20"/>
              </w:rPr>
              <w:t>.</w:t>
            </w:r>
            <w:r w:rsidRPr="00AC10FC">
              <w:rPr>
                <w:rFonts w:eastAsia="Times New Roman" w:cs="Times New Roman"/>
                <w:b/>
                <w:sz w:val="20"/>
                <w:szCs w:val="20"/>
              </w:rPr>
              <w:t xml:space="preserve">  </w:t>
            </w:r>
          </w:p>
          <w:p w:rsidR="00B3191D" w:rsidRPr="00AC10FC" w:rsidRDefault="00B3191D" w:rsidP="00B3191D">
            <w:pPr>
              <w:rPr>
                <w:rFonts w:eastAsia="Times New Roman" w:cs="Times New Roman"/>
                <w:b/>
                <w:sz w:val="20"/>
                <w:szCs w:val="20"/>
              </w:rPr>
            </w:pPr>
            <w:r w:rsidRPr="00AC10FC">
              <w:rPr>
                <w:rFonts w:eastAsia="Times New Roman" w:cs="Times New Roman"/>
                <w:b/>
                <w:sz w:val="20"/>
                <w:szCs w:val="20"/>
              </w:rPr>
              <w:t xml:space="preserve">Cut-off:  </w:t>
            </w:r>
            <w:r w:rsidRPr="00AD4DFA">
              <w:rPr>
                <w:rFonts w:eastAsia="Times New Roman" w:cs="Times New Roman"/>
                <w:sz w:val="20"/>
                <w:szCs w:val="20"/>
              </w:rPr>
              <w:t>End of fiscal year.</w:t>
            </w:r>
          </w:p>
          <w:p w:rsidR="00B3191D" w:rsidRPr="00AD4DFA" w:rsidRDefault="00B3191D" w:rsidP="00B3191D">
            <w:pPr>
              <w:rPr>
                <w:rFonts w:eastAsia="Times New Roman" w:cs="Times New Roman"/>
                <w:sz w:val="20"/>
                <w:szCs w:val="20"/>
              </w:rPr>
            </w:pPr>
            <w:r w:rsidRPr="00AC10FC">
              <w:rPr>
                <w:rFonts w:eastAsia="Times New Roman" w:cs="Times New Roman"/>
                <w:b/>
                <w:sz w:val="20"/>
                <w:szCs w:val="20"/>
              </w:rPr>
              <w:t xml:space="preserve">Dispose: </w:t>
            </w:r>
            <w:r w:rsidRPr="00AD4DFA">
              <w:rPr>
                <w:rFonts w:eastAsia="Times New Roman" w:cs="Times New Roman"/>
                <w:sz w:val="20"/>
                <w:szCs w:val="20"/>
              </w:rPr>
              <w:t>TEMPORARY.  Destroy</w:t>
            </w:r>
            <w:r>
              <w:rPr>
                <w:rFonts w:eastAsia="Times New Roman" w:cs="Times New Roman"/>
                <w:sz w:val="20"/>
                <w:szCs w:val="20"/>
              </w:rPr>
              <w:t xml:space="preserve"> when</w:t>
            </w:r>
            <w:r w:rsidRPr="00AD4DFA">
              <w:rPr>
                <w:rFonts w:eastAsia="Times New Roman" w:cs="Times New Roman"/>
                <w:sz w:val="20"/>
                <w:szCs w:val="20"/>
              </w:rPr>
              <w:t xml:space="preserve"> </w:t>
            </w:r>
            <w:r>
              <w:rPr>
                <w:rFonts w:eastAsia="Times New Roman" w:cs="Times New Roman"/>
                <w:sz w:val="20"/>
                <w:szCs w:val="20"/>
              </w:rPr>
              <w:t>3</w:t>
            </w:r>
            <w:r w:rsidRPr="00AD4DFA">
              <w:rPr>
                <w:rFonts w:eastAsia="Times New Roman" w:cs="Times New Roman"/>
                <w:sz w:val="20"/>
                <w:szCs w:val="20"/>
              </w:rPr>
              <w:t xml:space="preserve"> years </w:t>
            </w:r>
            <w:r>
              <w:rPr>
                <w:rFonts w:eastAsia="Times New Roman" w:cs="Times New Roman"/>
                <w:sz w:val="20"/>
                <w:szCs w:val="20"/>
              </w:rPr>
              <w:t>old,</w:t>
            </w:r>
            <w:r w:rsidRPr="00AD4DFA">
              <w:rPr>
                <w:rFonts w:eastAsia="Times New Roman" w:cs="Times New Roman"/>
                <w:sz w:val="20"/>
                <w:szCs w:val="20"/>
              </w:rPr>
              <w:t xml:space="preserve"> but longer retention is authorized if required.</w:t>
            </w:r>
          </w:p>
          <w:p w:rsidR="00B3191D" w:rsidRPr="00612E20" w:rsidRDefault="00B3191D" w:rsidP="00B3191D">
            <w:pPr>
              <w:rPr>
                <w:rFonts w:eastAsia="Times New Roman" w:cs="Times New Roman"/>
                <w:b/>
                <w:sz w:val="20"/>
                <w:szCs w:val="20"/>
              </w:rPr>
            </w:pPr>
            <w:r w:rsidRPr="00AC10FC">
              <w:rPr>
                <w:rFonts w:eastAsia="Times New Roman" w:cs="Times New Roman"/>
                <w:b/>
                <w:sz w:val="20"/>
                <w:szCs w:val="20"/>
              </w:rPr>
              <w:t xml:space="preserve">Authority:  </w:t>
            </w:r>
            <w:r>
              <w:rPr>
                <w:rFonts w:eastAsia="Times New Roman" w:cs="Times New Roman"/>
                <w:sz w:val="20"/>
                <w:szCs w:val="20"/>
              </w:rPr>
              <w:t>DAA-GRS-2015-0006-0007</w:t>
            </w:r>
          </w:p>
        </w:tc>
        <w:tc>
          <w:tcPr>
            <w:tcW w:w="4317" w:type="dxa"/>
          </w:tcPr>
          <w:p w:rsidR="00B3191D" w:rsidRPr="00B3191D" w:rsidRDefault="00B3191D" w:rsidP="00B3191D">
            <w:pPr>
              <w:rPr>
                <w:rFonts w:eastAsia="Times New Roman" w:cs="Times New Roman"/>
                <w:b/>
                <w:sz w:val="20"/>
                <w:szCs w:val="20"/>
              </w:rPr>
            </w:pPr>
            <w:r w:rsidRPr="00B3191D">
              <w:rPr>
                <w:rFonts w:eastAsia="Times New Roman" w:cs="Times New Roman"/>
                <w:b/>
                <w:sz w:val="20"/>
                <w:szCs w:val="20"/>
              </w:rPr>
              <w:t xml:space="preserve">Location:  </w:t>
            </w:r>
            <w:r w:rsidRPr="00B3191D">
              <w:rPr>
                <w:rFonts w:eastAsia="Times New Roman" w:cs="Times New Roman"/>
                <w:sz w:val="20"/>
                <w:szCs w:val="20"/>
              </w:rPr>
              <w:t>Files next to windows (Locked)</w:t>
            </w:r>
          </w:p>
          <w:p w:rsidR="00B3191D" w:rsidRPr="00B3191D" w:rsidRDefault="00B3191D" w:rsidP="00B3191D">
            <w:pPr>
              <w:rPr>
                <w:rFonts w:eastAsia="Times New Roman" w:cs="Times New Roman"/>
                <w:b/>
                <w:sz w:val="20"/>
                <w:szCs w:val="20"/>
              </w:rPr>
            </w:pPr>
            <w:r w:rsidRPr="00B3191D">
              <w:rPr>
                <w:rFonts w:eastAsia="Times New Roman" w:cs="Times New Roman"/>
                <w:b/>
                <w:sz w:val="20"/>
                <w:szCs w:val="20"/>
              </w:rPr>
              <w:t xml:space="preserve">Custodian(s): </w:t>
            </w:r>
            <w:r w:rsidRPr="00B3191D">
              <w:rPr>
                <w:rFonts w:eastAsia="Times New Roman" w:cs="Times New Roman"/>
                <w:sz w:val="20"/>
                <w:szCs w:val="20"/>
              </w:rPr>
              <w:t>Administrative Staff</w:t>
            </w:r>
          </w:p>
          <w:p w:rsidR="00B3191D" w:rsidRDefault="00B3191D" w:rsidP="00B3191D">
            <w:pPr>
              <w:rPr>
                <w:rFonts w:eastAsia="Times New Roman" w:cs="Times New Roman"/>
                <w:b/>
                <w:sz w:val="20"/>
                <w:szCs w:val="20"/>
              </w:rPr>
            </w:pPr>
            <w:r w:rsidRPr="00B3191D">
              <w:rPr>
                <w:rFonts w:eastAsia="Times New Roman" w:cs="Times New Roman"/>
                <w:b/>
                <w:sz w:val="20"/>
                <w:szCs w:val="20"/>
              </w:rPr>
              <w:t xml:space="preserve">Medium:  </w:t>
            </w:r>
            <w:r w:rsidRPr="00B3191D">
              <w:rPr>
                <w:rFonts w:eastAsia="Times New Roman" w:cs="Times New Roman"/>
                <w:sz w:val="20"/>
                <w:szCs w:val="20"/>
              </w:rPr>
              <w:t>Paper</w:t>
            </w:r>
          </w:p>
        </w:tc>
      </w:tr>
      <w:tr w:rsidR="00CF79D8" w:rsidTr="00247F9B">
        <w:tc>
          <w:tcPr>
            <w:tcW w:w="12950" w:type="dxa"/>
            <w:gridSpan w:val="3"/>
          </w:tcPr>
          <w:p w:rsidR="00CF79D8" w:rsidRPr="00CF79D8" w:rsidRDefault="00CF79D8" w:rsidP="00612E20">
            <w:pPr>
              <w:rPr>
                <w:rFonts w:eastAsia="Times New Roman" w:cs="Times New Roman"/>
                <w:b/>
                <w:i/>
              </w:rPr>
            </w:pPr>
            <w:r w:rsidRPr="00CF79D8">
              <w:rPr>
                <w:rFonts w:eastAsia="Times New Roman" w:cs="Times New Roman"/>
                <w:b/>
                <w:i/>
              </w:rPr>
              <w:t>Occupational Injury and Illness Program Records</w:t>
            </w:r>
          </w:p>
        </w:tc>
      </w:tr>
      <w:tr w:rsidR="00B3191D" w:rsidTr="00612E20">
        <w:tc>
          <w:tcPr>
            <w:tcW w:w="4316" w:type="dxa"/>
          </w:tcPr>
          <w:p w:rsidR="00B3191D" w:rsidRPr="00CF79D8" w:rsidRDefault="00CF79D8" w:rsidP="00097DCB">
            <w:pPr>
              <w:rPr>
                <w:rFonts w:eastAsia="Times New Roman" w:cs="Times New Roman"/>
                <w:sz w:val="20"/>
                <w:szCs w:val="20"/>
              </w:rPr>
            </w:pPr>
            <w:r>
              <w:rPr>
                <w:rFonts w:eastAsia="Times New Roman" w:cs="Times New Roman"/>
                <w:b/>
                <w:sz w:val="20"/>
                <w:szCs w:val="20"/>
              </w:rPr>
              <w:t xml:space="preserve">Content:  </w:t>
            </w:r>
            <w:r>
              <w:rPr>
                <w:rFonts w:eastAsia="Times New Roman" w:cs="Times New Roman"/>
                <w:sz w:val="20"/>
                <w:szCs w:val="20"/>
              </w:rPr>
              <w:t>Includes – OSHA 300 Log, OSHA 301 Incident Report and OSHA 300A Summary or equivalent</w:t>
            </w:r>
          </w:p>
        </w:tc>
        <w:tc>
          <w:tcPr>
            <w:tcW w:w="4317" w:type="dxa"/>
          </w:tcPr>
          <w:p w:rsidR="00CF79D8" w:rsidRPr="00AC10FC" w:rsidRDefault="00CF79D8" w:rsidP="00CF79D8">
            <w:pPr>
              <w:rPr>
                <w:rFonts w:eastAsia="Times New Roman" w:cs="Times New Roman"/>
                <w:b/>
                <w:sz w:val="20"/>
                <w:szCs w:val="20"/>
              </w:rPr>
            </w:pPr>
            <w:r w:rsidRPr="00AC10FC">
              <w:rPr>
                <w:rFonts w:eastAsia="Times New Roman" w:cs="Times New Roman"/>
                <w:b/>
                <w:sz w:val="20"/>
                <w:szCs w:val="20"/>
              </w:rPr>
              <w:t xml:space="preserve">Order:  </w:t>
            </w:r>
            <w:r w:rsidRPr="00AD4DFA">
              <w:rPr>
                <w:rFonts w:eastAsia="Times New Roman" w:cs="Times New Roman"/>
                <w:sz w:val="20"/>
                <w:szCs w:val="20"/>
              </w:rPr>
              <w:t xml:space="preserve">By </w:t>
            </w:r>
            <w:r>
              <w:rPr>
                <w:rFonts w:eastAsia="Times New Roman" w:cs="Times New Roman"/>
                <w:sz w:val="20"/>
                <w:szCs w:val="20"/>
              </w:rPr>
              <w:t>calendar</w:t>
            </w:r>
            <w:r w:rsidRPr="00AD4DFA">
              <w:rPr>
                <w:rFonts w:eastAsia="Times New Roman" w:cs="Times New Roman"/>
                <w:sz w:val="20"/>
                <w:szCs w:val="20"/>
              </w:rPr>
              <w:t xml:space="preserve"> year</w:t>
            </w:r>
            <w:r>
              <w:rPr>
                <w:rFonts w:eastAsia="Times New Roman" w:cs="Times New Roman"/>
                <w:sz w:val="20"/>
                <w:szCs w:val="20"/>
              </w:rPr>
              <w:t>.</w:t>
            </w:r>
            <w:r w:rsidRPr="00AC10FC">
              <w:rPr>
                <w:rFonts w:eastAsia="Times New Roman" w:cs="Times New Roman"/>
                <w:b/>
                <w:sz w:val="20"/>
                <w:szCs w:val="20"/>
              </w:rPr>
              <w:t xml:space="preserve">  </w:t>
            </w:r>
          </w:p>
          <w:p w:rsidR="00CF79D8" w:rsidRPr="00AC10FC" w:rsidRDefault="00CF79D8" w:rsidP="00CF79D8">
            <w:pPr>
              <w:rPr>
                <w:rFonts w:eastAsia="Times New Roman" w:cs="Times New Roman"/>
                <w:b/>
                <w:sz w:val="20"/>
                <w:szCs w:val="20"/>
              </w:rPr>
            </w:pPr>
            <w:r w:rsidRPr="00AC10FC">
              <w:rPr>
                <w:rFonts w:eastAsia="Times New Roman" w:cs="Times New Roman"/>
                <w:b/>
                <w:sz w:val="20"/>
                <w:szCs w:val="20"/>
              </w:rPr>
              <w:t xml:space="preserve">Cut-off:  </w:t>
            </w:r>
            <w:r>
              <w:rPr>
                <w:rFonts w:eastAsia="Times New Roman" w:cs="Times New Roman"/>
                <w:sz w:val="20"/>
                <w:szCs w:val="20"/>
              </w:rPr>
              <w:t>End of calendar</w:t>
            </w:r>
            <w:r w:rsidRPr="00AD4DFA">
              <w:rPr>
                <w:rFonts w:eastAsia="Times New Roman" w:cs="Times New Roman"/>
                <w:sz w:val="20"/>
                <w:szCs w:val="20"/>
              </w:rPr>
              <w:t xml:space="preserve"> year.</w:t>
            </w:r>
          </w:p>
          <w:p w:rsidR="00CF79D8" w:rsidRPr="00AD4DFA" w:rsidRDefault="00CF79D8" w:rsidP="00CF79D8">
            <w:pPr>
              <w:rPr>
                <w:rFonts w:eastAsia="Times New Roman" w:cs="Times New Roman"/>
                <w:sz w:val="20"/>
                <w:szCs w:val="20"/>
              </w:rPr>
            </w:pPr>
            <w:r w:rsidRPr="00AC10FC">
              <w:rPr>
                <w:rFonts w:eastAsia="Times New Roman" w:cs="Times New Roman"/>
                <w:b/>
                <w:sz w:val="20"/>
                <w:szCs w:val="20"/>
              </w:rPr>
              <w:t xml:space="preserve">Dispose: </w:t>
            </w:r>
            <w:r w:rsidRPr="00AD4DFA">
              <w:rPr>
                <w:rFonts w:eastAsia="Times New Roman" w:cs="Times New Roman"/>
                <w:sz w:val="20"/>
                <w:szCs w:val="20"/>
              </w:rPr>
              <w:t>TEMPORARY.  Destroy</w:t>
            </w:r>
            <w:r>
              <w:rPr>
                <w:rFonts w:eastAsia="Times New Roman" w:cs="Times New Roman"/>
                <w:sz w:val="20"/>
                <w:szCs w:val="20"/>
              </w:rPr>
              <w:t xml:space="preserve"> when</w:t>
            </w:r>
            <w:r w:rsidRPr="00AD4DFA">
              <w:rPr>
                <w:rFonts w:eastAsia="Times New Roman" w:cs="Times New Roman"/>
                <w:sz w:val="20"/>
                <w:szCs w:val="20"/>
              </w:rPr>
              <w:t xml:space="preserve"> </w:t>
            </w:r>
            <w:r>
              <w:rPr>
                <w:rFonts w:eastAsia="Times New Roman" w:cs="Times New Roman"/>
                <w:sz w:val="20"/>
                <w:szCs w:val="20"/>
              </w:rPr>
              <w:t>6</w:t>
            </w:r>
            <w:r w:rsidRPr="00AD4DFA">
              <w:rPr>
                <w:rFonts w:eastAsia="Times New Roman" w:cs="Times New Roman"/>
                <w:sz w:val="20"/>
                <w:szCs w:val="20"/>
              </w:rPr>
              <w:t xml:space="preserve"> years </w:t>
            </w:r>
            <w:r>
              <w:rPr>
                <w:rFonts w:eastAsia="Times New Roman" w:cs="Times New Roman"/>
                <w:sz w:val="20"/>
                <w:szCs w:val="20"/>
              </w:rPr>
              <w:t>old,</w:t>
            </w:r>
            <w:r w:rsidRPr="00AD4DFA">
              <w:rPr>
                <w:rFonts w:eastAsia="Times New Roman" w:cs="Times New Roman"/>
                <w:sz w:val="20"/>
                <w:szCs w:val="20"/>
              </w:rPr>
              <w:t xml:space="preserve"> but longer retention is authorized if required.</w:t>
            </w:r>
          </w:p>
          <w:p w:rsidR="00B3191D" w:rsidRPr="00612E20" w:rsidRDefault="00CF79D8" w:rsidP="00CF79D8">
            <w:pPr>
              <w:rPr>
                <w:rFonts w:eastAsia="Times New Roman" w:cs="Times New Roman"/>
                <w:b/>
                <w:sz w:val="20"/>
                <w:szCs w:val="20"/>
              </w:rPr>
            </w:pPr>
            <w:r w:rsidRPr="00AC10FC">
              <w:rPr>
                <w:rFonts w:eastAsia="Times New Roman" w:cs="Times New Roman"/>
                <w:b/>
                <w:sz w:val="20"/>
                <w:szCs w:val="20"/>
              </w:rPr>
              <w:t xml:space="preserve">Authority:  </w:t>
            </w:r>
            <w:r>
              <w:rPr>
                <w:rFonts w:eastAsia="Times New Roman" w:cs="Times New Roman"/>
                <w:sz w:val="20"/>
                <w:szCs w:val="20"/>
              </w:rPr>
              <w:t>DAA-GRS-2017-0010-0002</w:t>
            </w:r>
          </w:p>
        </w:tc>
        <w:tc>
          <w:tcPr>
            <w:tcW w:w="4317" w:type="dxa"/>
          </w:tcPr>
          <w:p w:rsidR="00CF79D8" w:rsidRPr="00CF79D8" w:rsidRDefault="00CF79D8" w:rsidP="00CF79D8">
            <w:pPr>
              <w:rPr>
                <w:rFonts w:eastAsia="Times New Roman" w:cs="Times New Roman"/>
                <w:b/>
                <w:sz w:val="20"/>
                <w:szCs w:val="20"/>
              </w:rPr>
            </w:pPr>
            <w:r w:rsidRPr="00CF79D8">
              <w:rPr>
                <w:rFonts w:eastAsia="Times New Roman" w:cs="Times New Roman"/>
                <w:b/>
                <w:sz w:val="20"/>
                <w:szCs w:val="20"/>
              </w:rPr>
              <w:t xml:space="preserve">Location:  </w:t>
            </w:r>
            <w:r w:rsidRPr="00CF79D8">
              <w:rPr>
                <w:rFonts w:eastAsia="Times New Roman" w:cs="Times New Roman"/>
                <w:sz w:val="20"/>
                <w:szCs w:val="20"/>
              </w:rPr>
              <w:t>Files next to windows (Locked)</w:t>
            </w:r>
          </w:p>
          <w:p w:rsidR="00CF79D8" w:rsidRPr="00CF79D8" w:rsidRDefault="00CF79D8" w:rsidP="00CF79D8">
            <w:pPr>
              <w:rPr>
                <w:rFonts w:eastAsia="Times New Roman" w:cs="Times New Roman"/>
                <w:b/>
                <w:sz w:val="20"/>
                <w:szCs w:val="20"/>
              </w:rPr>
            </w:pPr>
            <w:r w:rsidRPr="00CF79D8">
              <w:rPr>
                <w:rFonts w:eastAsia="Times New Roman" w:cs="Times New Roman"/>
                <w:b/>
                <w:sz w:val="20"/>
                <w:szCs w:val="20"/>
              </w:rPr>
              <w:t xml:space="preserve">Custodian(s): </w:t>
            </w:r>
            <w:r w:rsidRPr="00CF79D8">
              <w:rPr>
                <w:rFonts w:eastAsia="Times New Roman" w:cs="Times New Roman"/>
                <w:sz w:val="20"/>
                <w:szCs w:val="20"/>
              </w:rPr>
              <w:t>Administrative Staff</w:t>
            </w:r>
          </w:p>
          <w:p w:rsidR="00B3191D" w:rsidRDefault="00CF79D8" w:rsidP="00CF79D8">
            <w:pPr>
              <w:rPr>
                <w:rFonts w:eastAsia="Times New Roman" w:cs="Times New Roman"/>
                <w:b/>
                <w:sz w:val="20"/>
                <w:szCs w:val="20"/>
              </w:rPr>
            </w:pPr>
            <w:r w:rsidRPr="00CF79D8">
              <w:rPr>
                <w:rFonts w:eastAsia="Times New Roman" w:cs="Times New Roman"/>
                <w:b/>
                <w:sz w:val="20"/>
                <w:szCs w:val="20"/>
              </w:rPr>
              <w:t xml:space="preserve">Medium:  </w:t>
            </w:r>
            <w:r w:rsidRPr="00CF79D8">
              <w:rPr>
                <w:rFonts w:eastAsia="Times New Roman" w:cs="Times New Roman"/>
                <w:sz w:val="20"/>
                <w:szCs w:val="20"/>
              </w:rPr>
              <w:t>Paper</w:t>
            </w:r>
          </w:p>
        </w:tc>
      </w:tr>
      <w:tr w:rsidR="00CF79D8" w:rsidTr="00612E20">
        <w:tc>
          <w:tcPr>
            <w:tcW w:w="4316" w:type="dxa"/>
          </w:tcPr>
          <w:p w:rsidR="00CF79D8" w:rsidRPr="004F0AF8" w:rsidRDefault="00CF79D8" w:rsidP="00097DCB">
            <w:pPr>
              <w:rPr>
                <w:rFonts w:eastAsia="Times New Roman" w:cs="Times New Roman"/>
                <w:b/>
                <w:sz w:val="20"/>
                <w:szCs w:val="20"/>
              </w:rPr>
            </w:pPr>
          </w:p>
        </w:tc>
        <w:tc>
          <w:tcPr>
            <w:tcW w:w="4317" w:type="dxa"/>
          </w:tcPr>
          <w:p w:rsidR="00CF79D8" w:rsidRPr="00612E20" w:rsidRDefault="00CF79D8" w:rsidP="00612E20">
            <w:pPr>
              <w:rPr>
                <w:rFonts w:eastAsia="Times New Roman" w:cs="Times New Roman"/>
                <w:b/>
                <w:sz w:val="20"/>
                <w:szCs w:val="20"/>
              </w:rPr>
            </w:pPr>
          </w:p>
        </w:tc>
        <w:tc>
          <w:tcPr>
            <w:tcW w:w="4317" w:type="dxa"/>
          </w:tcPr>
          <w:p w:rsidR="00CF79D8" w:rsidRDefault="00CF79D8" w:rsidP="00612E20">
            <w:pPr>
              <w:rPr>
                <w:rFonts w:eastAsia="Times New Roman" w:cs="Times New Roman"/>
                <w:b/>
                <w:sz w:val="20"/>
                <w:szCs w:val="20"/>
              </w:rPr>
            </w:pPr>
          </w:p>
        </w:tc>
      </w:tr>
      <w:tr w:rsidR="00F16D7A" w:rsidTr="009D0A51">
        <w:tc>
          <w:tcPr>
            <w:tcW w:w="12950" w:type="dxa"/>
            <w:gridSpan w:val="3"/>
          </w:tcPr>
          <w:p w:rsidR="00F16D7A" w:rsidRDefault="00F16D7A" w:rsidP="00612E20">
            <w:pPr>
              <w:rPr>
                <w:rFonts w:eastAsia="Times New Roman" w:cs="Times New Roman"/>
                <w:b/>
                <w:sz w:val="20"/>
                <w:szCs w:val="20"/>
              </w:rPr>
            </w:pPr>
            <w:r>
              <w:rPr>
                <w:rFonts w:eastAsia="Times New Roman" w:cs="Times New Roman"/>
                <w:b/>
                <w:i/>
              </w:rPr>
              <w:t>Freedom Of Information Act</w:t>
            </w:r>
            <w:r w:rsidR="009B0EB8">
              <w:rPr>
                <w:rFonts w:eastAsia="Times New Roman" w:cs="Times New Roman"/>
                <w:b/>
                <w:i/>
              </w:rPr>
              <w:t xml:space="preserve"> Records</w:t>
            </w:r>
          </w:p>
        </w:tc>
      </w:tr>
      <w:tr w:rsidR="00CF79D8" w:rsidTr="00612E20">
        <w:tc>
          <w:tcPr>
            <w:tcW w:w="4316" w:type="dxa"/>
          </w:tcPr>
          <w:p w:rsidR="00CF79D8" w:rsidRPr="00580DEA" w:rsidRDefault="00580DEA" w:rsidP="00097DCB">
            <w:pPr>
              <w:rPr>
                <w:rFonts w:eastAsia="Times New Roman" w:cs="Times New Roman"/>
                <w:sz w:val="20"/>
                <w:szCs w:val="20"/>
              </w:rPr>
            </w:pPr>
            <w:r>
              <w:rPr>
                <w:rFonts w:eastAsia="Times New Roman" w:cs="Times New Roman"/>
                <w:b/>
                <w:sz w:val="20"/>
                <w:szCs w:val="20"/>
              </w:rPr>
              <w:t xml:space="preserve">Content:  </w:t>
            </w:r>
            <w:r>
              <w:rPr>
                <w:rFonts w:eastAsia="Times New Roman" w:cs="Times New Roman"/>
                <w:sz w:val="20"/>
                <w:szCs w:val="20"/>
              </w:rPr>
              <w:t>Case files created in response to requests for information under the Freedom of Information Act (FOIA), and completed by: granting the request in full, granting the request in part, denying the request for any reason including records do not exist, request inadequately describes records, search or reproduction fees are not paid</w:t>
            </w:r>
            <w:r w:rsidR="008142E1">
              <w:rPr>
                <w:rFonts w:eastAsia="Times New Roman" w:cs="Times New Roman"/>
                <w:sz w:val="20"/>
                <w:szCs w:val="20"/>
              </w:rPr>
              <w:t>.</w:t>
            </w:r>
          </w:p>
        </w:tc>
        <w:tc>
          <w:tcPr>
            <w:tcW w:w="4317" w:type="dxa"/>
          </w:tcPr>
          <w:p w:rsidR="00580DEA" w:rsidRPr="00AC10FC" w:rsidRDefault="00580DEA" w:rsidP="00580DEA">
            <w:pPr>
              <w:rPr>
                <w:rFonts w:eastAsia="Times New Roman" w:cs="Times New Roman"/>
                <w:b/>
                <w:sz w:val="20"/>
                <w:szCs w:val="20"/>
              </w:rPr>
            </w:pPr>
            <w:r w:rsidRPr="00AC10FC">
              <w:rPr>
                <w:rFonts w:eastAsia="Times New Roman" w:cs="Times New Roman"/>
                <w:b/>
                <w:sz w:val="20"/>
                <w:szCs w:val="20"/>
              </w:rPr>
              <w:t xml:space="preserve">Order:  </w:t>
            </w:r>
            <w:r w:rsidRPr="00AD4DFA">
              <w:rPr>
                <w:rFonts w:eastAsia="Times New Roman" w:cs="Times New Roman"/>
                <w:sz w:val="20"/>
                <w:szCs w:val="20"/>
              </w:rPr>
              <w:t xml:space="preserve">By </w:t>
            </w:r>
            <w:r>
              <w:rPr>
                <w:rFonts w:eastAsia="Times New Roman" w:cs="Times New Roman"/>
                <w:sz w:val="20"/>
                <w:szCs w:val="20"/>
              </w:rPr>
              <w:t>fiscal</w:t>
            </w:r>
            <w:r w:rsidRPr="00AD4DFA">
              <w:rPr>
                <w:rFonts w:eastAsia="Times New Roman" w:cs="Times New Roman"/>
                <w:sz w:val="20"/>
                <w:szCs w:val="20"/>
              </w:rPr>
              <w:t xml:space="preserve"> year</w:t>
            </w:r>
            <w:r>
              <w:rPr>
                <w:rFonts w:eastAsia="Times New Roman" w:cs="Times New Roman"/>
                <w:sz w:val="20"/>
                <w:szCs w:val="20"/>
              </w:rPr>
              <w:t>.</w:t>
            </w:r>
            <w:r w:rsidRPr="00AC10FC">
              <w:rPr>
                <w:rFonts w:eastAsia="Times New Roman" w:cs="Times New Roman"/>
                <w:b/>
                <w:sz w:val="20"/>
                <w:szCs w:val="20"/>
              </w:rPr>
              <w:t xml:space="preserve">  </w:t>
            </w:r>
          </w:p>
          <w:p w:rsidR="00580DEA" w:rsidRPr="00AC10FC" w:rsidRDefault="00580DEA" w:rsidP="00580DEA">
            <w:pPr>
              <w:rPr>
                <w:rFonts w:eastAsia="Times New Roman" w:cs="Times New Roman"/>
                <w:b/>
                <w:sz w:val="20"/>
                <w:szCs w:val="20"/>
              </w:rPr>
            </w:pPr>
            <w:r w:rsidRPr="00AC10FC">
              <w:rPr>
                <w:rFonts w:eastAsia="Times New Roman" w:cs="Times New Roman"/>
                <w:b/>
                <w:sz w:val="20"/>
                <w:szCs w:val="20"/>
              </w:rPr>
              <w:t xml:space="preserve">Cut-off:  </w:t>
            </w:r>
            <w:r>
              <w:rPr>
                <w:rFonts w:eastAsia="Times New Roman" w:cs="Times New Roman"/>
                <w:sz w:val="20"/>
                <w:szCs w:val="20"/>
              </w:rPr>
              <w:t>End of fiscal</w:t>
            </w:r>
            <w:r w:rsidRPr="00AD4DFA">
              <w:rPr>
                <w:rFonts w:eastAsia="Times New Roman" w:cs="Times New Roman"/>
                <w:sz w:val="20"/>
                <w:szCs w:val="20"/>
              </w:rPr>
              <w:t xml:space="preserve"> year.</w:t>
            </w:r>
          </w:p>
          <w:p w:rsidR="00580DEA" w:rsidRPr="00AD4DFA" w:rsidRDefault="00580DEA" w:rsidP="00580DEA">
            <w:pPr>
              <w:rPr>
                <w:rFonts w:eastAsia="Times New Roman" w:cs="Times New Roman"/>
                <w:sz w:val="20"/>
                <w:szCs w:val="20"/>
              </w:rPr>
            </w:pPr>
            <w:r w:rsidRPr="00AC10FC">
              <w:rPr>
                <w:rFonts w:eastAsia="Times New Roman" w:cs="Times New Roman"/>
                <w:b/>
                <w:sz w:val="20"/>
                <w:szCs w:val="20"/>
              </w:rPr>
              <w:t xml:space="preserve">Dispose: </w:t>
            </w:r>
            <w:r w:rsidRPr="00AD4DFA">
              <w:rPr>
                <w:rFonts w:eastAsia="Times New Roman" w:cs="Times New Roman"/>
                <w:sz w:val="20"/>
                <w:szCs w:val="20"/>
              </w:rPr>
              <w:t>TEMPORARY.  Destroy</w:t>
            </w:r>
            <w:r>
              <w:rPr>
                <w:rFonts w:eastAsia="Times New Roman" w:cs="Times New Roman"/>
                <w:sz w:val="20"/>
                <w:szCs w:val="20"/>
              </w:rPr>
              <w:t xml:space="preserve"> 6</w:t>
            </w:r>
            <w:r w:rsidRPr="00AD4DFA">
              <w:rPr>
                <w:rFonts w:eastAsia="Times New Roman" w:cs="Times New Roman"/>
                <w:sz w:val="20"/>
                <w:szCs w:val="20"/>
              </w:rPr>
              <w:t xml:space="preserve"> years </w:t>
            </w:r>
            <w:r>
              <w:rPr>
                <w:rFonts w:eastAsia="Times New Roman" w:cs="Times New Roman"/>
                <w:sz w:val="20"/>
                <w:szCs w:val="20"/>
              </w:rPr>
              <w:t>after final agency action or 3 years after final adjudication by the courts, whichever is later,</w:t>
            </w:r>
            <w:r w:rsidRPr="00AD4DFA">
              <w:rPr>
                <w:rFonts w:eastAsia="Times New Roman" w:cs="Times New Roman"/>
                <w:sz w:val="20"/>
                <w:szCs w:val="20"/>
              </w:rPr>
              <w:t xml:space="preserve"> but longer retention is authorized if required.</w:t>
            </w:r>
          </w:p>
          <w:p w:rsidR="00CF79D8" w:rsidRPr="00612E20" w:rsidRDefault="00580DEA" w:rsidP="00580DEA">
            <w:pPr>
              <w:rPr>
                <w:rFonts w:eastAsia="Times New Roman" w:cs="Times New Roman"/>
                <w:b/>
                <w:sz w:val="20"/>
                <w:szCs w:val="20"/>
              </w:rPr>
            </w:pPr>
            <w:r w:rsidRPr="00AC10FC">
              <w:rPr>
                <w:rFonts w:eastAsia="Times New Roman" w:cs="Times New Roman"/>
                <w:b/>
                <w:sz w:val="20"/>
                <w:szCs w:val="20"/>
              </w:rPr>
              <w:t xml:space="preserve">Authority:  </w:t>
            </w:r>
            <w:r>
              <w:rPr>
                <w:rFonts w:eastAsia="Times New Roman" w:cs="Times New Roman"/>
                <w:sz w:val="20"/>
                <w:szCs w:val="20"/>
              </w:rPr>
              <w:t>DAA-GRS-2016</w:t>
            </w:r>
            <w:r w:rsidR="008142E1">
              <w:rPr>
                <w:rFonts w:eastAsia="Times New Roman" w:cs="Times New Roman"/>
                <w:sz w:val="20"/>
                <w:szCs w:val="20"/>
              </w:rPr>
              <w:t>-0002-0001</w:t>
            </w:r>
          </w:p>
        </w:tc>
        <w:tc>
          <w:tcPr>
            <w:tcW w:w="4317" w:type="dxa"/>
          </w:tcPr>
          <w:p w:rsidR="008142E1" w:rsidRPr="008142E1" w:rsidRDefault="008142E1" w:rsidP="008142E1">
            <w:pPr>
              <w:rPr>
                <w:rFonts w:eastAsia="Times New Roman" w:cs="Times New Roman"/>
                <w:b/>
                <w:sz w:val="20"/>
                <w:szCs w:val="20"/>
              </w:rPr>
            </w:pPr>
            <w:r w:rsidRPr="008142E1">
              <w:rPr>
                <w:rFonts w:eastAsia="Times New Roman" w:cs="Times New Roman"/>
                <w:b/>
                <w:sz w:val="20"/>
                <w:szCs w:val="20"/>
              </w:rPr>
              <w:t xml:space="preserve">Location:  </w:t>
            </w:r>
            <w:r w:rsidRPr="008142E1">
              <w:rPr>
                <w:rFonts w:eastAsia="Times New Roman" w:cs="Times New Roman"/>
                <w:sz w:val="20"/>
                <w:szCs w:val="20"/>
              </w:rPr>
              <w:t>Files next to windows (Locked)</w:t>
            </w:r>
          </w:p>
          <w:p w:rsidR="008142E1" w:rsidRPr="008142E1" w:rsidRDefault="008142E1" w:rsidP="008142E1">
            <w:pPr>
              <w:rPr>
                <w:rFonts w:eastAsia="Times New Roman" w:cs="Times New Roman"/>
                <w:b/>
                <w:sz w:val="20"/>
                <w:szCs w:val="20"/>
              </w:rPr>
            </w:pPr>
            <w:r w:rsidRPr="008142E1">
              <w:rPr>
                <w:rFonts w:eastAsia="Times New Roman" w:cs="Times New Roman"/>
                <w:b/>
                <w:sz w:val="20"/>
                <w:szCs w:val="20"/>
              </w:rPr>
              <w:t xml:space="preserve">Custodian(s): </w:t>
            </w:r>
            <w:r w:rsidRPr="008142E1">
              <w:rPr>
                <w:rFonts w:eastAsia="Times New Roman" w:cs="Times New Roman"/>
                <w:sz w:val="20"/>
                <w:szCs w:val="20"/>
              </w:rPr>
              <w:t>Administrative Staff</w:t>
            </w:r>
          </w:p>
          <w:p w:rsidR="00CF79D8" w:rsidRDefault="008142E1" w:rsidP="008142E1">
            <w:pPr>
              <w:rPr>
                <w:rFonts w:eastAsia="Times New Roman" w:cs="Times New Roman"/>
                <w:b/>
                <w:sz w:val="20"/>
                <w:szCs w:val="20"/>
              </w:rPr>
            </w:pPr>
            <w:r w:rsidRPr="008142E1">
              <w:rPr>
                <w:rFonts w:eastAsia="Times New Roman" w:cs="Times New Roman"/>
                <w:b/>
                <w:sz w:val="20"/>
                <w:szCs w:val="20"/>
              </w:rPr>
              <w:t xml:space="preserve">Medium:  </w:t>
            </w:r>
            <w:r w:rsidRPr="008142E1">
              <w:rPr>
                <w:rFonts w:eastAsia="Times New Roman" w:cs="Times New Roman"/>
                <w:sz w:val="20"/>
                <w:szCs w:val="20"/>
              </w:rPr>
              <w:t>Paper</w:t>
            </w:r>
          </w:p>
        </w:tc>
      </w:tr>
      <w:tr w:rsidR="004D7CC3" w:rsidTr="00FA5139">
        <w:tc>
          <w:tcPr>
            <w:tcW w:w="12950" w:type="dxa"/>
            <w:gridSpan w:val="3"/>
          </w:tcPr>
          <w:p w:rsidR="004D7CC3" w:rsidRDefault="004D7CC3" w:rsidP="00612E20">
            <w:pPr>
              <w:rPr>
                <w:rFonts w:eastAsia="Times New Roman" w:cs="Times New Roman"/>
                <w:b/>
                <w:sz w:val="20"/>
                <w:szCs w:val="20"/>
              </w:rPr>
            </w:pPr>
            <w:r>
              <w:rPr>
                <w:rFonts w:eastAsia="Times New Roman" w:cs="Times New Roman"/>
                <w:b/>
                <w:i/>
              </w:rPr>
              <w:t>Vehicle Records</w:t>
            </w:r>
          </w:p>
        </w:tc>
      </w:tr>
      <w:tr w:rsidR="004D7CC3" w:rsidTr="00612E20">
        <w:tc>
          <w:tcPr>
            <w:tcW w:w="4316" w:type="dxa"/>
          </w:tcPr>
          <w:p w:rsidR="004D7CC3" w:rsidRPr="004F0AF8" w:rsidRDefault="004D7CC3" w:rsidP="00097DCB">
            <w:pPr>
              <w:rPr>
                <w:rFonts w:eastAsia="Times New Roman" w:cs="Times New Roman"/>
                <w:b/>
                <w:sz w:val="20"/>
                <w:szCs w:val="20"/>
              </w:rPr>
            </w:pPr>
            <w:r w:rsidRPr="004F0AF8">
              <w:rPr>
                <w:rFonts w:eastAsia="Times New Roman" w:cs="Times New Roman"/>
                <w:b/>
                <w:sz w:val="20"/>
                <w:szCs w:val="20"/>
              </w:rPr>
              <w:t xml:space="preserve">Content: </w:t>
            </w:r>
            <w:r>
              <w:rPr>
                <w:rFonts w:eastAsia="Times New Roman" w:cs="Times New Roman"/>
                <w:sz w:val="20"/>
                <w:szCs w:val="20"/>
              </w:rPr>
              <w:t xml:space="preserve"> Vehicle identification and registration; maintenance records, daily use log, and fuel receipts.</w:t>
            </w:r>
          </w:p>
        </w:tc>
        <w:tc>
          <w:tcPr>
            <w:tcW w:w="4317" w:type="dxa"/>
          </w:tcPr>
          <w:p w:rsidR="004D7CC3" w:rsidRPr="00612E20" w:rsidRDefault="004D7CC3" w:rsidP="004D7CC3">
            <w:pPr>
              <w:rPr>
                <w:rFonts w:eastAsia="Times New Roman" w:cs="Times New Roman"/>
                <w:sz w:val="20"/>
                <w:szCs w:val="20"/>
              </w:rPr>
            </w:pPr>
            <w:r w:rsidRPr="00612E20">
              <w:rPr>
                <w:rFonts w:eastAsia="Times New Roman" w:cs="Times New Roman"/>
                <w:b/>
                <w:sz w:val="20"/>
                <w:szCs w:val="20"/>
              </w:rPr>
              <w:t>Order:</w:t>
            </w:r>
            <w:r w:rsidRPr="00612E20">
              <w:rPr>
                <w:rFonts w:eastAsia="Times New Roman" w:cs="Times New Roman"/>
                <w:sz w:val="20"/>
                <w:szCs w:val="20"/>
              </w:rPr>
              <w:t xml:space="preserve">  </w:t>
            </w:r>
            <w:r>
              <w:rPr>
                <w:rFonts w:eastAsia="Times New Roman" w:cs="Times New Roman"/>
                <w:sz w:val="20"/>
                <w:szCs w:val="20"/>
              </w:rPr>
              <w:t>Alphabetically by Vehicle Make and Model</w:t>
            </w:r>
            <w:r w:rsidRPr="00612E20">
              <w:rPr>
                <w:rFonts w:eastAsia="Times New Roman" w:cs="Times New Roman"/>
                <w:sz w:val="20"/>
                <w:szCs w:val="20"/>
              </w:rPr>
              <w:t xml:space="preserve"> </w:t>
            </w:r>
          </w:p>
          <w:p w:rsidR="004D7CC3" w:rsidRPr="00612E20" w:rsidRDefault="004D7CC3" w:rsidP="004D7CC3">
            <w:pPr>
              <w:rPr>
                <w:rFonts w:eastAsia="Times New Roman" w:cs="Times New Roman"/>
                <w:sz w:val="20"/>
                <w:szCs w:val="20"/>
              </w:rPr>
            </w:pPr>
            <w:r w:rsidRPr="00612E20">
              <w:rPr>
                <w:rFonts w:eastAsia="Times New Roman" w:cs="Times New Roman"/>
                <w:b/>
                <w:sz w:val="20"/>
                <w:szCs w:val="20"/>
              </w:rPr>
              <w:t>Cut-off:</w:t>
            </w:r>
            <w:r w:rsidRPr="00612E20">
              <w:rPr>
                <w:rFonts w:eastAsia="Times New Roman" w:cs="Times New Roman"/>
                <w:sz w:val="20"/>
                <w:szCs w:val="20"/>
              </w:rPr>
              <w:t xml:space="preserve"> </w:t>
            </w:r>
            <w:r>
              <w:rPr>
                <w:rFonts w:eastAsia="Times New Roman" w:cs="Times New Roman"/>
                <w:sz w:val="20"/>
                <w:szCs w:val="20"/>
              </w:rPr>
              <w:t xml:space="preserve"> When vehicle use ceases</w:t>
            </w:r>
            <w:r w:rsidRPr="00612E20">
              <w:rPr>
                <w:rFonts w:eastAsia="Times New Roman" w:cs="Times New Roman"/>
                <w:sz w:val="20"/>
                <w:szCs w:val="20"/>
              </w:rPr>
              <w:t>.</w:t>
            </w:r>
          </w:p>
          <w:p w:rsidR="004D7CC3" w:rsidRPr="00612E20" w:rsidRDefault="004D7CC3" w:rsidP="004D7CC3">
            <w:pPr>
              <w:rPr>
                <w:rFonts w:eastAsia="Times New Roman" w:cs="Times New Roman"/>
                <w:sz w:val="20"/>
                <w:szCs w:val="20"/>
              </w:rPr>
            </w:pPr>
            <w:r w:rsidRPr="00612E20">
              <w:rPr>
                <w:rFonts w:eastAsia="Times New Roman" w:cs="Times New Roman"/>
                <w:b/>
                <w:sz w:val="20"/>
                <w:szCs w:val="20"/>
              </w:rPr>
              <w:t xml:space="preserve">Dispose: </w:t>
            </w:r>
            <w:r w:rsidRPr="00612E20">
              <w:rPr>
                <w:rFonts w:eastAsia="Times New Roman" w:cs="Times New Roman"/>
                <w:sz w:val="20"/>
                <w:szCs w:val="20"/>
              </w:rPr>
              <w:t xml:space="preserve">TEMPORARY.  Destroy </w:t>
            </w:r>
            <w:r>
              <w:rPr>
                <w:rFonts w:eastAsia="Times New Roman" w:cs="Times New Roman"/>
                <w:sz w:val="20"/>
                <w:szCs w:val="20"/>
              </w:rPr>
              <w:t>within 1 year after business use ceases.</w:t>
            </w:r>
          </w:p>
          <w:p w:rsidR="004D7CC3" w:rsidRPr="00612E20" w:rsidRDefault="004D7CC3" w:rsidP="004D7CC3">
            <w:pPr>
              <w:rPr>
                <w:rFonts w:eastAsia="Times New Roman" w:cs="Times New Roman"/>
                <w:b/>
                <w:sz w:val="20"/>
                <w:szCs w:val="20"/>
              </w:rPr>
            </w:pPr>
            <w:r w:rsidRPr="00612E20">
              <w:rPr>
                <w:rFonts w:eastAsia="Times New Roman" w:cs="Times New Roman"/>
                <w:b/>
                <w:sz w:val="20"/>
                <w:szCs w:val="20"/>
              </w:rPr>
              <w:t>Authority:</w:t>
            </w:r>
            <w:r w:rsidRPr="00612E20">
              <w:rPr>
                <w:rFonts w:eastAsia="Times New Roman" w:cs="Times New Roman"/>
                <w:sz w:val="20"/>
                <w:szCs w:val="20"/>
              </w:rPr>
              <w:t xml:space="preserve">  </w:t>
            </w:r>
            <w:r w:rsidRPr="00B472E3">
              <w:rPr>
                <w:rFonts w:eastAsia="Times New Roman" w:cs="Times New Roman"/>
                <w:sz w:val="20"/>
                <w:szCs w:val="20"/>
              </w:rPr>
              <w:t>DAA-GRS-2016-0011-0003</w:t>
            </w:r>
          </w:p>
        </w:tc>
        <w:tc>
          <w:tcPr>
            <w:tcW w:w="4317" w:type="dxa"/>
          </w:tcPr>
          <w:p w:rsidR="004D7CC3" w:rsidRPr="00612E20" w:rsidRDefault="004D7CC3" w:rsidP="004D7CC3">
            <w:pPr>
              <w:rPr>
                <w:rFonts w:eastAsia="Times New Roman" w:cs="Times New Roman"/>
                <w:sz w:val="20"/>
                <w:szCs w:val="20"/>
              </w:rPr>
            </w:pPr>
            <w:r>
              <w:rPr>
                <w:rFonts w:eastAsia="Times New Roman" w:cs="Times New Roman"/>
                <w:b/>
                <w:sz w:val="20"/>
                <w:szCs w:val="20"/>
              </w:rPr>
              <w:t>Location</w:t>
            </w:r>
            <w:r w:rsidRPr="00612E20">
              <w:rPr>
                <w:rFonts w:eastAsia="Times New Roman" w:cs="Times New Roman"/>
                <w:b/>
                <w:sz w:val="20"/>
                <w:szCs w:val="20"/>
              </w:rPr>
              <w:t>:</w:t>
            </w:r>
            <w:r w:rsidRPr="00612E20">
              <w:rPr>
                <w:rFonts w:eastAsia="Times New Roman" w:cs="Times New Roman"/>
                <w:sz w:val="20"/>
                <w:szCs w:val="20"/>
              </w:rPr>
              <w:t xml:space="preserve">  </w:t>
            </w:r>
            <w:r w:rsidRPr="00B472E3">
              <w:rPr>
                <w:rFonts w:eastAsia="Times New Roman" w:cs="Times New Roman"/>
                <w:sz w:val="20"/>
                <w:szCs w:val="20"/>
              </w:rPr>
              <w:t>Files next to windows (Locked)</w:t>
            </w:r>
          </w:p>
          <w:p w:rsidR="004D7CC3" w:rsidRPr="00612E20" w:rsidRDefault="004D7CC3" w:rsidP="004D7CC3">
            <w:pPr>
              <w:rPr>
                <w:rFonts w:eastAsia="Times New Roman" w:cs="Times New Roman"/>
                <w:sz w:val="20"/>
                <w:szCs w:val="20"/>
              </w:rPr>
            </w:pPr>
            <w:r w:rsidRPr="00612E20">
              <w:rPr>
                <w:rFonts w:eastAsia="Times New Roman" w:cs="Times New Roman"/>
                <w:b/>
                <w:sz w:val="20"/>
                <w:szCs w:val="20"/>
              </w:rPr>
              <w:t>Custodian(s):</w:t>
            </w:r>
            <w:r w:rsidRPr="00612E20">
              <w:rPr>
                <w:rFonts w:eastAsia="Times New Roman" w:cs="Times New Roman"/>
                <w:sz w:val="20"/>
                <w:szCs w:val="20"/>
              </w:rPr>
              <w:t xml:space="preserve"> Administrative Staff</w:t>
            </w:r>
          </w:p>
          <w:p w:rsidR="004D7CC3" w:rsidRDefault="004D7CC3" w:rsidP="004D7CC3">
            <w:pPr>
              <w:rPr>
                <w:rFonts w:eastAsia="Times New Roman" w:cs="Times New Roman"/>
                <w:b/>
                <w:sz w:val="20"/>
                <w:szCs w:val="20"/>
              </w:rPr>
            </w:pPr>
            <w:r w:rsidRPr="00612E20">
              <w:rPr>
                <w:rFonts w:eastAsia="Times New Roman" w:cs="Times New Roman"/>
                <w:b/>
                <w:sz w:val="20"/>
                <w:szCs w:val="20"/>
              </w:rPr>
              <w:t>Medium:</w:t>
            </w:r>
            <w:r w:rsidRPr="00612E20">
              <w:rPr>
                <w:rFonts w:eastAsia="Times New Roman" w:cs="Times New Roman"/>
                <w:sz w:val="20"/>
                <w:szCs w:val="20"/>
              </w:rPr>
              <w:t xml:space="preserve">  Paper</w:t>
            </w:r>
          </w:p>
        </w:tc>
      </w:tr>
      <w:tr w:rsidR="004F0AF8" w:rsidTr="002E22CE">
        <w:tc>
          <w:tcPr>
            <w:tcW w:w="12950" w:type="dxa"/>
            <w:gridSpan w:val="3"/>
          </w:tcPr>
          <w:p w:rsidR="004F0AF8" w:rsidRPr="008A7293" w:rsidRDefault="002C3721">
            <w:pPr>
              <w:rPr>
                <w:b/>
                <w:i/>
              </w:rPr>
            </w:pPr>
            <w:r>
              <w:rPr>
                <w:b/>
                <w:i/>
              </w:rPr>
              <w:t>Job Application Packages</w:t>
            </w:r>
            <w:r w:rsidR="004F0AF8" w:rsidRPr="008A7293">
              <w:rPr>
                <w:b/>
                <w:i/>
              </w:rPr>
              <w:t xml:space="preserve"> </w:t>
            </w:r>
          </w:p>
        </w:tc>
      </w:tr>
      <w:tr w:rsidR="004F0AF8" w:rsidTr="00B83505">
        <w:tc>
          <w:tcPr>
            <w:tcW w:w="4316" w:type="dxa"/>
            <w:shd w:val="clear" w:color="auto" w:fill="auto"/>
          </w:tcPr>
          <w:p w:rsidR="004F0AF8" w:rsidRPr="004F0AF8" w:rsidRDefault="004F0AF8" w:rsidP="002C3721">
            <w:pPr>
              <w:rPr>
                <w:b/>
                <w:sz w:val="20"/>
                <w:szCs w:val="20"/>
              </w:rPr>
            </w:pPr>
            <w:r w:rsidRPr="004F0AF8">
              <w:rPr>
                <w:b/>
                <w:sz w:val="20"/>
                <w:szCs w:val="20"/>
              </w:rPr>
              <w:t xml:space="preserve">Content: </w:t>
            </w:r>
            <w:r w:rsidR="002C3721">
              <w:rPr>
                <w:sz w:val="20"/>
                <w:szCs w:val="20"/>
              </w:rPr>
              <w:t xml:space="preserve"> Application packages for competitive positions, in </w:t>
            </w:r>
            <w:proofErr w:type="spellStart"/>
            <w:r w:rsidR="002C3721">
              <w:rPr>
                <w:sz w:val="20"/>
                <w:szCs w:val="20"/>
              </w:rPr>
              <w:t>USAJobs</w:t>
            </w:r>
            <w:proofErr w:type="spellEnd"/>
            <w:r w:rsidR="002C3721">
              <w:rPr>
                <w:sz w:val="20"/>
                <w:szCs w:val="20"/>
              </w:rPr>
              <w:t xml:space="preserve">, and other systems.  Includes application, resume, supplemental forms, </w:t>
            </w:r>
            <w:r w:rsidR="008F1B1F">
              <w:rPr>
                <w:sz w:val="20"/>
                <w:szCs w:val="20"/>
              </w:rPr>
              <w:t>and other</w:t>
            </w:r>
            <w:r w:rsidR="002C3721">
              <w:rPr>
                <w:sz w:val="20"/>
                <w:szCs w:val="20"/>
              </w:rPr>
              <w:t xml:space="preserve"> attachments</w:t>
            </w:r>
            <w:r w:rsidR="008F1B1F">
              <w:rPr>
                <w:sz w:val="20"/>
                <w:szCs w:val="20"/>
              </w:rPr>
              <w:t>.</w:t>
            </w:r>
          </w:p>
        </w:tc>
        <w:tc>
          <w:tcPr>
            <w:tcW w:w="4317" w:type="dxa"/>
            <w:shd w:val="clear" w:color="auto" w:fill="auto"/>
          </w:tcPr>
          <w:p w:rsidR="004F0AF8" w:rsidRPr="004F0AF8" w:rsidRDefault="004F0AF8" w:rsidP="004F0AF8">
            <w:pPr>
              <w:rPr>
                <w:sz w:val="20"/>
                <w:szCs w:val="20"/>
              </w:rPr>
            </w:pPr>
            <w:r w:rsidRPr="004F0AF8">
              <w:rPr>
                <w:b/>
                <w:sz w:val="20"/>
                <w:szCs w:val="20"/>
              </w:rPr>
              <w:t>Order:</w:t>
            </w:r>
            <w:r w:rsidRPr="004F0AF8">
              <w:rPr>
                <w:sz w:val="20"/>
                <w:szCs w:val="20"/>
              </w:rPr>
              <w:t xml:space="preserve">  Alphabetically by Subject  </w:t>
            </w:r>
          </w:p>
          <w:p w:rsidR="004F0AF8" w:rsidRPr="004F0AF8" w:rsidRDefault="004F0AF8" w:rsidP="004F0AF8">
            <w:pPr>
              <w:rPr>
                <w:sz w:val="20"/>
                <w:szCs w:val="20"/>
              </w:rPr>
            </w:pPr>
            <w:r w:rsidRPr="004F0AF8">
              <w:rPr>
                <w:b/>
                <w:sz w:val="20"/>
                <w:szCs w:val="20"/>
              </w:rPr>
              <w:t>Cut-off:</w:t>
            </w:r>
            <w:r w:rsidRPr="004F0AF8">
              <w:rPr>
                <w:sz w:val="20"/>
                <w:szCs w:val="20"/>
              </w:rPr>
              <w:t xml:space="preserve">  End of </w:t>
            </w:r>
            <w:r w:rsidR="008F1B1F">
              <w:rPr>
                <w:sz w:val="20"/>
                <w:szCs w:val="20"/>
              </w:rPr>
              <w:t>calendar</w:t>
            </w:r>
            <w:r w:rsidRPr="004F0AF8">
              <w:rPr>
                <w:sz w:val="20"/>
                <w:szCs w:val="20"/>
              </w:rPr>
              <w:t xml:space="preserve"> year.</w:t>
            </w:r>
          </w:p>
          <w:p w:rsidR="004F0AF8" w:rsidRPr="004F0AF8" w:rsidRDefault="004F0AF8" w:rsidP="004F0AF8">
            <w:pPr>
              <w:rPr>
                <w:sz w:val="20"/>
                <w:szCs w:val="20"/>
              </w:rPr>
            </w:pPr>
            <w:r w:rsidRPr="004F0AF8">
              <w:rPr>
                <w:b/>
                <w:sz w:val="20"/>
                <w:szCs w:val="20"/>
              </w:rPr>
              <w:t xml:space="preserve">Dispose: </w:t>
            </w:r>
            <w:r w:rsidRPr="004F0AF8">
              <w:rPr>
                <w:sz w:val="20"/>
                <w:szCs w:val="20"/>
              </w:rPr>
              <w:t xml:space="preserve">TEMPORARY.  Destroy </w:t>
            </w:r>
            <w:r w:rsidR="008F1B1F">
              <w:rPr>
                <w:sz w:val="20"/>
                <w:szCs w:val="20"/>
              </w:rPr>
              <w:t>1 year</w:t>
            </w:r>
            <w:r w:rsidRPr="004F0AF8">
              <w:rPr>
                <w:sz w:val="20"/>
                <w:szCs w:val="20"/>
              </w:rPr>
              <w:t xml:space="preserve"> after </w:t>
            </w:r>
            <w:r w:rsidR="008F1B1F">
              <w:rPr>
                <w:sz w:val="20"/>
                <w:szCs w:val="20"/>
              </w:rPr>
              <w:t>date of submission.</w:t>
            </w:r>
          </w:p>
          <w:p w:rsidR="004F0AF8" w:rsidRPr="004F0AF8" w:rsidRDefault="004F0AF8" w:rsidP="008F1B1F">
            <w:pPr>
              <w:rPr>
                <w:b/>
                <w:sz w:val="20"/>
                <w:szCs w:val="20"/>
              </w:rPr>
            </w:pPr>
            <w:r w:rsidRPr="004F0AF8">
              <w:rPr>
                <w:b/>
                <w:sz w:val="20"/>
                <w:szCs w:val="20"/>
              </w:rPr>
              <w:t>Authority</w:t>
            </w:r>
            <w:r w:rsidRPr="004F0AF8">
              <w:rPr>
                <w:sz w:val="20"/>
                <w:szCs w:val="20"/>
              </w:rPr>
              <w:t xml:space="preserve">:  </w:t>
            </w:r>
            <w:r w:rsidR="008F1B1F">
              <w:rPr>
                <w:sz w:val="20"/>
                <w:szCs w:val="20"/>
              </w:rPr>
              <w:t>DAA-GRS-2014-0002-0011</w:t>
            </w:r>
          </w:p>
        </w:tc>
        <w:tc>
          <w:tcPr>
            <w:tcW w:w="4317" w:type="dxa"/>
            <w:shd w:val="clear" w:color="auto" w:fill="auto"/>
          </w:tcPr>
          <w:p w:rsidR="008F1B1F" w:rsidRPr="008F1B1F" w:rsidRDefault="008F1B1F" w:rsidP="008F1B1F">
            <w:pPr>
              <w:rPr>
                <w:b/>
                <w:sz w:val="20"/>
                <w:szCs w:val="20"/>
              </w:rPr>
            </w:pPr>
            <w:r w:rsidRPr="008F1B1F">
              <w:rPr>
                <w:b/>
                <w:sz w:val="20"/>
                <w:szCs w:val="20"/>
              </w:rPr>
              <w:t xml:space="preserve">Location:  </w:t>
            </w:r>
            <w:r w:rsidRPr="008F1B1F">
              <w:rPr>
                <w:sz w:val="20"/>
                <w:szCs w:val="20"/>
              </w:rPr>
              <w:t>Area Director’s Office (Locked)</w:t>
            </w:r>
          </w:p>
          <w:p w:rsidR="008F1B1F" w:rsidRPr="008F1B1F" w:rsidRDefault="008F1B1F" w:rsidP="008F1B1F">
            <w:pPr>
              <w:rPr>
                <w:b/>
                <w:sz w:val="20"/>
                <w:szCs w:val="20"/>
              </w:rPr>
            </w:pPr>
            <w:r w:rsidRPr="008F1B1F">
              <w:rPr>
                <w:b/>
                <w:sz w:val="20"/>
                <w:szCs w:val="20"/>
              </w:rPr>
              <w:t xml:space="preserve">Custodian(s): </w:t>
            </w:r>
            <w:r>
              <w:rPr>
                <w:b/>
                <w:sz w:val="20"/>
                <w:szCs w:val="20"/>
              </w:rPr>
              <w:t xml:space="preserve"> </w:t>
            </w:r>
            <w:r w:rsidRPr="008F1B1F">
              <w:rPr>
                <w:sz w:val="20"/>
                <w:szCs w:val="20"/>
              </w:rPr>
              <w:t>Area Director</w:t>
            </w:r>
            <w:r w:rsidRPr="008F1B1F">
              <w:rPr>
                <w:b/>
                <w:sz w:val="20"/>
                <w:szCs w:val="20"/>
              </w:rPr>
              <w:t xml:space="preserve"> </w:t>
            </w:r>
          </w:p>
          <w:p w:rsidR="004F0AF8" w:rsidRPr="004F0AF8" w:rsidRDefault="008F1B1F" w:rsidP="008F1B1F">
            <w:pPr>
              <w:rPr>
                <w:b/>
                <w:sz w:val="20"/>
                <w:szCs w:val="20"/>
              </w:rPr>
            </w:pPr>
            <w:r w:rsidRPr="008F1B1F">
              <w:rPr>
                <w:b/>
                <w:sz w:val="20"/>
                <w:szCs w:val="20"/>
              </w:rPr>
              <w:t xml:space="preserve">Medium:  </w:t>
            </w:r>
            <w:r w:rsidRPr="008F1B1F">
              <w:rPr>
                <w:sz w:val="20"/>
                <w:szCs w:val="20"/>
              </w:rPr>
              <w:t>Paper</w:t>
            </w:r>
            <w:r w:rsidRPr="008F1B1F">
              <w:rPr>
                <w:b/>
                <w:sz w:val="20"/>
                <w:szCs w:val="20"/>
              </w:rPr>
              <w:t xml:space="preserve"> </w:t>
            </w:r>
          </w:p>
        </w:tc>
      </w:tr>
      <w:tr w:rsidR="008F1B1F" w:rsidTr="00B83505">
        <w:tc>
          <w:tcPr>
            <w:tcW w:w="4316" w:type="dxa"/>
            <w:shd w:val="clear" w:color="auto" w:fill="auto"/>
          </w:tcPr>
          <w:p w:rsidR="008F1B1F" w:rsidRPr="008F1B1F" w:rsidRDefault="008F1B1F" w:rsidP="002C3721">
            <w:pPr>
              <w:rPr>
                <w:b/>
                <w:i/>
              </w:rPr>
            </w:pPr>
            <w:r>
              <w:rPr>
                <w:b/>
                <w:i/>
              </w:rPr>
              <w:t>Interview Records</w:t>
            </w:r>
          </w:p>
        </w:tc>
        <w:tc>
          <w:tcPr>
            <w:tcW w:w="4317" w:type="dxa"/>
            <w:shd w:val="clear" w:color="auto" w:fill="auto"/>
          </w:tcPr>
          <w:p w:rsidR="008F1B1F" w:rsidRPr="004F0AF8" w:rsidRDefault="008F1B1F" w:rsidP="004F0AF8">
            <w:pPr>
              <w:rPr>
                <w:b/>
                <w:sz w:val="20"/>
                <w:szCs w:val="20"/>
              </w:rPr>
            </w:pPr>
          </w:p>
        </w:tc>
        <w:tc>
          <w:tcPr>
            <w:tcW w:w="4317" w:type="dxa"/>
            <w:shd w:val="clear" w:color="auto" w:fill="auto"/>
          </w:tcPr>
          <w:p w:rsidR="008F1B1F" w:rsidRPr="008F1B1F" w:rsidRDefault="008F1B1F" w:rsidP="008F1B1F">
            <w:pPr>
              <w:rPr>
                <w:b/>
                <w:sz w:val="20"/>
                <w:szCs w:val="20"/>
              </w:rPr>
            </w:pPr>
          </w:p>
        </w:tc>
      </w:tr>
      <w:tr w:rsidR="008F1B1F" w:rsidTr="00B83505">
        <w:tc>
          <w:tcPr>
            <w:tcW w:w="4316" w:type="dxa"/>
            <w:shd w:val="clear" w:color="auto" w:fill="auto"/>
          </w:tcPr>
          <w:p w:rsidR="008F1B1F" w:rsidRPr="008F1B1F" w:rsidRDefault="008F1B1F" w:rsidP="002C3721">
            <w:pPr>
              <w:rPr>
                <w:sz w:val="20"/>
                <w:szCs w:val="20"/>
              </w:rPr>
            </w:pPr>
            <w:r>
              <w:rPr>
                <w:b/>
                <w:sz w:val="20"/>
                <w:szCs w:val="20"/>
              </w:rPr>
              <w:t xml:space="preserve">Content:  </w:t>
            </w:r>
            <w:r>
              <w:rPr>
                <w:sz w:val="20"/>
                <w:szCs w:val="20"/>
              </w:rPr>
              <w:t>Case files related to filling job vacancies, held by hiring official and interview panel members.  Includes copies of records in the job</w:t>
            </w:r>
            <w:r w:rsidR="000E7A4E">
              <w:rPr>
                <w:sz w:val="20"/>
                <w:szCs w:val="20"/>
              </w:rPr>
              <w:t xml:space="preserve"> vacancy case file, notes of interviews with selected and non-selected candidates, and reference check documentation.</w:t>
            </w:r>
          </w:p>
        </w:tc>
        <w:tc>
          <w:tcPr>
            <w:tcW w:w="4317" w:type="dxa"/>
            <w:shd w:val="clear" w:color="auto" w:fill="auto"/>
          </w:tcPr>
          <w:p w:rsidR="000E7A4E" w:rsidRPr="000E7A4E" w:rsidRDefault="000E7A4E" w:rsidP="000E7A4E">
            <w:pPr>
              <w:rPr>
                <w:b/>
                <w:sz w:val="20"/>
                <w:szCs w:val="20"/>
              </w:rPr>
            </w:pPr>
            <w:r w:rsidRPr="000E7A4E">
              <w:rPr>
                <w:b/>
                <w:sz w:val="20"/>
                <w:szCs w:val="20"/>
              </w:rPr>
              <w:t xml:space="preserve">Order:  </w:t>
            </w:r>
            <w:r w:rsidRPr="000E7A4E">
              <w:rPr>
                <w:sz w:val="20"/>
                <w:szCs w:val="20"/>
              </w:rPr>
              <w:t>Alphabetically by Subject</w:t>
            </w:r>
            <w:r w:rsidRPr="000E7A4E">
              <w:rPr>
                <w:b/>
                <w:sz w:val="20"/>
                <w:szCs w:val="20"/>
              </w:rPr>
              <w:t xml:space="preserve">  </w:t>
            </w:r>
          </w:p>
          <w:p w:rsidR="000E7A4E" w:rsidRPr="000E7A4E" w:rsidRDefault="000E7A4E" w:rsidP="000E7A4E">
            <w:pPr>
              <w:rPr>
                <w:b/>
                <w:sz w:val="20"/>
                <w:szCs w:val="20"/>
              </w:rPr>
            </w:pPr>
            <w:r w:rsidRPr="000E7A4E">
              <w:rPr>
                <w:b/>
                <w:sz w:val="20"/>
                <w:szCs w:val="20"/>
              </w:rPr>
              <w:t xml:space="preserve">Cut-off:  </w:t>
            </w:r>
            <w:r w:rsidRPr="000E7A4E">
              <w:rPr>
                <w:sz w:val="20"/>
                <w:szCs w:val="20"/>
              </w:rPr>
              <w:t>End of calendar year.</w:t>
            </w:r>
          </w:p>
          <w:p w:rsidR="000E7A4E" w:rsidRPr="000E7A4E" w:rsidRDefault="000E7A4E" w:rsidP="000E7A4E">
            <w:pPr>
              <w:rPr>
                <w:b/>
                <w:sz w:val="20"/>
                <w:szCs w:val="20"/>
              </w:rPr>
            </w:pPr>
            <w:r w:rsidRPr="000E7A4E">
              <w:rPr>
                <w:b/>
                <w:sz w:val="20"/>
                <w:szCs w:val="20"/>
              </w:rPr>
              <w:t xml:space="preserve">Dispose: </w:t>
            </w:r>
            <w:r w:rsidRPr="000E7A4E">
              <w:rPr>
                <w:sz w:val="20"/>
                <w:szCs w:val="20"/>
              </w:rPr>
              <w:t xml:space="preserve">TEMPORARY.  Destroy </w:t>
            </w:r>
            <w:r>
              <w:rPr>
                <w:sz w:val="20"/>
                <w:szCs w:val="20"/>
              </w:rPr>
              <w:t>2</w:t>
            </w:r>
            <w:r w:rsidRPr="000E7A4E">
              <w:rPr>
                <w:sz w:val="20"/>
                <w:szCs w:val="20"/>
              </w:rPr>
              <w:t xml:space="preserve"> year</w:t>
            </w:r>
            <w:r>
              <w:rPr>
                <w:sz w:val="20"/>
                <w:szCs w:val="20"/>
              </w:rPr>
              <w:t>s</w:t>
            </w:r>
            <w:r w:rsidRPr="000E7A4E">
              <w:rPr>
                <w:sz w:val="20"/>
                <w:szCs w:val="20"/>
              </w:rPr>
              <w:t xml:space="preserve"> after </w:t>
            </w:r>
            <w:r>
              <w:rPr>
                <w:sz w:val="20"/>
                <w:szCs w:val="20"/>
              </w:rPr>
              <w:t>case is closed by hire or non-</w:t>
            </w:r>
            <w:proofErr w:type="spellStart"/>
            <w:r>
              <w:rPr>
                <w:sz w:val="20"/>
                <w:szCs w:val="20"/>
              </w:rPr>
              <w:t>slection</w:t>
            </w:r>
            <w:proofErr w:type="spellEnd"/>
            <w:r>
              <w:rPr>
                <w:sz w:val="20"/>
                <w:szCs w:val="20"/>
              </w:rPr>
              <w:t>, expiration of right to appeal a non- selection, or final settlement of any associated litigation, whichever is later.</w:t>
            </w:r>
          </w:p>
          <w:p w:rsidR="008F1B1F" w:rsidRPr="004F0AF8" w:rsidRDefault="000E7A4E" w:rsidP="000E7A4E">
            <w:pPr>
              <w:rPr>
                <w:b/>
                <w:sz w:val="20"/>
                <w:szCs w:val="20"/>
              </w:rPr>
            </w:pPr>
            <w:r w:rsidRPr="000E7A4E">
              <w:rPr>
                <w:b/>
                <w:sz w:val="20"/>
                <w:szCs w:val="20"/>
              </w:rPr>
              <w:t xml:space="preserve">Authority:  </w:t>
            </w:r>
            <w:r>
              <w:rPr>
                <w:sz w:val="20"/>
                <w:szCs w:val="20"/>
              </w:rPr>
              <w:t>DAA-GRS-2014-0002-0008</w:t>
            </w:r>
          </w:p>
        </w:tc>
        <w:tc>
          <w:tcPr>
            <w:tcW w:w="4317" w:type="dxa"/>
            <w:shd w:val="clear" w:color="auto" w:fill="auto"/>
          </w:tcPr>
          <w:p w:rsidR="000E7A4E" w:rsidRPr="000E7A4E" w:rsidRDefault="000E7A4E" w:rsidP="000E7A4E">
            <w:pPr>
              <w:rPr>
                <w:sz w:val="20"/>
                <w:szCs w:val="20"/>
              </w:rPr>
            </w:pPr>
            <w:r w:rsidRPr="000E7A4E">
              <w:rPr>
                <w:b/>
                <w:sz w:val="20"/>
                <w:szCs w:val="20"/>
              </w:rPr>
              <w:t>Location:</w:t>
            </w:r>
            <w:r w:rsidRPr="000E7A4E">
              <w:rPr>
                <w:sz w:val="20"/>
                <w:szCs w:val="20"/>
              </w:rPr>
              <w:t xml:space="preserve">  Area Director’s Office (Locked)</w:t>
            </w:r>
          </w:p>
          <w:p w:rsidR="000E7A4E" w:rsidRPr="000E7A4E" w:rsidRDefault="000E7A4E" w:rsidP="000E7A4E">
            <w:pPr>
              <w:rPr>
                <w:sz w:val="20"/>
                <w:szCs w:val="20"/>
              </w:rPr>
            </w:pPr>
            <w:r w:rsidRPr="000E7A4E">
              <w:rPr>
                <w:b/>
                <w:sz w:val="20"/>
                <w:szCs w:val="20"/>
              </w:rPr>
              <w:t>Custodian(s):</w:t>
            </w:r>
            <w:r w:rsidRPr="000E7A4E">
              <w:rPr>
                <w:sz w:val="20"/>
                <w:szCs w:val="20"/>
              </w:rPr>
              <w:t xml:space="preserve">  Area Director </w:t>
            </w:r>
          </w:p>
          <w:p w:rsidR="008F1B1F" w:rsidRPr="000E7A4E" w:rsidRDefault="000E7A4E" w:rsidP="000E7A4E">
            <w:pPr>
              <w:rPr>
                <w:sz w:val="20"/>
                <w:szCs w:val="20"/>
              </w:rPr>
            </w:pPr>
            <w:r w:rsidRPr="000E7A4E">
              <w:rPr>
                <w:b/>
                <w:sz w:val="20"/>
                <w:szCs w:val="20"/>
              </w:rPr>
              <w:t>Medium:</w:t>
            </w:r>
            <w:r w:rsidRPr="000E7A4E">
              <w:rPr>
                <w:sz w:val="20"/>
                <w:szCs w:val="20"/>
              </w:rPr>
              <w:t xml:space="preserve">  Paper</w:t>
            </w:r>
          </w:p>
        </w:tc>
      </w:tr>
      <w:tr w:rsidR="004F0AF8" w:rsidTr="002E22CE">
        <w:tc>
          <w:tcPr>
            <w:tcW w:w="12950" w:type="dxa"/>
            <w:gridSpan w:val="3"/>
          </w:tcPr>
          <w:p w:rsidR="004F0AF8" w:rsidRPr="004F0AF8" w:rsidRDefault="004F0AF8" w:rsidP="00AD2D2A">
            <w:pPr>
              <w:jc w:val="center"/>
              <w:rPr>
                <w:b/>
                <w:sz w:val="24"/>
                <w:szCs w:val="24"/>
              </w:rPr>
            </w:pPr>
            <w:r w:rsidRPr="004F0AF8">
              <w:rPr>
                <w:b/>
                <w:sz w:val="24"/>
                <w:szCs w:val="24"/>
              </w:rPr>
              <w:t>PERSONNEL RECORDS</w:t>
            </w:r>
          </w:p>
        </w:tc>
      </w:tr>
      <w:tr w:rsidR="004F0AF8" w:rsidTr="008B6BAC">
        <w:tc>
          <w:tcPr>
            <w:tcW w:w="12950" w:type="dxa"/>
            <w:gridSpan w:val="3"/>
          </w:tcPr>
          <w:p w:rsidR="004F0AF8" w:rsidRPr="008A7293" w:rsidRDefault="008142E1" w:rsidP="007E3AA8">
            <w:pPr>
              <w:rPr>
                <w:b/>
                <w:i/>
              </w:rPr>
            </w:pPr>
            <w:r>
              <w:rPr>
                <w:b/>
                <w:i/>
              </w:rPr>
              <w:t>Supervisors’</w:t>
            </w:r>
            <w:r w:rsidR="004F0AF8" w:rsidRPr="008A7293">
              <w:rPr>
                <w:b/>
                <w:i/>
              </w:rPr>
              <w:t xml:space="preserve"> Personnel </w:t>
            </w:r>
            <w:r w:rsidR="007E3AA8">
              <w:rPr>
                <w:b/>
                <w:i/>
              </w:rPr>
              <w:t>Records</w:t>
            </w:r>
          </w:p>
        </w:tc>
      </w:tr>
      <w:tr w:rsidR="004F0AF8" w:rsidTr="0084669C">
        <w:tc>
          <w:tcPr>
            <w:tcW w:w="4316" w:type="dxa"/>
            <w:shd w:val="clear" w:color="auto" w:fill="auto"/>
          </w:tcPr>
          <w:p w:rsidR="004F0AF8" w:rsidRPr="004F0AF8" w:rsidRDefault="004F0AF8" w:rsidP="004F0AF8">
            <w:pPr>
              <w:rPr>
                <w:sz w:val="20"/>
                <w:szCs w:val="20"/>
              </w:rPr>
            </w:pPr>
            <w:r w:rsidRPr="004F0AF8">
              <w:rPr>
                <w:b/>
                <w:sz w:val="20"/>
                <w:szCs w:val="20"/>
              </w:rPr>
              <w:t xml:space="preserve">Describe/Content:  </w:t>
            </w:r>
            <w:r w:rsidRPr="004F0AF8">
              <w:rPr>
                <w:sz w:val="20"/>
                <w:szCs w:val="20"/>
              </w:rPr>
              <w:t>May include position descriptio</w:t>
            </w:r>
            <w:r w:rsidR="008142E1">
              <w:rPr>
                <w:sz w:val="20"/>
                <w:szCs w:val="20"/>
              </w:rPr>
              <w:t>ns</w:t>
            </w:r>
            <w:r w:rsidRPr="004F0AF8">
              <w:rPr>
                <w:sz w:val="20"/>
                <w:szCs w:val="20"/>
              </w:rPr>
              <w:t xml:space="preserve">, award nominations, </w:t>
            </w:r>
            <w:r w:rsidR="008142E1">
              <w:rPr>
                <w:sz w:val="20"/>
                <w:szCs w:val="20"/>
              </w:rPr>
              <w:t xml:space="preserve">individual development plans, telework agreements, award recommendations </w:t>
            </w:r>
            <w:r w:rsidRPr="004F0AF8">
              <w:rPr>
                <w:sz w:val="20"/>
                <w:szCs w:val="20"/>
              </w:rPr>
              <w:t>and other documents</w:t>
            </w:r>
            <w:r w:rsidR="008142E1">
              <w:rPr>
                <w:sz w:val="20"/>
                <w:szCs w:val="20"/>
              </w:rPr>
              <w:t xml:space="preserve"> not</w:t>
            </w:r>
            <w:r w:rsidRPr="004F0AF8">
              <w:rPr>
                <w:sz w:val="20"/>
                <w:szCs w:val="20"/>
              </w:rPr>
              <w:t xml:space="preserve"> duplicate</w:t>
            </w:r>
            <w:r w:rsidR="008142E1">
              <w:rPr>
                <w:sz w:val="20"/>
                <w:szCs w:val="20"/>
              </w:rPr>
              <w:t>d in or not appropriate for</w:t>
            </w:r>
            <w:r w:rsidRPr="004F0AF8">
              <w:rPr>
                <w:sz w:val="20"/>
                <w:szCs w:val="20"/>
              </w:rPr>
              <w:t xml:space="preserve"> the Official Personnel Folder (OPF) records.</w:t>
            </w:r>
          </w:p>
          <w:p w:rsidR="004F0AF8" w:rsidRPr="004F0AF8" w:rsidRDefault="004F0AF8" w:rsidP="004F0AF8">
            <w:pPr>
              <w:rPr>
                <w:b/>
                <w:sz w:val="20"/>
                <w:szCs w:val="20"/>
              </w:rPr>
            </w:pPr>
          </w:p>
        </w:tc>
        <w:tc>
          <w:tcPr>
            <w:tcW w:w="4317" w:type="dxa"/>
            <w:shd w:val="clear" w:color="auto" w:fill="auto"/>
          </w:tcPr>
          <w:p w:rsidR="004F0AF8" w:rsidRPr="004F0AF8" w:rsidRDefault="004F0AF8" w:rsidP="004F0AF8">
            <w:pPr>
              <w:rPr>
                <w:sz w:val="20"/>
                <w:szCs w:val="20"/>
              </w:rPr>
            </w:pPr>
            <w:r w:rsidRPr="004F0AF8">
              <w:rPr>
                <w:b/>
                <w:sz w:val="20"/>
                <w:szCs w:val="20"/>
              </w:rPr>
              <w:t>Order:</w:t>
            </w:r>
            <w:r w:rsidRPr="004F0AF8">
              <w:rPr>
                <w:sz w:val="20"/>
                <w:szCs w:val="20"/>
              </w:rPr>
              <w:t xml:space="preserve">  Alphabetically by Employee Name</w:t>
            </w:r>
          </w:p>
          <w:p w:rsidR="004F0AF8" w:rsidRPr="004F0AF8" w:rsidRDefault="004F0AF8" w:rsidP="004F0AF8">
            <w:pPr>
              <w:rPr>
                <w:sz w:val="20"/>
                <w:szCs w:val="20"/>
              </w:rPr>
            </w:pPr>
            <w:r w:rsidRPr="004F0AF8">
              <w:rPr>
                <w:b/>
                <w:sz w:val="20"/>
                <w:szCs w:val="20"/>
              </w:rPr>
              <w:t>Cut-off:</w:t>
            </w:r>
            <w:r w:rsidRPr="004F0AF8">
              <w:rPr>
                <w:sz w:val="20"/>
                <w:szCs w:val="20"/>
              </w:rPr>
              <w:t xml:space="preserve"> End of fiscal year or when employee leaves the position, whichever is </w:t>
            </w:r>
            <w:proofErr w:type="gramStart"/>
            <w:r w:rsidRPr="004F0AF8">
              <w:rPr>
                <w:sz w:val="20"/>
                <w:szCs w:val="20"/>
              </w:rPr>
              <w:t>sooner.</w:t>
            </w:r>
            <w:proofErr w:type="gramEnd"/>
          </w:p>
          <w:p w:rsidR="004F0AF8" w:rsidRPr="004F0AF8" w:rsidRDefault="004F0AF8" w:rsidP="004F0AF8">
            <w:pPr>
              <w:rPr>
                <w:sz w:val="20"/>
                <w:szCs w:val="20"/>
              </w:rPr>
            </w:pPr>
            <w:r w:rsidRPr="004F0AF8">
              <w:rPr>
                <w:b/>
                <w:sz w:val="20"/>
                <w:szCs w:val="20"/>
              </w:rPr>
              <w:t xml:space="preserve">Dispose: </w:t>
            </w:r>
            <w:r w:rsidRPr="004F0AF8">
              <w:rPr>
                <w:sz w:val="20"/>
                <w:szCs w:val="20"/>
              </w:rPr>
              <w:t xml:space="preserve"> TEMPORARY.  Review annually and destroy superseded or obsolete documents or destroy file relating to an employee within 1 year after separation or transfer.</w:t>
            </w:r>
          </w:p>
          <w:p w:rsidR="004F0AF8" w:rsidRPr="004F0AF8" w:rsidRDefault="004F0AF8" w:rsidP="003A0FFD">
            <w:pPr>
              <w:rPr>
                <w:sz w:val="20"/>
                <w:szCs w:val="20"/>
              </w:rPr>
            </w:pPr>
            <w:r w:rsidRPr="004F0AF8">
              <w:rPr>
                <w:b/>
                <w:sz w:val="20"/>
                <w:szCs w:val="20"/>
              </w:rPr>
              <w:t>Authority:</w:t>
            </w:r>
            <w:r w:rsidRPr="004F0AF8">
              <w:rPr>
                <w:sz w:val="20"/>
                <w:szCs w:val="20"/>
              </w:rPr>
              <w:t xml:space="preserve">  </w:t>
            </w:r>
            <w:r w:rsidR="008142E1" w:rsidRPr="008142E1">
              <w:rPr>
                <w:sz w:val="20"/>
                <w:szCs w:val="20"/>
              </w:rPr>
              <w:t>DAA-GRS-2017-0007-0012</w:t>
            </w:r>
          </w:p>
        </w:tc>
        <w:tc>
          <w:tcPr>
            <w:tcW w:w="4317" w:type="dxa"/>
            <w:shd w:val="clear" w:color="auto" w:fill="auto"/>
          </w:tcPr>
          <w:p w:rsidR="004F0AF8" w:rsidRPr="004F0AF8" w:rsidRDefault="0095628E" w:rsidP="004F0AF8">
            <w:pPr>
              <w:rPr>
                <w:sz w:val="20"/>
                <w:szCs w:val="20"/>
              </w:rPr>
            </w:pPr>
            <w:r>
              <w:rPr>
                <w:b/>
                <w:sz w:val="20"/>
                <w:szCs w:val="20"/>
              </w:rPr>
              <w:t>Location</w:t>
            </w:r>
            <w:r w:rsidR="004F0AF8" w:rsidRPr="004F0AF8">
              <w:rPr>
                <w:b/>
                <w:sz w:val="20"/>
                <w:szCs w:val="20"/>
              </w:rPr>
              <w:t>:</w:t>
            </w:r>
            <w:r w:rsidR="004F0AF8" w:rsidRPr="004F0AF8">
              <w:rPr>
                <w:sz w:val="20"/>
                <w:szCs w:val="20"/>
              </w:rPr>
              <w:t xml:space="preserve">  </w:t>
            </w:r>
            <w:r w:rsidR="008142E1">
              <w:rPr>
                <w:sz w:val="20"/>
                <w:szCs w:val="20"/>
              </w:rPr>
              <w:t>Area Director’s</w:t>
            </w:r>
            <w:r w:rsidR="004F0AF8" w:rsidRPr="004F0AF8">
              <w:rPr>
                <w:sz w:val="20"/>
                <w:szCs w:val="20"/>
              </w:rPr>
              <w:t xml:space="preserve"> Office (Locked)</w:t>
            </w:r>
          </w:p>
          <w:p w:rsidR="004F0AF8" w:rsidRPr="004F0AF8" w:rsidRDefault="004F0AF8" w:rsidP="004F0AF8">
            <w:pPr>
              <w:rPr>
                <w:b/>
                <w:sz w:val="20"/>
                <w:szCs w:val="20"/>
              </w:rPr>
            </w:pPr>
            <w:r w:rsidRPr="004F0AF8">
              <w:rPr>
                <w:b/>
                <w:sz w:val="20"/>
                <w:szCs w:val="20"/>
              </w:rPr>
              <w:t>Custodian(s):</w:t>
            </w:r>
            <w:r w:rsidRPr="004F0AF8">
              <w:rPr>
                <w:sz w:val="20"/>
                <w:szCs w:val="20"/>
              </w:rPr>
              <w:t xml:space="preserve"> </w:t>
            </w:r>
            <w:r w:rsidR="008142E1">
              <w:rPr>
                <w:sz w:val="20"/>
                <w:szCs w:val="20"/>
              </w:rPr>
              <w:t>Area Director</w:t>
            </w:r>
            <w:r w:rsidRPr="004F0AF8">
              <w:rPr>
                <w:b/>
                <w:sz w:val="20"/>
                <w:szCs w:val="20"/>
              </w:rPr>
              <w:t xml:space="preserve"> </w:t>
            </w:r>
          </w:p>
          <w:p w:rsidR="004F0AF8" w:rsidRPr="004F0AF8" w:rsidRDefault="004F0AF8" w:rsidP="004F0AF8">
            <w:pPr>
              <w:rPr>
                <w:sz w:val="20"/>
                <w:szCs w:val="20"/>
              </w:rPr>
            </w:pPr>
            <w:r w:rsidRPr="004F0AF8">
              <w:rPr>
                <w:b/>
                <w:sz w:val="20"/>
                <w:szCs w:val="20"/>
              </w:rPr>
              <w:t>Medium:</w:t>
            </w:r>
            <w:r w:rsidRPr="004F0AF8">
              <w:rPr>
                <w:sz w:val="20"/>
                <w:szCs w:val="20"/>
              </w:rPr>
              <w:t xml:space="preserve">  </w:t>
            </w:r>
            <w:r w:rsidR="008142E1">
              <w:rPr>
                <w:sz w:val="20"/>
                <w:szCs w:val="20"/>
              </w:rPr>
              <w:t>Paper</w:t>
            </w:r>
          </w:p>
          <w:p w:rsidR="004F0AF8" w:rsidRPr="004F0AF8" w:rsidRDefault="004F0AF8" w:rsidP="004F0AF8">
            <w:pPr>
              <w:rPr>
                <w:sz w:val="20"/>
                <w:szCs w:val="20"/>
              </w:rPr>
            </w:pPr>
          </w:p>
          <w:p w:rsidR="004F0AF8" w:rsidRPr="004F0AF8" w:rsidRDefault="004F0AF8" w:rsidP="004F0AF8">
            <w:pPr>
              <w:rPr>
                <w:b/>
                <w:i/>
                <w:sz w:val="20"/>
                <w:szCs w:val="20"/>
              </w:rPr>
            </w:pPr>
          </w:p>
        </w:tc>
      </w:tr>
      <w:tr w:rsidR="008623BE" w:rsidTr="00A4237A">
        <w:tc>
          <w:tcPr>
            <w:tcW w:w="12950" w:type="dxa"/>
            <w:gridSpan w:val="3"/>
            <w:shd w:val="clear" w:color="auto" w:fill="auto"/>
          </w:tcPr>
          <w:p w:rsidR="008623BE" w:rsidRPr="004F0AF8" w:rsidRDefault="008623BE" w:rsidP="00246C48">
            <w:pPr>
              <w:rPr>
                <w:b/>
                <w:sz w:val="20"/>
                <w:szCs w:val="20"/>
              </w:rPr>
            </w:pPr>
            <w:r>
              <w:rPr>
                <w:b/>
                <w:i/>
              </w:rPr>
              <w:t xml:space="preserve">Employee Time and Attendance </w:t>
            </w:r>
            <w:r w:rsidR="00246C48">
              <w:rPr>
                <w:b/>
                <w:i/>
              </w:rPr>
              <w:t>Record</w:t>
            </w:r>
            <w:r>
              <w:rPr>
                <w:b/>
                <w:i/>
              </w:rPr>
              <w:t>s</w:t>
            </w:r>
          </w:p>
        </w:tc>
      </w:tr>
      <w:tr w:rsidR="00065E8E" w:rsidTr="0084669C">
        <w:tc>
          <w:tcPr>
            <w:tcW w:w="4316" w:type="dxa"/>
            <w:shd w:val="clear" w:color="auto" w:fill="auto"/>
          </w:tcPr>
          <w:p w:rsidR="00065E8E" w:rsidRDefault="00065E8E" w:rsidP="00065E8E">
            <w:pPr>
              <w:rPr>
                <w:b/>
                <w:i/>
              </w:rPr>
            </w:pPr>
            <w:r w:rsidRPr="004F0AF8">
              <w:rPr>
                <w:b/>
                <w:sz w:val="20"/>
                <w:szCs w:val="20"/>
              </w:rPr>
              <w:t xml:space="preserve">Content:  </w:t>
            </w:r>
            <w:r w:rsidRPr="004F0AF8">
              <w:rPr>
                <w:sz w:val="20"/>
                <w:szCs w:val="20"/>
              </w:rPr>
              <w:t>May</w:t>
            </w:r>
            <w:r w:rsidR="00DC02B2">
              <w:rPr>
                <w:sz w:val="20"/>
                <w:szCs w:val="20"/>
              </w:rPr>
              <w:t xml:space="preserve"> include time cards, leave applications and approvals of all types (annual, sick, family medical, military service, leave donations, etc.); overtime, compensatory, and credit time requests and approvals; premium pay authorizations; and other records documenting employees’ presence at or absence from work.</w:t>
            </w:r>
          </w:p>
        </w:tc>
        <w:tc>
          <w:tcPr>
            <w:tcW w:w="4317" w:type="dxa"/>
            <w:shd w:val="clear" w:color="auto" w:fill="auto"/>
          </w:tcPr>
          <w:p w:rsidR="00DC02B2" w:rsidRPr="004F0AF8" w:rsidRDefault="00DC02B2" w:rsidP="00DC02B2">
            <w:pPr>
              <w:rPr>
                <w:sz w:val="20"/>
                <w:szCs w:val="20"/>
              </w:rPr>
            </w:pPr>
            <w:r w:rsidRPr="004F0AF8">
              <w:rPr>
                <w:b/>
                <w:sz w:val="20"/>
                <w:szCs w:val="20"/>
              </w:rPr>
              <w:t>Order:</w:t>
            </w:r>
            <w:r w:rsidRPr="004F0AF8">
              <w:rPr>
                <w:sz w:val="20"/>
                <w:szCs w:val="20"/>
              </w:rPr>
              <w:t xml:space="preserve">  Alphabetically by Employee Name</w:t>
            </w:r>
          </w:p>
          <w:p w:rsidR="00DC02B2" w:rsidRPr="004F0AF8" w:rsidRDefault="00DC02B2" w:rsidP="00DC02B2">
            <w:pPr>
              <w:rPr>
                <w:sz w:val="20"/>
                <w:szCs w:val="20"/>
              </w:rPr>
            </w:pPr>
            <w:r w:rsidRPr="004F0AF8">
              <w:rPr>
                <w:b/>
                <w:sz w:val="20"/>
                <w:szCs w:val="20"/>
              </w:rPr>
              <w:t>Cut-off:</w:t>
            </w:r>
            <w:r w:rsidRPr="004F0AF8">
              <w:rPr>
                <w:sz w:val="20"/>
                <w:szCs w:val="20"/>
              </w:rPr>
              <w:t xml:space="preserve"> End of fiscal year or </w:t>
            </w:r>
            <w:r w:rsidR="00246C48">
              <w:rPr>
                <w:sz w:val="20"/>
                <w:szCs w:val="20"/>
              </w:rPr>
              <w:t>1 year after</w:t>
            </w:r>
            <w:r w:rsidRPr="004F0AF8">
              <w:rPr>
                <w:sz w:val="20"/>
                <w:szCs w:val="20"/>
              </w:rPr>
              <w:t xml:space="preserve"> employee leaves the position, whichever is sooner.</w:t>
            </w:r>
          </w:p>
          <w:p w:rsidR="00DC02B2" w:rsidRPr="004F0AF8" w:rsidRDefault="00DC02B2" w:rsidP="00DC02B2">
            <w:pPr>
              <w:rPr>
                <w:sz w:val="20"/>
                <w:szCs w:val="20"/>
              </w:rPr>
            </w:pPr>
            <w:r w:rsidRPr="004F0AF8">
              <w:rPr>
                <w:b/>
                <w:sz w:val="20"/>
                <w:szCs w:val="20"/>
              </w:rPr>
              <w:t xml:space="preserve">Dispose: </w:t>
            </w:r>
            <w:r w:rsidRPr="004F0AF8">
              <w:rPr>
                <w:sz w:val="20"/>
                <w:szCs w:val="20"/>
              </w:rPr>
              <w:t xml:space="preserve"> </w:t>
            </w:r>
            <w:r w:rsidR="00246C48" w:rsidRPr="00246C48">
              <w:rPr>
                <w:sz w:val="20"/>
                <w:szCs w:val="20"/>
              </w:rPr>
              <w:t xml:space="preserve">TEMPORARY.    Destroy when superseded, 3 years old, or 1 year after separation, whichever comes first, but longer </w:t>
            </w:r>
            <w:r w:rsidR="00246C48" w:rsidRPr="00246C48">
              <w:rPr>
                <w:sz w:val="20"/>
                <w:szCs w:val="20"/>
              </w:rPr>
              <w:lastRenderedPageBreak/>
              <w:t>retention is authorized if required for business use.</w:t>
            </w:r>
          </w:p>
          <w:p w:rsidR="00065E8E" w:rsidRPr="004F0AF8" w:rsidRDefault="00DC02B2" w:rsidP="003A0FFD">
            <w:pPr>
              <w:rPr>
                <w:b/>
                <w:sz w:val="20"/>
                <w:szCs w:val="20"/>
              </w:rPr>
            </w:pPr>
            <w:r w:rsidRPr="004F0AF8">
              <w:rPr>
                <w:b/>
                <w:sz w:val="20"/>
                <w:szCs w:val="20"/>
              </w:rPr>
              <w:t>Authority:</w:t>
            </w:r>
            <w:r w:rsidRPr="004F0AF8">
              <w:rPr>
                <w:sz w:val="20"/>
                <w:szCs w:val="20"/>
              </w:rPr>
              <w:t xml:space="preserve">  </w:t>
            </w:r>
            <w:r>
              <w:rPr>
                <w:i/>
                <w:sz w:val="20"/>
                <w:szCs w:val="20"/>
              </w:rPr>
              <w:t>DAA-GRS-2016-0015-0003</w:t>
            </w:r>
          </w:p>
        </w:tc>
        <w:tc>
          <w:tcPr>
            <w:tcW w:w="4317" w:type="dxa"/>
            <w:shd w:val="clear" w:color="auto" w:fill="auto"/>
          </w:tcPr>
          <w:p w:rsidR="00DC02B2" w:rsidRPr="00DC02B2" w:rsidRDefault="00DC02B2" w:rsidP="00DC02B2">
            <w:pPr>
              <w:rPr>
                <w:b/>
                <w:sz w:val="20"/>
                <w:szCs w:val="20"/>
              </w:rPr>
            </w:pPr>
            <w:r w:rsidRPr="00DC02B2">
              <w:rPr>
                <w:b/>
                <w:sz w:val="20"/>
                <w:szCs w:val="20"/>
              </w:rPr>
              <w:lastRenderedPageBreak/>
              <w:t xml:space="preserve">Location:  </w:t>
            </w:r>
            <w:r>
              <w:rPr>
                <w:sz w:val="20"/>
                <w:szCs w:val="20"/>
              </w:rPr>
              <w:t>Files next to windows</w:t>
            </w:r>
            <w:r w:rsidRPr="00DC02B2">
              <w:rPr>
                <w:sz w:val="20"/>
                <w:szCs w:val="20"/>
              </w:rPr>
              <w:t xml:space="preserve"> (Locked)</w:t>
            </w:r>
          </w:p>
          <w:p w:rsidR="00896CB6" w:rsidRPr="004F0AF8" w:rsidRDefault="00896CB6" w:rsidP="00896CB6">
            <w:pPr>
              <w:rPr>
                <w:b/>
                <w:sz w:val="20"/>
                <w:szCs w:val="20"/>
              </w:rPr>
            </w:pPr>
            <w:r w:rsidRPr="004F0AF8">
              <w:rPr>
                <w:b/>
                <w:sz w:val="20"/>
                <w:szCs w:val="20"/>
              </w:rPr>
              <w:t>Custodian(s):</w:t>
            </w:r>
            <w:r w:rsidRPr="004F0AF8">
              <w:rPr>
                <w:sz w:val="20"/>
                <w:szCs w:val="20"/>
              </w:rPr>
              <w:t xml:space="preserve"> </w:t>
            </w:r>
            <w:r>
              <w:rPr>
                <w:sz w:val="20"/>
                <w:szCs w:val="20"/>
              </w:rPr>
              <w:t>Administrative Staff</w:t>
            </w:r>
            <w:r w:rsidRPr="004F0AF8">
              <w:rPr>
                <w:b/>
                <w:sz w:val="20"/>
                <w:szCs w:val="20"/>
              </w:rPr>
              <w:t xml:space="preserve"> </w:t>
            </w:r>
          </w:p>
          <w:p w:rsidR="00065E8E" w:rsidRPr="004F0AF8" w:rsidRDefault="00896CB6" w:rsidP="00896CB6">
            <w:pPr>
              <w:rPr>
                <w:b/>
                <w:sz w:val="20"/>
                <w:szCs w:val="20"/>
              </w:rPr>
            </w:pPr>
            <w:r w:rsidRPr="004F0AF8">
              <w:rPr>
                <w:b/>
                <w:sz w:val="20"/>
                <w:szCs w:val="20"/>
              </w:rPr>
              <w:t>Medium:</w:t>
            </w:r>
            <w:r w:rsidRPr="004F0AF8">
              <w:rPr>
                <w:sz w:val="20"/>
                <w:szCs w:val="20"/>
              </w:rPr>
              <w:t xml:space="preserve">  </w:t>
            </w:r>
            <w:r>
              <w:rPr>
                <w:sz w:val="20"/>
                <w:szCs w:val="20"/>
              </w:rPr>
              <w:t>Paper</w:t>
            </w:r>
          </w:p>
        </w:tc>
      </w:tr>
      <w:tr w:rsidR="0095161E" w:rsidTr="006808EF">
        <w:tc>
          <w:tcPr>
            <w:tcW w:w="12950" w:type="dxa"/>
            <w:gridSpan w:val="3"/>
            <w:shd w:val="clear" w:color="auto" w:fill="auto"/>
          </w:tcPr>
          <w:p w:rsidR="0095161E" w:rsidRPr="004F0AF8" w:rsidRDefault="0095161E" w:rsidP="004F0AF8">
            <w:pPr>
              <w:rPr>
                <w:b/>
                <w:sz w:val="20"/>
                <w:szCs w:val="20"/>
              </w:rPr>
            </w:pPr>
            <w:r w:rsidRPr="008623BE">
              <w:rPr>
                <w:b/>
                <w:i/>
              </w:rPr>
              <w:t xml:space="preserve">Employee Training </w:t>
            </w:r>
            <w:r>
              <w:rPr>
                <w:b/>
                <w:i/>
              </w:rPr>
              <w:t>Records</w:t>
            </w:r>
          </w:p>
        </w:tc>
      </w:tr>
      <w:tr w:rsidR="008623BE" w:rsidTr="0084669C">
        <w:tc>
          <w:tcPr>
            <w:tcW w:w="4316" w:type="dxa"/>
            <w:shd w:val="clear" w:color="auto" w:fill="auto"/>
          </w:tcPr>
          <w:p w:rsidR="008623BE" w:rsidRPr="004F0AF8" w:rsidRDefault="00246C48" w:rsidP="003A0FFD">
            <w:pPr>
              <w:rPr>
                <w:b/>
                <w:sz w:val="20"/>
                <w:szCs w:val="20"/>
              </w:rPr>
            </w:pPr>
            <w:r w:rsidRPr="00246C48">
              <w:rPr>
                <w:b/>
                <w:sz w:val="20"/>
                <w:szCs w:val="20"/>
              </w:rPr>
              <w:t>Content:</w:t>
            </w:r>
            <w:r w:rsidRPr="00246C48">
              <w:rPr>
                <w:sz w:val="20"/>
                <w:szCs w:val="20"/>
              </w:rPr>
              <w:t xml:space="preserve">  </w:t>
            </w:r>
            <w:r w:rsidR="008623BE" w:rsidRPr="00246C48">
              <w:rPr>
                <w:sz w:val="20"/>
                <w:szCs w:val="20"/>
              </w:rPr>
              <w:t>Records documenting training required by all or most Federal agencies, such as information system security and anti-harassment training, and training t</w:t>
            </w:r>
            <w:r>
              <w:rPr>
                <w:sz w:val="20"/>
                <w:szCs w:val="20"/>
              </w:rPr>
              <w:t xml:space="preserve">o develop job skills.  Include </w:t>
            </w:r>
            <w:r w:rsidR="008623BE" w:rsidRPr="00246C48">
              <w:rPr>
                <w:sz w:val="20"/>
                <w:szCs w:val="20"/>
              </w:rPr>
              <w:t>completion certificates or verification documents for mandatory training required of all Federal employees or specific groups of employees (e.g., supervisors, contractors)</w:t>
            </w:r>
          </w:p>
        </w:tc>
        <w:tc>
          <w:tcPr>
            <w:tcW w:w="4317" w:type="dxa"/>
            <w:shd w:val="clear" w:color="auto" w:fill="auto"/>
          </w:tcPr>
          <w:p w:rsidR="00246C48" w:rsidRPr="00246C48" w:rsidRDefault="00246C48" w:rsidP="00246C48">
            <w:pPr>
              <w:rPr>
                <w:b/>
                <w:sz w:val="20"/>
                <w:szCs w:val="20"/>
              </w:rPr>
            </w:pPr>
            <w:r w:rsidRPr="00246C48">
              <w:rPr>
                <w:b/>
                <w:sz w:val="20"/>
                <w:szCs w:val="20"/>
              </w:rPr>
              <w:t xml:space="preserve">Order:  </w:t>
            </w:r>
            <w:r w:rsidRPr="00246C48">
              <w:rPr>
                <w:sz w:val="20"/>
                <w:szCs w:val="20"/>
              </w:rPr>
              <w:t>Alphabetically by Employee Name</w:t>
            </w:r>
          </w:p>
          <w:p w:rsidR="00246C48" w:rsidRPr="00246C48" w:rsidRDefault="00246C48" w:rsidP="00246C48">
            <w:pPr>
              <w:rPr>
                <w:b/>
                <w:sz w:val="20"/>
                <w:szCs w:val="20"/>
              </w:rPr>
            </w:pPr>
            <w:r w:rsidRPr="00246C48">
              <w:rPr>
                <w:b/>
                <w:sz w:val="20"/>
                <w:szCs w:val="20"/>
              </w:rPr>
              <w:t xml:space="preserve">Cut-off: </w:t>
            </w:r>
            <w:r w:rsidRPr="00246C48">
              <w:rPr>
                <w:sz w:val="20"/>
                <w:szCs w:val="20"/>
              </w:rPr>
              <w:t xml:space="preserve">End of fiscal year or when employee leaves the position, whichever is </w:t>
            </w:r>
            <w:proofErr w:type="gramStart"/>
            <w:r w:rsidRPr="00246C48">
              <w:rPr>
                <w:sz w:val="20"/>
                <w:szCs w:val="20"/>
              </w:rPr>
              <w:t>sooner.</w:t>
            </w:r>
            <w:proofErr w:type="gramEnd"/>
          </w:p>
          <w:p w:rsidR="00246C48" w:rsidRPr="00246C48" w:rsidRDefault="00246C48" w:rsidP="00246C48">
            <w:pPr>
              <w:rPr>
                <w:sz w:val="20"/>
                <w:szCs w:val="20"/>
              </w:rPr>
            </w:pPr>
            <w:r w:rsidRPr="00246C48">
              <w:rPr>
                <w:b/>
                <w:sz w:val="20"/>
                <w:szCs w:val="20"/>
              </w:rPr>
              <w:t xml:space="preserve">Dispose:  </w:t>
            </w:r>
            <w:r>
              <w:rPr>
                <w:sz w:val="20"/>
                <w:szCs w:val="20"/>
              </w:rPr>
              <w:t>TEMPORARY</w:t>
            </w:r>
            <w:r w:rsidR="0095161E">
              <w:rPr>
                <w:sz w:val="20"/>
                <w:szCs w:val="20"/>
              </w:rPr>
              <w:t>.    Destroy when</w:t>
            </w:r>
            <w:r w:rsidRPr="00246C48">
              <w:rPr>
                <w:sz w:val="20"/>
                <w:szCs w:val="20"/>
              </w:rPr>
              <w:t xml:space="preserve"> 3 years old, or 1 year after separation, whichever comes first, but longer retention is authorized if required for business use.</w:t>
            </w:r>
          </w:p>
          <w:p w:rsidR="008623BE" w:rsidRPr="004F0AF8" w:rsidRDefault="00246C48" w:rsidP="00246C48">
            <w:pPr>
              <w:rPr>
                <w:b/>
                <w:sz w:val="20"/>
                <w:szCs w:val="20"/>
              </w:rPr>
            </w:pPr>
            <w:r w:rsidRPr="00246C48">
              <w:rPr>
                <w:sz w:val="20"/>
                <w:szCs w:val="20"/>
              </w:rPr>
              <w:t>Authority:  DAA-GRS-2016-0014-0003</w:t>
            </w:r>
          </w:p>
        </w:tc>
        <w:tc>
          <w:tcPr>
            <w:tcW w:w="4317" w:type="dxa"/>
            <w:shd w:val="clear" w:color="auto" w:fill="auto"/>
          </w:tcPr>
          <w:p w:rsidR="0095161E" w:rsidRPr="0095161E" w:rsidRDefault="0095161E" w:rsidP="0095161E">
            <w:pPr>
              <w:rPr>
                <w:b/>
                <w:sz w:val="20"/>
                <w:szCs w:val="20"/>
              </w:rPr>
            </w:pPr>
            <w:r w:rsidRPr="0095161E">
              <w:rPr>
                <w:b/>
                <w:sz w:val="20"/>
                <w:szCs w:val="20"/>
              </w:rPr>
              <w:t xml:space="preserve">Location:  </w:t>
            </w:r>
            <w:r w:rsidRPr="0095161E">
              <w:rPr>
                <w:sz w:val="20"/>
                <w:szCs w:val="20"/>
              </w:rPr>
              <w:t>Files next to windows (Locked)</w:t>
            </w:r>
          </w:p>
          <w:p w:rsidR="0095161E" w:rsidRPr="0095161E" w:rsidRDefault="0095161E" w:rsidP="0095161E">
            <w:pPr>
              <w:rPr>
                <w:b/>
                <w:sz w:val="20"/>
                <w:szCs w:val="20"/>
              </w:rPr>
            </w:pPr>
            <w:r w:rsidRPr="0095161E">
              <w:rPr>
                <w:b/>
                <w:sz w:val="20"/>
                <w:szCs w:val="20"/>
              </w:rPr>
              <w:t xml:space="preserve">Custodian(s): </w:t>
            </w:r>
            <w:r w:rsidRPr="0095161E">
              <w:rPr>
                <w:sz w:val="20"/>
                <w:szCs w:val="20"/>
              </w:rPr>
              <w:t>Administrative Staff</w:t>
            </w:r>
            <w:r w:rsidRPr="0095161E">
              <w:rPr>
                <w:b/>
                <w:sz w:val="20"/>
                <w:szCs w:val="20"/>
              </w:rPr>
              <w:t xml:space="preserve"> </w:t>
            </w:r>
          </w:p>
          <w:p w:rsidR="008623BE" w:rsidRPr="004F0AF8" w:rsidRDefault="0095161E" w:rsidP="0095161E">
            <w:pPr>
              <w:rPr>
                <w:b/>
                <w:sz w:val="20"/>
                <w:szCs w:val="20"/>
              </w:rPr>
            </w:pPr>
            <w:r w:rsidRPr="0095161E">
              <w:rPr>
                <w:b/>
                <w:sz w:val="20"/>
                <w:szCs w:val="20"/>
              </w:rPr>
              <w:t xml:space="preserve">Medium:  </w:t>
            </w:r>
            <w:r w:rsidRPr="0095161E">
              <w:rPr>
                <w:sz w:val="20"/>
                <w:szCs w:val="20"/>
              </w:rPr>
              <w:t>Paper</w:t>
            </w:r>
          </w:p>
        </w:tc>
      </w:tr>
      <w:tr w:rsidR="0095161E" w:rsidTr="00516CFC">
        <w:tc>
          <w:tcPr>
            <w:tcW w:w="12950" w:type="dxa"/>
            <w:gridSpan w:val="3"/>
            <w:shd w:val="clear" w:color="auto" w:fill="auto"/>
          </w:tcPr>
          <w:p w:rsidR="0095161E" w:rsidRPr="004F0AF8" w:rsidRDefault="0095161E" w:rsidP="004F0AF8">
            <w:pPr>
              <w:rPr>
                <w:b/>
                <w:sz w:val="20"/>
                <w:szCs w:val="20"/>
              </w:rPr>
            </w:pPr>
            <w:r w:rsidRPr="00246C48">
              <w:rPr>
                <w:b/>
                <w:i/>
              </w:rPr>
              <w:t>Employ</w:t>
            </w:r>
            <w:r>
              <w:rPr>
                <w:b/>
                <w:i/>
              </w:rPr>
              <w:t>ee Travel</w:t>
            </w:r>
            <w:r w:rsidRPr="00246C48">
              <w:rPr>
                <w:b/>
                <w:i/>
              </w:rPr>
              <w:t xml:space="preserve"> </w:t>
            </w:r>
            <w:r>
              <w:rPr>
                <w:b/>
                <w:i/>
              </w:rPr>
              <w:t>Records</w:t>
            </w:r>
          </w:p>
        </w:tc>
      </w:tr>
      <w:tr w:rsidR="008623BE" w:rsidTr="0084669C">
        <w:tc>
          <w:tcPr>
            <w:tcW w:w="4316" w:type="dxa"/>
            <w:shd w:val="clear" w:color="auto" w:fill="auto"/>
          </w:tcPr>
          <w:p w:rsidR="008623BE" w:rsidRPr="004F0AF8" w:rsidRDefault="0095161E" w:rsidP="0095161E">
            <w:pPr>
              <w:rPr>
                <w:b/>
                <w:sz w:val="20"/>
                <w:szCs w:val="20"/>
              </w:rPr>
            </w:pPr>
            <w:r>
              <w:rPr>
                <w:b/>
                <w:sz w:val="20"/>
                <w:szCs w:val="20"/>
              </w:rPr>
              <w:t>Content</w:t>
            </w:r>
            <w:r>
              <w:rPr>
                <w:sz w:val="20"/>
                <w:szCs w:val="20"/>
              </w:rPr>
              <w:t>:  I</w:t>
            </w:r>
            <w:r w:rsidRPr="0095161E">
              <w:rPr>
                <w:sz w:val="20"/>
                <w:szCs w:val="20"/>
              </w:rPr>
              <w:t>tineraries, t</w:t>
            </w:r>
            <w:r>
              <w:rPr>
                <w:sz w:val="20"/>
                <w:szCs w:val="20"/>
              </w:rPr>
              <w:t>ravel authorization and vouchers.</w:t>
            </w:r>
          </w:p>
        </w:tc>
        <w:tc>
          <w:tcPr>
            <w:tcW w:w="4317" w:type="dxa"/>
            <w:shd w:val="clear" w:color="auto" w:fill="auto"/>
          </w:tcPr>
          <w:p w:rsidR="0095161E" w:rsidRPr="0095161E" w:rsidRDefault="0095161E" w:rsidP="0095161E">
            <w:pPr>
              <w:rPr>
                <w:b/>
                <w:sz w:val="20"/>
                <w:szCs w:val="20"/>
              </w:rPr>
            </w:pPr>
            <w:r w:rsidRPr="0095161E">
              <w:rPr>
                <w:b/>
                <w:sz w:val="20"/>
                <w:szCs w:val="20"/>
              </w:rPr>
              <w:t xml:space="preserve">Order:  </w:t>
            </w:r>
            <w:r w:rsidRPr="0095161E">
              <w:rPr>
                <w:sz w:val="20"/>
                <w:szCs w:val="20"/>
              </w:rPr>
              <w:t>Alphabetically by Employee Name</w:t>
            </w:r>
          </w:p>
          <w:p w:rsidR="0095161E" w:rsidRPr="0095161E" w:rsidRDefault="0095161E" w:rsidP="0095161E">
            <w:pPr>
              <w:rPr>
                <w:sz w:val="20"/>
                <w:szCs w:val="20"/>
              </w:rPr>
            </w:pPr>
            <w:r w:rsidRPr="0095161E">
              <w:rPr>
                <w:b/>
                <w:sz w:val="20"/>
                <w:szCs w:val="20"/>
              </w:rPr>
              <w:t xml:space="preserve">Cut-off: </w:t>
            </w:r>
            <w:r w:rsidRPr="0095161E">
              <w:rPr>
                <w:sz w:val="20"/>
                <w:szCs w:val="20"/>
              </w:rPr>
              <w:t xml:space="preserve">End of fiscal year or when employee leaves the position, whichever is </w:t>
            </w:r>
            <w:proofErr w:type="gramStart"/>
            <w:r w:rsidRPr="0095161E">
              <w:rPr>
                <w:sz w:val="20"/>
                <w:szCs w:val="20"/>
              </w:rPr>
              <w:t>sooner.</w:t>
            </w:r>
            <w:proofErr w:type="gramEnd"/>
          </w:p>
          <w:p w:rsidR="0095161E" w:rsidRPr="0095161E" w:rsidRDefault="0095161E" w:rsidP="0095161E">
            <w:pPr>
              <w:rPr>
                <w:sz w:val="20"/>
                <w:szCs w:val="20"/>
              </w:rPr>
            </w:pPr>
            <w:r w:rsidRPr="0095161E">
              <w:rPr>
                <w:sz w:val="20"/>
                <w:szCs w:val="20"/>
              </w:rPr>
              <w:t>Dispose:  TEMPORA</w:t>
            </w:r>
            <w:r>
              <w:rPr>
                <w:sz w:val="20"/>
                <w:szCs w:val="20"/>
              </w:rPr>
              <w:t xml:space="preserve">RY.    Destroy when </w:t>
            </w:r>
            <w:r w:rsidRPr="0095161E">
              <w:rPr>
                <w:sz w:val="20"/>
                <w:szCs w:val="20"/>
              </w:rPr>
              <w:t>3 years old, or 1 year after separation, whichever comes first, but longer retention is authorized if required for business use.</w:t>
            </w:r>
          </w:p>
          <w:p w:rsidR="008623BE" w:rsidRPr="004F0AF8" w:rsidRDefault="0095161E" w:rsidP="0095161E">
            <w:pPr>
              <w:rPr>
                <w:b/>
                <w:sz w:val="20"/>
                <w:szCs w:val="20"/>
              </w:rPr>
            </w:pPr>
            <w:r w:rsidRPr="0095161E">
              <w:rPr>
                <w:b/>
                <w:sz w:val="20"/>
                <w:szCs w:val="20"/>
              </w:rPr>
              <w:t xml:space="preserve">Authority:  </w:t>
            </w:r>
          </w:p>
        </w:tc>
        <w:tc>
          <w:tcPr>
            <w:tcW w:w="4317" w:type="dxa"/>
            <w:shd w:val="clear" w:color="auto" w:fill="auto"/>
          </w:tcPr>
          <w:p w:rsidR="0095161E" w:rsidRPr="0095161E" w:rsidRDefault="0095161E" w:rsidP="0095161E">
            <w:pPr>
              <w:rPr>
                <w:b/>
                <w:sz w:val="20"/>
                <w:szCs w:val="20"/>
              </w:rPr>
            </w:pPr>
            <w:r w:rsidRPr="0095161E">
              <w:rPr>
                <w:b/>
                <w:sz w:val="20"/>
                <w:szCs w:val="20"/>
              </w:rPr>
              <w:t xml:space="preserve">Location:  </w:t>
            </w:r>
            <w:r w:rsidRPr="0095161E">
              <w:rPr>
                <w:sz w:val="20"/>
                <w:szCs w:val="20"/>
              </w:rPr>
              <w:t>Files next to windows (Locked)</w:t>
            </w:r>
          </w:p>
          <w:p w:rsidR="0095161E" w:rsidRPr="0095161E" w:rsidRDefault="0095161E" w:rsidP="0095161E">
            <w:pPr>
              <w:rPr>
                <w:sz w:val="20"/>
                <w:szCs w:val="20"/>
              </w:rPr>
            </w:pPr>
            <w:r w:rsidRPr="0095161E">
              <w:rPr>
                <w:b/>
                <w:sz w:val="20"/>
                <w:szCs w:val="20"/>
              </w:rPr>
              <w:t xml:space="preserve">Custodian(s): </w:t>
            </w:r>
            <w:r w:rsidRPr="0095161E">
              <w:rPr>
                <w:sz w:val="20"/>
                <w:szCs w:val="20"/>
              </w:rPr>
              <w:t xml:space="preserve">Administrative Staff </w:t>
            </w:r>
          </w:p>
          <w:p w:rsidR="008623BE" w:rsidRPr="004F0AF8" w:rsidRDefault="0095161E" w:rsidP="0095161E">
            <w:pPr>
              <w:rPr>
                <w:b/>
                <w:sz w:val="20"/>
                <w:szCs w:val="20"/>
              </w:rPr>
            </w:pPr>
            <w:r w:rsidRPr="0095161E">
              <w:rPr>
                <w:b/>
                <w:sz w:val="20"/>
                <w:szCs w:val="20"/>
              </w:rPr>
              <w:t xml:space="preserve">Medium:  </w:t>
            </w:r>
            <w:r w:rsidRPr="0095161E">
              <w:rPr>
                <w:sz w:val="20"/>
                <w:szCs w:val="20"/>
              </w:rPr>
              <w:t>Paper</w:t>
            </w:r>
          </w:p>
        </w:tc>
      </w:tr>
      <w:tr w:rsidR="001C1CA1" w:rsidTr="00BF378D">
        <w:tc>
          <w:tcPr>
            <w:tcW w:w="12950" w:type="dxa"/>
            <w:gridSpan w:val="3"/>
            <w:shd w:val="clear" w:color="auto" w:fill="auto"/>
          </w:tcPr>
          <w:p w:rsidR="001C1CA1" w:rsidRPr="001C1CA1" w:rsidRDefault="00D15DAB" w:rsidP="00BA038A">
            <w:pPr>
              <w:jc w:val="center"/>
              <w:rPr>
                <w:b/>
                <w:sz w:val="24"/>
                <w:szCs w:val="24"/>
              </w:rPr>
            </w:pPr>
            <w:r>
              <w:rPr>
                <w:b/>
                <w:sz w:val="24"/>
                <w:szCs w:val="24"/>
              </w:rPr>
              <w:t>INSPECTION RECORDS</w:t>
            </w:r>
          </w:p>
        </w:tc>
      </w:tr>
      <w:tr w:rsidR="00317B3A" w:rsidTr="00BF378D">
        <w:tc>
          <w:tcPr>
            <w:tcW w:w="12950" w:type="dxa"/>
            <w:gridSpan w:val="3"/>
            <w:shd w:val="clear" w:color="auto" w:fill="auto"/>
          </w:tcPr>
          <w:p w:rsidR="00317B3A" w:rsidRDefault="00F44F30" w:rsidP="00317B3A">
            <w:pPr>
              <w:rPr>
                <w:b/>
                <w:sz w:val="24"/>
                <w:szCs w:val="24"/>
              </w:rPr>
            </w:pPr>
            <w:r>
              <w:rPr>
                <w:b/>
                <w:sz w:val="24"/>
                <w:szCs w:val="24"/>
              </w:rPr>
              <w:t>Active</w:t>
            </w:r>
            <w:r w:rsidR="005522A7">
              <w:rPr>
                <w:b/>
                <w:sz w:val="24"/>
                <w:szCs w:val="24"/>
              </w:rPr>
              <w:t xml:space="preserve"> Cases</w:t>
            </w:r>
          </w:p>
        </w:tc>
      </w:tr>
      <w:tr w:rsidR="00664B19" w:rsidTr="0084669C">
        <w:tc>
          <w:tcPr>
            <w:tcW w:w="4316" w:type="dxa"/>
            <w:shd w:val="clear" w:color="auto" w:fill="auto"/>
          </w:tcPr>
          <w:p w:rsidR="001C1CA1" w:rsidRPr="004F0AF8" w:rsidRDefault="005522A7" w:rsidP="001C1CA1">
            <w:pPr>
              <w:rPr>
                <w:sz w:val="20"/>
                <w:szCs w:val="20"/>
              </w:rPr>
            </w:pPr>
            <w:r>
              <w:rPr>
                <w:b/>
                <w:sz w:val="20"/>
                <w:szCs w:val="20"/>
              </w:rPr>
              <w:t>Inspections with Citations Issued</w:t>
            </w:r>
            <w:r w:rsidR="001C1CA1" w:rsidRPr="004F0AF8">
              <w:rPr>
                <w:b/>
                <w:sz w:val="20"/>
                <w:szCs w:val="20"/>
              </w:rPr>
              <w:t xml:space="preserve">:  </w:t>
            </w:r>
            <w:r>
              <w:rPr>
                <w:sz w:val="20"/>
                <w:szCs w:val="20"/>
              </w:rPr>
              <w:t xml:space="preserve">Case files of safety/health inspection relating to a specific safety/health inspection in a specific establishment where violation(s) occurred and/or where citation(s) issued including the General Duty Clause </w:t>
            </w:r>
            <w:r w:rsidR="0028257C">
              <w:rPr>
                <w:sz w:val="20"/>
                <w:szCs w:val="20"/>
              </w:rPr>
              <w:t>(5(a</w:t>
            </w:r>
            <w:proofErr w:type="gramStart"/>
            <w:r w:rsidR="0028257C">
              <w:rPr>
                <w:sz w:val="20"/>
                <w:szCs w:val="20"/>
              </w:rPr>
              <w:t>)(</w:t>
            </w:r>
            <w:proofErr w:type="gramEnd"/>
            <w:r w:rsidR="0028257C">
              <w:rPr>
                <w:sz w:val="20"/>
                <w:szCs w:val="20"/>
              </w:rPr>
              <w:t>1)) of the Act, sampling, non-sampling, fatality/catastrophe and in-compliance.</w:t>
            </w:r>
            <w:r>
              <w:rPr>
                <w:sz w:val="20"/>
                <w:szCs w:val="20"/>
              </w:rPr>
              <w:t xml:space="preserve">  Includes related follow up inspections. </w:t>
            </w:r>
          </w:p>
          <w:p w:rsidR="00664B19" w:rsidRPr="004F0AF8" w:rsidRDefault="00664B19" w:rsidP="004F0AF8">
            <w:pPr>
              <w:rPr>
                <w:b/>
                <w:sz w:val="20"/>
                <w:szCs w:val="20"/>
              </w:rPr>
            </w:pPr>
          </w:p>
        </w:tc>
        <w:tc>
          <w:tcPr>
            <w:tcW w:w="4317" w:type="dxa"/>
            <w:shd w:val="clear" w:color="auto" w:fill="auto"/>
          </w:tcPr>
          <w:p w:rsidR="001C1CA1" w:rsidRPr="004F0AF8" w:rsidRDefault="001C1CA1" w:rsidP="001C1CA1">
            <w:pPr>
              <w:rPr>
                <w:sz w:val="20"/>
                <w:szCs w:val="20"/>
              </w:rPr>
            </w:pPr>
            <w:r w:rsidRPr="004F0AF8">
              <w:rPr>
                <w:b/>
                <w:sz w:val="20"/>
                <w:szCs w:val="20"/>
              </w:rPr>
              <w:t>Order:</w:t>
            </w:r>
            <w:r w:rsidRPr="004F0AF8">
              <w:rPr>
                <w:sz w:val="20"/>
                <w:szCs w:val="20"/>
              </w:rPr>
              <w:t xml:space="preserve">  </w:t>
            </w:r>
            <w:r w:rsidR="005522A7">
              <w:rPr>
                <w:sz w:val="20"/>
                <w:szCs w:val="20"/>
              </w:rPr>
              <w:t>Alphabetically by Establishment</w:t>
            </w:r>
          </w:p>
          <w:p w:rsidR="001C1CA1" w:rsidRPr="004F0AF8" w:rsidRDefault="001C1CA1" w:rsidP="001C1CA1">
            <w:pPr>
              <w:rPr>
                <w:sz w:val="20"/>
                <w:szCs w:val="20"/>
              </w:rPr>
            </w:pPr>
            <w:r w:rsidRPr="004F0AF8">
              <w:rPr>
                <w:b/>
                <w:sz w:val="20"/>
                <w:szCs w:val="20"/>
              </w:rPr>
              <w:t>Cut-off:</w:t>
            </w:r>
            <w:r w:rsidR="005522A7">
              <w:rPr>
                <w:sz w:val="20"/>
                <w:szCs w:val="20"/>
              </w:rPr>
              <w:t xml:space="preserve"> W</w:t>
            </w:r>
            <w:r w:rsidRPr="004F0AF8">
              <w:rPr>
                <w:sz w:val="20"/>
                <w:szCs w:val="20"/>
              </w:rPr>
              <w:t xml:space="preserve">hen </w:t>
            </w:r>
            <w:r w:rsidR="005522A7">
              <w:rPr>
                <w:sz w:val="20"/>
                <w:szCs w:val="20"/>
              </w:rPr>
              <w:t>case is closed, contested or in debt collection</w:t>
            </w:r>
            <w:r w:rsidRPr="004F0AF8">
              <w:rPr>
                <w:sz w:val="20"/>
                <w:szCs w:val="20"/>
              </w:rPr>
              <w:t>.</w:t>
            </w:r>
          </w:p>
          <w:p w:rsidR="001C1CA1" w:rsidRPr="004F0AF8" w:rsidRDefault="001C1CA1" w:rsidP="001C1CA1">
            <w:pPr>
              <w:rPr>
                <w:sz w:val="20"/>
                <w:szCs w:val="20"/>
              </w:rPr>
            </w:pPr>
            <w:r w:rsidRPr="004F0AF8">
              <w:rPr>
                <w:b/>
                <w:sz w:val="20"/>
                <w:szCs w:val="20"/>
              </w:rPr>
              <w:t xml:space="preserve">Dispose: </w:t>
            </w:r>
            <w:r w:rsidRPr="004F0AF8">
              <w:rPr>
                <w:sz w:val="20"/>
                <w:szCs w:val="20"/>
              </w:rPr>
              <w:t xml:space="preserve"> </w:t>
            </w:r>
            <w:r w:rsidR="0028257C">
              <w:rPr>
                <w:sz w:val="20"/>
                <w:szCs w:val="20"/>
              </w:rPr>
              <w:t xml:space="preserve"> </w:t>
            </w:r>
            <w:r w:rsidR="00D15DAB" w:rsidRPr="00D15DAB">
              <w:rPr>
                <w:sz w:val="20"/>
                <w:szCs w:val="20"/>
              </w:rPr>
              <w:t xml:space="preserve">In accordance with General Records Schedule appropriate item. (refer to closed cases below) </w:t>
            </w:r>
            <w:r w:rsidR="0028257C" w:rsidRPr="004F0AF8">
              <w:rPr>
                <w:sz w:val="20"/>
                <w:szCs w:val="20"/>
              </w:rPr>
              <w:t>TEMPORARY.</w:t>
            </w:r>
            <w:r w:rsidR="0028257C">
              <w:rPr>
                <w:sz w:val="20"/>
                <w:szCs w:val="20"/>
              </w:rPr>
              <w:t xml:space="preserve"> </w:t>
            </w:r>
            <w:r w:rsidR="00C53408">
              <w:rPr>
                <w:sz w:val="20"/>
                <w:szCs w:val="20"/>
              </w:rPr>
              <w:t xml:space="preserve">Destroy 6 years after case is closed.  </w:t>
            </w:r>
            <w:r w:rsidR="00A569DB">
              <w:rPr>
                <w:sz w:val="20"/>
                <w:szCs w:val="20"/>
              </w:rPr>
              <w:t>S</w:t>
            </w:r>
            <w:r w:rsidR="00C53408" w:rsidRPr="00C53408">
              <w:rPr>
                <w:sz w:val="20"/>
                <w:szCs w:val="20"/>
              </w:rPr>
              <w:t>end to the FRC for storage after 3 years</w:t>
            </w:r>
          </w:p>
          <w:p w:rsidR="001C1CA1" w:rsidRPr="004F0AF8" w:rsidRDefault="001C1CA1" w:rsidP="001C1CA1">
            <w:pPr>
              <w:rPr>
                <w:i/>
                <w:sz w:val="20"/>
                <w:szCs w:val="20"/>
              </w:rPr>
            </w:pPr>
            <w:r w:rsidRPr="004F0AF8">
              <w:rPr>
                <w:b/>
                <w:sz w:val="20"/>
                <w:szCs w:val="20"/>
              </w:rPr>
              <w:t>Authority:</w:t>
            </w:r>
            <w:r w:rsidRPr="004F0AF8">
              <w:rPr>
                <w:sz w:val="20"/>
                <w:szCs w:val="20"/>
              </w:rPr>
              <w:t xml:space="preserve">  </w:t>
            </w:r>
            <w:r w:rsidR="00C53408">
              <w:rPr>
                <w:i/>
                <w:sz w:val="20"/>
                <w:szCs w:val="20"/>
              </w:rPr>
              <w:t>DAA-0100-year-0002</w:t>
            </w:r>
          </w:p>
          <w:p w:rsidR="00664B19" w:rsidRPr="004F0AF8" w:rsidRDefault="00664B19" w:rsidP="004F0AF8">
            <w:pPr>
              <w:rPr>
                <w:b/>
                <w:sz w:val="20"/>
                <w:szCs w:val="20"/>
              </w:rPr>
            </w:pPr>
          </w:p>
        </w:tc>
        <w:tc>
          <w:tcPr>
            <w:tcW w:w="4317" w:type="dxa"/>
            <w:shd w:val="clear" w:color="auto" w:fill="auto"/>
          </w:tcPr>
          <w:p w:rsidR="001C1CA1" w:rsidRPr="004F0AF8" w:rsidRDefault="001C1CA1" w:rsidP="001C1CA1">
            <w:pPr>
              <w:rPr>
                <w:sz w:val="20"/>
                <w:szCs w:val="20"/>
              </w:rPr>
            </w:pPr>
            <w:r>
              <w:rPr>
                <w:b/>
                <w:sz w:val="20"/>
                <w:szCs w:val="20"/>
              </w:rPr>
              <w:t>Location</w:t>
            </w:r>
            <w:r w:rsidRPr="004F0AF8">
              <w:rPr>
                <w:b/>
                <w:sz w:val="20"/>
                <w:szCs w:val="20"/>
              </w:rPr>
              <w:t>:</w:t>
            </w:r>
            <w:r w:rsidRPr="004F0AF8">
              <w:rPr>
                <w:sz w:val="20"/>
                <w:szCs w:val="20"/>
              </w:rPr>
              <w:t xml:space="preserve">  </w:t>
            </w:r>
            <w:r w:rsidR="00C53408">
              <w:rPr>
                <w:sz w:val="20"/>
                <w:szCs w:val="20"/>
              </w:rPr>
              <w:t>Files</w:t>
            </w:r>
            <w:r w:rsidR="00A569DB">
              <w:rPr>
                <w:sz w:val="20"/>
                <w:szCs w:val="20"/>
              </w:rPr>
              <w:t xml:space="preserve"> in front of ADs office</w:t>
            </w:r>
          </w:p>
          <w:p w:rsidR="001C1CA1" w:rsidRPr="004F0AF8" w:rsidRDefault="001C1CA1" w:rsidP="001C1CA1">
            <w:pPr>
              <w:rPr>
                <w:b/>
                <w:sz w:val="20"/>
                <w:szCs w:val="20"/>
              </w:rPr>
            </w:pPr>
            <w:r w:rsidRPr="004F0AF8">
              <w:rPr>
                <w:b/>
                <w:sz w:val="20"/>
                <w:szCs w:val="20"/>
              </w:rPr>
              <w:t>Custodian(s):</w:t>
            </w:r>
            <w:r w:rsidRPr="004F0AF8">
              <w:rPr>
                <w:sz w:val="20"/>
                <w:szCs w:val="20"/>
              </w:rPr>
              <w:t xml:space="preserve"> </w:t>
            </w:r>
            <w:r w:rsidR="00C53408">
              <w:rPr>
                <w:sz w:val="20"/>
                <w:szCs w:val="20"/>
              </w:rPr>
              <w:t>Administrative Staff</w:t>
            </w:r>
            <w:r w:rsidRPr="004F0AF8">
              <w:rPr>
                <w:b/>
                <w:sz w:val="20"/>
                <w:szCs w:val="20"/>
              </w:rPr>
              <w:t xml:space="preserve"> </w:t>
            </w:r>
          </w:p>
          <w:p w:rsidR="001C1CA1" w:rsidRPr="004F0AF8" w:rsidRDefault="001C1CA1" w:rsidP="001C1CA1">
            <w:pPr>
              <w:rPr>
                <w:sz w:val="20"/>
                <w:szCs w:val="20"/>
              </w:rPr>
            </w:pPr>
            <w:r w:rsidRPr="004F0AF8">
              <w:rPr>
                <w:b/>
                <w:sz w:val="20"/>
                <w:szCs w:val="20"/>
              </w:rPr>
              <w:t>Medium:</w:t>
            </w:r>
            <w:r w:rsidRPr="004F0AF8">
              <w:rPr>
                <w:sz w:val="20"/>
                <w:szCs w:val="20"/>
              </w:rPr>
              <w:t xml:space="preserve">  </w:t>
            </w:r>
            <w:r w:rsidR="00C53408">
              <w:rPr>
                <w:sz w:val="20"/>
                <w:szCs w:val="20"/>
              </w:rPr>
              <w:t>Paper</w:t>
            </w:r>
          </w:p>
          <w:p w:rsidR="00664B19" w:rsidRPr="004F0AF8" w:rsidRDefault="00664B19" w:rsidP="004F0AF8">
            <w:pPr>
              <w:rPr>
                <w:b/>
                <w:sz w:val="20"/>
                <w:szCs w:val="20"/>
              </w:rPr>
            </w:pPr>
          </w:p>
        </w:tc>
      </w:tr>
      <w:tr w:rsidR="00C53408" w:rsidTr="0084669C">
        <w:tc>
          <w:tcPr>
            <w:tcW w:w="4316" w:type="dxa"/>
            <w:shd w:val="clear" w:color="auto" w:fill="auto"/>
          </w:tcPr>
          <w:p w:rsidR="00C53408" w:rsidRDefault="00A569DB" w:rsidP="00A569DB">
            <w:pPr>
              <w:rPr>
                <w:b/>
                <w:sz w:val="20"/>
                <w:szCs w:val="20"/>
              </w:rPr>
            </w:pPr>
            <w:r>
              <w:rPr>
                <w:b/>
                <w:sz w:val="20"/>
                <w:szCs w:val="20"/>
              </w:rPr>
              <w:t>Contested Cases</w:t>
            </w:r>
            <w:r w:rsidR="00C53408" w:rsidRPr="00C53408">
              <w:rPr>
                <w:b/>
                <w:sz w:val="20"/>
                <w:szCs w:val="20"/>
              </w:rPr>
              <w:t xml:space="preserve">:  </w:t>
            </w:r>
            <w:r w:rsidR="00C53408" w:rsidRPr="00A569DB">
              <w:rPr>
                <w:sz w:val="20"/>
                <w:szCs w:val="20"/>
              </w:rPr>
              <w:t>Case fi</w:t>
            </w:r>
            <w:r>
              <w:rPr>
                <w:sz w:val="20"/>
                <w:szCs w:val="20"/>
              </w:rPr>
              <w:t xml:space="preserve">les </w:t>
            </w:r>
            <w:r w:rsidR="00C53408" w:rsidRPr="00A569DB">
              <w:rPr>
                <w:sz w:val="20"/>
                <w:szCs w:val="20"/>
              </w:rPr>
              <w:t>relating to a specific safety/health inspection in a specific establishment wh</w:t>
            </w:r>
            <w:r>
              <w:rPr>
                <w:sz w:val="20"/>
                <w:szCs w:val="20"/>
              </w:rPr>
              <w:t>ere violation(s) occurred and</w:t>
            </w:r>
            <w:r w:rsidR="00C53408" w:rsidRPr="00A569DB">
              <w:rPr>
                <w:sz w:val="20"/>
                <w:szCs w:val="20"/>
              </w:rPr>
              <w:t xml:space="preserve"> where citation(s) issued</w:t>
            </w:r>
            <w:r>
              <w:rPr>
                <w:sz w:val="20"/>
                <w:szCs w:val="20"/>
              </w:rPr>
              <w:t xml:space="preserve"> awaiting final order date from the Occupational Safety and Health Review Commission.</w:t>
            </w:r>
            <w:r w:rsidR="00C53408" w:rsidRPr="00A569DB">
              <w:rPr>
                <w:sz w:val="20"/>
                <w:szCs w:val="20"/>
              </w:rPr>
              <w:t xml:space="preserve"> </w:t>
            </w:r>
            <w:r w:rsidR="0028257C">
              <w:rPr>
                <w:sz w:val="20"/>
                <w:szCs w:val="20"/>
              </w:rPr>
              <w:t xml:space="preserve"> Includes the General Duty Clause (5(a</w:t>
            </w:r>
            <w:proofErr w:type="gramStart"/>
            <w:r w:rsidR="0028257C">
              <w:rPr>
                <w:sz w:val="20"/>
                <w:szCs w:val="20"/>
              </w:rPr>
              <w:t>)(</w:t>
            </w:r>
            <w:proofErr w:type="gramEnd"/>
            <w:r w:rsidR="0028257C">
              <w:rPr>
                <w:sz w:val="20"/>
                <w:szCs w:val="20"/>
              </w:rPr>
              <w:t>1)) of the Act, sampling, non-sampling, and fatality/catastrophe.</w:t>
            </w:r>
          </w:p>
        </w:tc>
        <w:tc>
          <w:tcPr>
            <w:tcW w:w="4317" w:type="dxa"/>
            <w:shd w:val="clear" w:color="auto" w:fill="auto"/>
          </w:tcPr>
          <w:p w:rsidR="002C72F2" w:rsidRPr="004F0AF8" w:rsidRDefault="002C72F2" w:rsidP="002C72F2">
            <w:pPr>
              <w:rPr>
                <w:sz w:val="20"/>
                <w:szCs w:val="20"/>
              </w:rPr>
            </w:pPr>
            <w:r w:rsidRPr="004F0AF8">
              <w:rPr>
                <w:b/>
                <w:sz w:val="20"/>
                <w:szCs w:val="20"/>
              </w:rPr>
              <w:t>Order:</w:t>
            </w:r>
            <w:r w:rsidRPr="004F0AF8">
              <w:rPr>
                <w:sz w:val="20"/>
                <w:szCs w:val="20"/>
              </w:rPr>
              <w:t xml:space="preserve">  </w:t>
            </w:r>
            <w:r>
              <w:rPr>
                <w:sz w:val="20"/>
                <w:szCs w:val="20"/>
              </w:rPr>
              <w:t>Alphabetically by Establishment</w:t>
            </w:r>
          </w:p>
          <w:p w:rsidR="002C72F2" w:rsidRDefault="002C72F2" w:rsidP="002C72F2">
            <w:pPr>
              <w:rPr>
                <w:sz w:val="20"/>
                <w:szCs w:val="20"/>
              </w:rPr>
            </w:pPr>
            <w:r w:rsidRPr="004F0AF8">
              <w:rPr>
                <w:b/>
                <w:sz w:val="20"/>
                <w:szCs w:val="20"/>
              </w:rPr>
              <w:t>Cut-off:</w:t>
            </w:r>
            <w:r>
              <w:rPr>
                <w:sz w:val="20"/>
                <w:szCs w:val="20"/>
              </w:rPr>
              <w:t xml:space="preserve"> </w:t>
            </w:r>
            <w:r w:rsidR="00352E01">
              <w:rPr>
                <w:sz w:val="20"/>
                <w:szCs w:val="20"/>
              </w:rPr>
              <w:t xml:space="preserve"> </w:t>
            </w:r>
            <w:r>
              <w:rPr>
                <w:sz w:val="20"/>
                <w:szCs w:val="20"/>
              </w:rPr>
              <w:t>W</w:t>
            </w:r>
            <w:r w:rsidRPr="004F0AF8">
              <w:rPr>
                <w:sz w:val="20"/>
                <w:szCs w:val="20"/>
              </w:rPr>
              <w:t xml:space="preserve">hen </w:t>
            </w:r>
            <w:r w:rsidR="00352E01">
              <w:rPr>
                <w:sz w:val="20"/>
                <w:szCs w:val="20"/>
              </w:rPr>
              <w:t>final order date is receive</w:t>
            </w:r>
            <w:r w:rsidR="00622F28">
              <w:rPr>
                <w:sz w:val="20"/>
                <w:szCs w:val="20"/>
              </w:rPr>
              <w:t>d</w:t>
            </w:r>
            <w:r>
              <w:rPr>
                <w:sz w:val="20"/>
                <w:szCs w:val="20"/>
              </w:rPr>
              <w:t>.</w:t>
            </w:r>
          </w:p>
          <w:p w:rsidR="0028257C" w:rsidRDefault="002C72F2" w:rsidP="002C72F2">
            <w:pPr>
              <w:rPr>
                <w:sz w:val="20"/>
                <w:szCs w:val="20"/>
              </w:rPr>
            </w:pPr>
            <w:r w:rsidRPr="004F0AF8">
              <w:rPr>
                <w:b/>
                <w:sz w:val="20"/>
                <w:szCs w:val="20"/>
              </w:rPr>
              <w:t xml:space="preserve">Dispose: </w:t>
            </w:r>
            <w:r w:rsidRPr="004F0AF8">
              <w:rPr>
                <w:sz w:val="20"/>
                <w:szCs w:val="20"/>
              </w:rPr>
              <w:t xml:space="preserve"> </w:t>
            </w:r>
            <w:r w:rsidR="0028257C">
              <w:rPr>
                <w:sz w:val="20"/>
                <w:szCs w:val="20"/>
              </w:rPr>
              <w:t xml:space="preserve">In accordance </w:t>
            </w:r>
            <w:r w:rsidR="00D15DAB">
              <w:rPr>
                <w:sz w:val="20"/>
                <w:szCs w:val="20"/>
              </w:rPr>
              <w:t>with</w:t>
            </w:r>
            <w:r w:rsidR="00D15DAB">
              <w:t xml:space="preserve"> </w:t>
            </w:r>
            <w:r w:rsidR="00D15DAB" w:rsidRPr="00D15DAB">
              <w:rPr>
                <w:sz w:val="20"/>
                <w:szCs w:val="20"/>
              </w:rPr>
              <w:t>General Records Schedule</w:t>
            </w:r>
            <w:r w:rsidR="00D15DAB">
              <w:rPr>
                <w:sz w:val="20"/>
                <w:szCs w:val="20"/>
              </w:rPr>
              <w:t xml:space="preserve"> appropriate item.</w:t>
            </w:r>
            <w:r w:rsidR="0028257C">
              <w:rPr>
                <w:sz w:val="20"/>
                <w:szCs w:val="20"/>
              </w:rPr>
              <w:t xml:space="preserve"> (refer to closed cases below) </w:t>
            </w:r>
          </w:p>
          <w:p w:rsidR="002C72F2" w:rsidRPr="004F0AF8" w:rsidRDefault="002C72F2" w:rsidP="002C72F2">
            <w:pPr>
              <w:rPr>
                <w:i/>
                <w:sz w:val="20"/>
                <w:szCs w:val="20"/>
              </w:rPr>
            </w:pPr>
            <w:r w:rsidRPr="004F0AF8">
              <w:rPr>
                <w:b/>
                <w:sz w:val="20"/>
                <w:szCs w:val="20"/>
              </w:rPr>
              <w:t>Authority:</w:t>
            </w:r>
            <w:r w:rsidRPr="004F0AF8">
              <w:rPr>
                <w:sz w:val="20"/>
                <w:szCs w:val="20"/>
              </w:rPr>
              <w:t xml:space="preserve">  </w:t>
            </w:r>
            <w:r>
              <w:rPr>
                <w:i/>
                <w:sz w:val="20"/>
                <w:szCs w:val="20"/>
              </w:rPr>
              <w:t>DAA-0100-year-0002</w:t>
            </w:r>
          </w:p>
          <w:p w:rsidR="00C53408" w:rsidRPr="004F0AF8" w:rsidRDefault="00C53408" w:rsidP="001C1CA1">
            <w:pPr>
              <w:rPr>
                <w:b/>
                <w:sz w:val="20"/>
                <w:szCs w:val="20"/>
              </w:rPr>
            </w:pPr>
          </w:p>
        </w:tc>
        <w:tc>
          <w:tcPr>
            <w:tcW w:w="4317" w:type="dxa"/>
            <w:shd w:val="clear" w:color="auto" w:fill="auto"/>
          </w:tcPr>
          <w:p w:rsidR="0028257C" w:rsidRPr="004F0AF8" w:rsidRDefault="0028257C" w:rsidP="0028257C">
            <w:pPr>
              <w:rPr>
                <w:sz w:val="20"/>
                <w:szCs w:val="20"/>
              </w:rPr>
            </w:pPr>
            <w:r>
              <w:rPr>
                <w:b/>
                <w:sz w:val="20"/>
                <w:szCs w:val="20"/>
              </w:rPr>
              <w:t>Location</w:t>
            </w:r>
            <w:r w:rsidRPr="004F0AF8">
              <w:rPr>
                <w:b/>
                <w:sz w:val="20"/>
                <w:szCs w:val="20"/>
              </w:rPr>
              <w:t>:</w:t>
            </w:r>
            <w:r w:rsidRPr="004F0AF8">
              <w:rPr>
                <w:sz w:val="20"/>
                <w:szCs w:val="20"/>
              </w:rPr>
              <w:t xml:space="preserve">  </w:t>
            </w:r>
            <w:r>
              <w:rPr>
                <w:sz w:val="20"/>
                <w:szCs w:val="20"/>
              </w:rPr>
              <w:t>Files in front of ADs office</w:t>
            </w:r>
          </w:p>
          <w:p w:rsidR="0028257C" w:rsidRPr="004F0AF8" w:rsidRDefault="0028257C" w:rsidP="0028257C">
            <w:pPr>
              <w:rPr>
                <w:b/>
                <w:sz w:val="20"/>
                <w:szCs w:val="20"/>
              </w:rPr>
            </w:pPr>
            <w:r w:rsidRPr="004F0AF8">
              <w:rPr>
                <w:b/>
                <w:sz w:val="20"/>
                <w:szCs w:val="20"/>
              </w:rPr>
              <w:t>Custodian(s):</w:t>
            </w:r>
            <w:r w:rsidRPr="004F0AF8">
              <w:rPr>
                <w:sz w:val="20"/>
                <w:szCs w:val="20"/>
              </w:rPr>
              <w:t xml:space="preserve"> </w:t>
            </w:r>
            <w:r>
              <w:rPr>
                <w:sz w:val="20"/>
                <w:szCs w:val="20"/>
              </w:rPr>
              <w:t>Administrative Staff</w:t>
            </w:r>
            <w:r w:rsidRPr="004F0AF8">
              <w:rPr>
                <w:b/>
                <w:sz w:val="20"/>
                <w:szCs w:val="20"/>
              </w:rPr>
              <w:t xml:space="preserve"> </w:t>
            </w:r>
          </w:p>
          <w:p w:rsidR="00C53408" w:rsidRDefault="0028257C" w:rsidP="0028257C">
            <w:pPr>
              <w:rPr>
                <w:b/>
                <w:sz w:val="20"/>
                <w:szCs w:val="20"/>
              </w:rPr>
            </w:pPr>
            <w:r w:rsidRPr="004F0AF8">
              <w:rPr>
                <w:b/>
                <w:sz w:val="20"/>
                <w:szCs w:val="20"/>
              </w:rPr>
              <w:t>Medium:</w:t>
            </w:r>
            <w:r w:rsidRPr="004F0AF8">
              <w:rPr>
                <w:sz w:val="20"/>
                <w:szCs w:val="20"/>
              </w:rPr>
              <w:t xml:space="preserve">  </w:t>
            </w:r>
            <w:r>
              <w:rPr>
                <w:sz w:val="20"/>
                <w:szCs w:val="20"/>
              </w:rPr>
              <w:t>Paper</w:t>
            </w:r>
          </w:p>
        </w:tc>
      </w:tr>
      <w:tr w:rsidR="00352E01" w:rsidTr="0084669C">
        <w:tc>
          <w:tcPr>
            <w:tcW w:w="4316" w:type="dxa"/>
            <w:shd w:val="clear" w:color="auto" w:fill="auto"/>
          </w:tcPr>
          <w:p w:rsidR="00352E01" w:rsidRDefault="00622F28" w:rsidP="00622F28">
            <w:pPr>
              <w:rPr>
                <w:b/>
                <w:sz w:val="20"/>
                <w:szCs w:val="20"/>
              </w:rPr>
            </w:pPr>
            <w:r>
              <w:rPr>
                <w:b/>
                <w:sz w:val="20"/>
                <w:szCs w:val="20"/>
              </w:rPr>
              <w:t>Debt Collection Cases</w:t>
            </w:r>
            <w:r w:rsidRPr="00C53408">
              <w:rPr>
                <w:b/>
                <w:sz w:val="20"/>
                <w:szCs w:val="20"/>
              </w:rPr>
              <w:t xml:space="preserve">:  </w:t>
            </w:r>
            <w:r w:rsidRPr="00A569DB">
              <w:rPr>
                <w:sz w:val="20"/>
                <w:szCs w:val="20"/>
              </w:rPr>
              <w:t>Case fi</w:t>
            </w:r>
            <w:r>
              <w:rPr>
                <w:sz w:val="20"/>
                <w:szCs w:val="20"/>
              </w:rPr>
              <w:t xml:space="preserve">les </w:t>
            </w:r>
            <w:r w:rsidRPr="00A569DB">
              <w:rPr>
                <w:sz w:val="20"/>
                <w:szCs w:val="20"/>
              </w:rPr>
              <w:t>relating to a specific safety/health inspection in a specific establishment wh</w:t>
            </w:r>
            <w:r>
              <w:rPr>
                <w:sz w:val="20"/>
                <w:szCs w:val="20"/>
              </w:rPr>
              <w:t>ere violation(s) occurred and</w:t>
            </w:r>
            <w:r w:rsidRPr="00A569DB">
              <w:rPr>
                <w:sz w:val="20"/>
                <w:szCs w:val="20"/>
              </w:rPr>
              <w:t xml:space="preserve"> where citation(s) issued</w:t>
            </w:r>
            <w:r>
              <w:rPr>
                <w:sz w:val="20"/>
                <w:szCs w:val="20"/>
              </w:rPr>
              <w:t xml:space="preserve"> referred to Debt Collection Accountability Team.</w:t>
            </w:r>
            <w:r w:rsidRPr="00A569DB">
              <w:rPr>
                <w:sz w:val="20"/>
                <w:szCs w:val="20"/>
              </w:rPr>
              <w:t xml:space="preserve"> </w:t>
            </w:r>
            <w:r>
              <w:rPr>
                <w:sz w:val="20"/>
                <w:szCs w:val="20"/>
              </w:rPr>
              <w:t xml:space="preserve"> Includes the General Duty Clause (5(a</w:t>
            </w:r>
            <w:proofErr w:type="gramStart"/>
            <w:r>
              <w:rPr>
                <w:sz w:val="20"/>
                <w:szCs w:val="20"/>
              </w:rPr>
              <w:t>)(</w:t>
            </w:r>
            <w:proofErr w:type="gramEnd"/>
            <w:r>
              <w:rPr>
                <w:sz w:val="20"/>
                <w:szCs w:val="20"/>
              </w:rPr>
              <w:t>1)) of the Act, sampling, non-sampling, and fatality/catastrophe.</w:t>
            </w:r>
          </w:p>
        </w:tc>
        <w:tc>
          <w:tcPr>
            <w:tcW w:w="4317" w:type="dxa"/>
            <w:shd w:val="clear" w:color="auto" w:fill="auto"/>
          </w:tcPr>
          <w:p w:rsidR="00622F28" w:rsidRPr="004F0AF8" w:rsidRDefault="00622F28" w:rsidP="00622F28">
            <w:pPr>
              <w:rPr>
                <w:sz w:val="20"/>
                <w:szCs w:val="20"/>
              </w:rPr>
            </w:pPr>
            <w:r w:rsidRPr="004F0AF8">
              <w:rPr>
                <w:b/>
                <w:sz w:val="20"/>
                <w:szCs w:val="20"/>
              </w:rPr>
              <w:t>Order:</w:t>
            </w:r>
            <w:r w:rsidRPr="004F0AF8">
              <w:rPr>
                <w:sz w:val="20"/>
                <w:szCs w:val="20"/>
              </w:rPr>
              <w:t xml:space="preserve">  </w:t>
            </w:r>
            <w:r>
              <w:rPr>
                <w:sz w:val="20"/>
                <w:szCs w:val="20"/>
              </w:rPr>
              <w:t>Alphabetically by Establishment</w:t>
            </w:r>
          </w:p>
          <w:p w:rsidR="00622F28" w:rsidRDefault="00622F28" w:rsidP="00622F28">
            <w:pPr>
              <w:rPr>
                <w:sz w:val="20"/>
                <w:szCs w:val="20"/>
              </w:rPr>
            </w:pPr>
            <w:r w:rsidRPr="004F0AF8">
              <w:rPr>
                <w:b/>
                <w:sz w:val="20"/>
                <w:szCs w:val="20"/>
              </w:rPr>
              <w:t>Cut-off:</w:t>
            </w:r>
            <w:r>
              <w:rPr>
                <w:sz w:val="20"/>
                <w:szCs w:val="20"/>
              </w:rPr>
              <w:t xml:space="preserve">  W</w:t>
            </w:r>
            <w:r w:rsidRPr="004F0AF8">
              <w:rPr>
                <w:sz w:val="20"/>
                <w:szCs w:val="20"/>
              </w:rPr>
              <w:t xml:space="preserve">hen </w:t>
            </w:r>
            <w:r w:rsidR="00F44F30">
              <w:rPr>
                <w:sz w:val="20"/>
                <w:szCs w:val="20"/>
              </w:rPr>
              <w:t>penalty payment</w:t>
            </w:r>
            <w:r>
              <w:rPr>
                <w:sz w:val="20"/>
                <w:szCs w:val="20"/>
              </w:rPr>
              <w:t xml:space="preserve"> is </w:t>
            </w:r>
            <w:r w:rsidR="00F44F30">
              <w:rPr>
                <w:sz w:val="20"/>
                <w:szCs w:val="20"/>
              </w:rPr>
              <w:t>paid in full</w:t>
            </w:r>
            <w:r>
              <w:rPr>
                <w:sz w:val="20"/>
                <w:szCs w:val="20"/>
              </w:rPr>
              <w:t>.</w:t>
            </w:r>
          </w:p>
          <w:p w:rsidR="00622F28" w:rsidRDefault="00622F28" w:rsidP="00622F28">
            <w:pPr>
              <w:rPr>
                <w:sz w:val="20"/>
                <w:szCs w:val="20"/>
              </w:rPr>
            </w:pPr>
            <w:r w:rsidRPr="004F0AF8">
              <w:rPr>
                <w:b/>
                <w:sz w:val="20"/>
                <w:szCs w:val="20"/>
              </w:rPr>
              <w:t xml:space="preserve">Dispose: </w:t>
            </w:r>
            <w:r w:rsidRPr="004F0AF8">
              <w:rPr>
                <w:sz w:val="20"/>
                <w:szCs w:val="20"/>
              </w:rPr>
              <w:t xml:space="preserve"> </w:t>
            </w:r>
            <w:r w:rsidR="00D15DAB" w:rsidRPr="00D15DAB">
              <w:rPr>
                <w:sz w:val="20"/>
                <w:szCs w:val="20"/>
              </w:rPr>
              <w:t>In accordance with General Records Schedule appropriate item. (refer to closed cases below)</w:t>
            </w:r>
          </w:p>
          <w:p w:rsidR="00622F28" w:rsidRPr="004F0AF8" w:rsidRDefault="00622F28" w:rsidP="00622F28">
            <w:pPr>
              <w:rPr>
                <w:i/>
                <w:sz w:val="20"/>
                <w:szCs w:val="20"/>
              </w:rPr>
            </w:pPr>
            <w:r w:rsidRPr="004F0AF8">
              <w:rPr>
                <w:b/>
                <w:sz w:val="20"/>
                <w:szCs w:val="20"/>
              </w:rPr>
              <w:t>Authority:</w:t>
            </w:r>
            <w:r w:rsidRPr="004F0AF8">
              <w:rPr>
                <w:sz w:val="20"/>
                <w:szCs w:val="20"/>
              </w:rPr>
              <w:t xml:space="preserve">  </w:t>
            </w:r>
            <w:r>
              <w:rPr>
                <w:i/>
                <w:sz w:val="20"/>
                <w:szCs w:val="20"/>
              </w:rPr>
              <w:t>DAA-0100-year-0002</w:t>
            </w:r>
          </w:p>
          <w:p w:rsidR="00352E01" w:rsidRPr="004F0AF8" w:rsidRDefault="00352E01" w:rsidP="002C72F2">
            <w:pPr>
              <w:rPr>
                <w:b/>
                <w:sz w:val="20"/>
                <w:szCs w:val="20"/>
              </w:rPr>
            </w:pPr>
          </w:p>
        </w:tc>
        <w:tc>
          <w:tcPr>
            <w:tcW w:w="4317" w:type="dxa"/>
            <w:shd w:val="clear" w:color="auto" w:fill="auto"/>
          </w:tcPr>
          <w:p w:rsidR="00F44F30" w:rsidRPr="00F44F30" w:rsidRDefault="00F44F30" w:rsidP="00F44F30">
            <w:pPr>
              <w:rPr>
                <w:b/>
                <w:sz w:val="20"/>
                <w:szCs w:val="20"/>
              </w:rPr>
            </w:pPr>
            <w:r w:rsidRPr="00F44F30">
              <w:rPr>
                <w:b/>
                <w:sz w:val="20"/>
                <w:szCs w:val="20"/>
              </w:rPr>
              <w:t>Location:  Files in front of ADs office</w:t>
            </w:r>
          </w:p>
          <w:p w:rsidR="00F44F30" w:rsidRPr="00F44F30" w:rsidRDefault="00F44F30" w:rsidP="00F44F30">
            <w:pPr>
              <w:rPr>
                <w:b/>
                <w:sz w:val="20"/>
                <w:szCs w:val="20"/>
              </w:rPr>
            </w:pPr>
            <w:r w:rsidRPr="00F44F30">
              <w:rPr>
                <w:b/>
                <w:sz w:val="20"/>
                <w:szCs w:val="20"/>
              </w:rPr>
              <w:t xml:space="preserve">Custodian(s): </w:t>
            </w:r>
            <w:r w:rsidRPr="00F44F30">
              <w:rPr>
                <w:sz w:val="20"/>
                <w:szCs w:val="20"/>
              </w:rPr>
              <w:t>Administrative Staff</w:t>
            </w:r>
            <w:r w:rsidRPr="00F44F30">
              <w:rPr>
                <w:b/>
                <w:sz w:val="20"/>
                <w:szCs w:val="20"/>
              </w:rPr>
              <w:t xml:space="preserve"> </w:t>
            </w:r>
          </w:p>
          <w:p w:rsidR="00352E01" w:rsidRDefault="00F44F30" w:rsidP="00F44F30">
            <w:pPr>
              <w:rPr>
                <w:b/>
                <w:sz w:val="20"/>
                <w:szCs w:val="20"/>
              </w:rPr>
            </w:pPr>
            <w:r w:rsidRPr="00F44F30">
              <w:rPr>
                <w:b/>
                <w:sz w:val="20"/>
                <w:szCs w:val="20"/>
              </w:rPr>
              <w:t xml:space="preserve">Medium:  </w:t>
            </w:r>
            <w:r w:rsidRPr="00F44F30">
              <w:rPr>
                <w:sz w:val="20"/>
                <w:szCs w:val="20"/>
              </w:rPr>
              <w:t>Paper</w:t>
            </w:r>
          </w:p>
        </w:tc>
      </w:tr>
      <w:tr w:rsidR="00F44F30" w:rsidTr="0084669C">
        <w:tc>
          <w:tcPr>
            <w:tcW w:w="4316" w:type="dxa"/>
            <w:shd w:val="clear" w:color="auto" w:fill="auto"/>
          </w:tcPr>
          <w:p w:rsidR="00F44F30" w:rsidRDefault="00F44F30" w:rsidP="00F44F30">
            <w:pPr>
              <w:rPr>
                <w:b/>
                <w:sz w:val="20"/>
                <w:szCs w:val="20"/>
              </w:rPr>
            </w:pPr>
            <w:r>
              <w:rPr>
                <w:b/>
                <w:sz w:val="20"/>
                <w:szCs w:val="20"/>
              </w:rPr>
              <w:t>Active Non-Formal Complaints</w:t>
            </w:r>
            <w:r w:rsidR="00F4245D">
              <w:rPr>
                <w:b/>
                <w:sz w:val="20"/>
                <w:szCs w:val="20"/>
              </w:rPr>
              <w:t xml:space="preserve"> and Referrals</w:t>
            </w:r>
            <w:r w:rsidRPr="00F44F30">
              <w:rPr>
                <w:b/>
                <w:sz w:val="20"/>
                <w:szCs w:val="20"/>
              </w:rPr>
              <w:t xml:space="preserve">:  </w:t>
            </w:r>
            <w:r>
              <w:rPr>
                <w:sz w:val="20"/>
                <w:szCs w:val="20"/>
              </w:rPr>
              <w:t>Investigation case files including rapid response investigations (RRI) relating to complaints and referrals concerning unsafe or unhealthy conditions in an establishment.  No inspection is made of the establishment.</w:t>
            </w:r>
          </w:p>
        </w:tc>
        <w:tc>
          <w:tcPr>
            <w:tcW w:w="4317" w:type="dxa"/>
            <w:shd w:val="clear" w:color="auto" w:fill="auto"/>
          </w:tcPr>
          <w:p w:rsidR="00F44F30" w:rsidRPr="00F44F30" w:rsidRDefault="00F44F30" w:rsidP="00F44F30">
            <w:pPr>
              <w:rPr>
                <w:b/>
                <w:sz w:val="20"/>
                <w:szCs w:val="20"/>
              </w:rPr>
            </w:pPr>
            <w:r w:rsidRPr="00F44F30">
              <w:rPr>
                <w:b/>
                <w:sz w:val="20"/>
                <w:szCs w:val="20"/>
              </w:rPr>
              <w:t xml:space="preserve">Order:  </w:t>
            </w:r>
            <w:r w:rsidRPr="00D15DAB">
              <w:rPr>
                <w:sz w:val="20"/>
                <w:szCs w:val="20"/>
              </w:rPr>
              <w:t>Alphabetically by Establishment</w:t>
            </w:r>
          </w:p>
          <w:p w:rsidR="00F44F30" w:rsidRPr="00D15DAB" w:rsidRDefault="00F44F30" w:rsidP="00F44F30">
            <w:pPr>
              <w:rPr>
                <w:sz w:val="20"/>
                <w:szCs w:val="20"/>
              </w:rPr>
            </w:pPr>
            <w:r w:rsidRPr="00F44F30">
              <w:rPr>
                <w:b/>
                <w:sz w:val="20"/>
                <w:szCs w:val="20"/>
              </w:rPr>
              <w:t xml:space="preserve">Cut-off:  </w:t>
            </w:r>
            <w:r w:rsidR="00D15DAB">
              <w:rPr>
                <w:sz w:val="20"/>
                <w:szCs w:val="20"/>
              </w:rPr>
              <w:t xml:space="preserve">When </w:t>
            </w:r>
            <w:r w:rsidR="00D13F8F">
              <w:rPr>
                <w:sz w:val="20"/>
                <w:szCs w:val="20"/>
              </w:rPr>
              <w:t>case is closed</w:t>
            </w:r>
            <w:r w:rsidRPr="00D15DAB">
              <w:rPr>
                <w:sz w:val="20"/>
                <w:szCs w:val="20"/>
              </w:rPr>
              <w:t>.</w:t>
            </w:r>
          </w:p>
          <w:p w:rsidR="00F44F30" w:rsidRPr="00D15DAB" w:rsidRDefault="00F44F30" w:rsidP="00F44F30">
            <w:pPr>
              <w:rPr>
                <w:sz w:val="20"/>
                <w:szCs w:val="20"/>
              </w:rPr>
            </w:pPr>
            <w:r w:rsidRPr="00D15DAB">
              <w:rPr>
                <w:sz w:val="20"/>
                <w:szCs w:val="20"/>
              </w:rPr>
              <w:t xml:space="preserve">Dispose:  </w:t>
            </w:r>
            <w:r w:rsidR="00D15DAB" w:rsidRPr="00D15DAB">
              <w:rPr>
                <w:sz w:val="20"/>
                <w:szCs w:val="20"/>
              </w:rPr>
              <w:t>In accordance with General Records Schedule appropriate item. (refer to closed cases below)</w:t>
            </w:r>
          </w:p>
          <w:p w:rsidR="00F44F30" w:rsidRPr="004F0AF8" w:rsidRDefault="00F44F30" w:rsidP="00F44F30">
            <w:pPr>
              <w:rPr>
                <w:b/>
                <w:sz w:val="20"/>
                <w:szCs w:val="20"/>
              </w:rPr>
            </w:pPr>
            <w:r w:rsidRPr="00F44F30">
              <w:rPr>
                <w:b/>
                <w:sz w:val="20"/>
                <w:szCs w:val="20"/>
              </w:rPr>
              <w:t>Authority:  DAA-0100-year-0002</w:t>
            </w:r>
          </w:p>
        </w:tc>
        <w:tc>
          <w:tcPr>
            <w:tcW w:w="4317" w:type="dxa"/>
            <w:shd w:val="clear" w:color="auto" w:fill="auto"/>
          </w:tcPr>
          <w:p w:rsidR="00D15DAB" w:rsidRPr="00D15DAB" w:rsidRDefault="00D15DAB" w:rsidP="00D15DAB">
            <w:pPr>
              <w:rPr>
                <w:b/>
                <w:sz w:val="20"/>
                <w:szCs w:val="20"/>
              </w:rPr>
            </w:pPr>
            <w:r w:rsidRPr="00D15DAB">
              <w:rPr>
                <w:b/>
                <w:sz w:val="20"/>
                <w:szCs w:val="20"/>
              </w:rPr>
              <w:t xml:space="preserve">Location:  </w:t>
            </w:r>
            <w:r w:rsidRPr="00D15DAB">
              <w:rPr>
                <w:sz w:val="20"/>
                <w:szCs w:val="20"/>
              </w:rPr>
              <w:t>Files in front of ADs office</w:t>
            </w:r>
          </w:p>
          <w:p w:rsidR="00D15DAB" w:rsidRPr="00D15DAB" w:rsidRDefault="00D15DAB" w:rsidP="00D15DAB">
            <w:pPr>
              <w:rPr>
                <w:b/>
                <w:sz w:val="20"/>
                <w:szCs w:val="20"/>
              </w:rPr>
            </w:pPr>
            <w:r w:rsidRPr="00D15DAB">
              <w:rPr>
                <w:b/>
                <w:sz w:val="20"/>
                <w:szCs w:val="20"/>
              </w:rPr>
              <w:t xml:space="preserve">Custodian(s): </w:t>
            </w:r>
            <w:r w:rsidRPr="00D15DAB">
              <w:rPr>
                <w:sz w:val="20"/>
                <w:szCs w:val="20"/>
              </w:rPr>
              <w:t>Administrative Staff</w:t>
            </w:r>
            <w:r w:rsidRPr="00D15DAB">
              <w:rPr>
                <w:b/>
                <w:sz w:val="20"/>
                <w:szCs w:val="20"/>
              </w:rPr>
              <w:t xml:space="preserve"> </w:t>
            </w:r>
          </w:p>
          <w:p w:rsidR="00F44F30" w:rsidRPr="00F44F30" w:rsidRDefault="00D15DAB" w:rsidP="00D15DAB">
            <w:pPr>
              <w:rPr>
                <w:b/>
                <w:sz w:val="20"/>
                <w:szCs w:val="20"/>
              </w:rPr>
            </w:pPr>
            <w:r w:rsidRPr="00D15DAB">
              <w:rPr>
                <w:b/>
                <w:sz w:val="20"/>
                <w:szCs w:val="20"/>
              </w:rPr>
              <w:t xml:space="preserve">Medium:  </w:t>
            </w:r>
            <w:r w:rsidRPr="00D15DAB">
              <w:rPr>
                <w:sz w:val="20"/>
                <w:szCs w:val="20"/>
              </w:rPr>
              <w:t>Paper</w:t>
            </w:r>
          </w:p>
        </w:tc>
      </w:tr>
      <w:tr w:rsidR="003A0FFD" w:rsidTr="00C66E2B">
        <w:tc>
          <w:tcPr>
            <w:tcW w:w="12950" w:type="dxa"/>
            <w:gridSpan w:val="3"/>
            <w:shd w:val="clear" w:color="auto" w:fill="auto"/>
          </w:tcPr>
          <w:p w:rsidR="003A0FFD" w:rsidRPr="00D15DAB" w:rsidRDefault="003A0FFD" w:rsidP="00D15DAB">
            <w:pPr>
              <w:rPr>
                <w:b/>
                <w:sz w:val="20"/>
                <w:szCs w:val="20"/>
              </w:rPr>
            </w:pPr>
            <w:r w:rsidRPr="00D15DAB">
              <w:rPr>
                <w:b/>
                <w:sz w:val="24"/>
                <w:szCs w:val="24"/>
              </w:rPr>
              <w:t>Closed Cases</w:t>
            </w:r>
          </w:p>
        </w:tc>
      </w:tr>
      <w:tr w:rsidR="00D13F8F" w:rsidTr="0084669C">
        <w:tc>
          <w:tcPr>
            <w:tcW w:w="4316" w:type="dxa"/>
            <w:shd w:val="clear" w:color="auto" w:fill="auto"/>
          </w:tcPr>
          <w:p w:rsidR="00D13F8F" w:rsidRDefault="00D13F8F" w:rsidP="00D13F8F">
            <w:pPr>
              <w:rPr>
                <w:sz w:val="20"/>
                <w:szCs w:val="20"/>
              </w:rPr>
            </w:pPr>
            <w:r w:rsidRPr="00D13F8F">
              <w:rPr>
                <w:b/>
                <w:sz w:val="20"/>
                <w:szCs w:val="20"/>
              </w:rPr>
              <w:t>Non-Formal Complaints</w:t>
            </w:r>
            <w:r w:rsidR="00F4245D">
              <w:rPr>
                <w:b/>
                <w:sz w:val="20"/>
                <w:szCs w:val="20"/>
              </w:rPr>
              <w:t xml:space="preserve"> and Referrals</w:t>
            </w:r>
            <w:r w:rsidR="00CA4F65">
              <w:rPr>
                <w:b/>
                <w:sz w:val="20"/>
                <w:szCs w:val="20"/>
              </w:rPr>
              <w:t xml:space="preserve"> FYs 2020, 2019, 2018, 2017, 2016</w:t>
            </w:r>
            <w:r w:rsidRPr="00D13F8F">
              <w:rPr>
                <w:sz w:val="20"/>
                <w:szCs w:val="20"/>
              </w:rPr>
              <w:t>:  Investigation case files including rapid response investigations (RRI) relating to complaints and referrals concerning unsafe or unhealthy conditions in an establishment.  No inspection is made of the establishment.</w:t>
            </w:r>
          </w:p>
          <w:p w:rsidR="003A0FFD" w:rsidRDefault="003A0FFD" w:rsidP="00D13F8F">
            <w:pPr>
              <w:rPr>
                <w:sz w:val="20"/>
                <w:szCs w:val="20"/>
              </w:rPr>
            </w:pPr>
          </w:p>
          <w:p w:rsidR="003A0FFD" w:rsidRDefault="003A0FFD" w:rsidP="00D13F8F">
            <w:pPr>
              <w:rPr>
                <w:b/>
                <w:sz w:val="20"/>
                <w:szCs w:val="20"/>
              </w:rPr>
            </w:pPr>
          </w:p>
        </w:tc>
        <w:tc>
          <w:tcPr>
            <w:tcW w:w="4317" w:type="dxa"/>
            <w:shd w:val="clear" w:color="auto" w:fill="auto"/>
          </w:tcPr>
          <w:p w:rsidR="00D13F8F" w:rsidRPr="00F44F30" w:rsidRDefault="00D13F8F" w:rsidP="00D13F8F">
            <w:pPr>
              <w:rPr>
                <w:b/>
                <w:sz w:val="20"/>
                <w:szCs w:val="20"/>
              </w:rPr>
            </w:pPr>
            <w:r w:rsidRPr="00F44F30">
              <w:rPr>
                <w:b/>
                <w:sz w:val="20"/>
                <w:szCs w:val="20"/>
              </w:rPr>
              <w:t xml:space="preserve">Order:  </w:t>
            </w:r>
            <w:r w:rsidRPr="00D15DAB">
              <w:rPr>
                <w:sz w:val="20"/>
                <w:szCs w:val="20"/>
              </w:rPr>
              <w:t>Alphabetically by Establishment</w:t>
            </w:r>
          </w:p>
          <w:p w:rsidR="00D13F8F" w:rsidRPr="00D15DAB" w:rsidRDefault="00D13F8F" w:rsidP="00D13F8F">
            <w:pPr>
              <w:rPr>
                <w:sz w:val="20"/>
                <w:szCs w:val="20"/>
              </w:rPr>
            </w:pPr>
            <w:r w:rsidRPr="00F44F30">
              <w:rPr>
                <w:b/>
                <w:sz w:val="20"/>
                <w:szCs w:val="20"/>
              </w:rPr>
              <w:t xml:space="preserve">Cut-off:  </w:t>
            </w:r>
            <w:r>
              <w:rPr>
                <w:sz w:val="20"/>
                <w:szCs w:val="20"/>
              </w:rPr>
              <w:t>End of Fiscal Year.</w:t>
            </w:r>
          </w:p>
          <w:p w:rsidR="00D13F8F" w:rsidRPr="00D15DAB" w:rsidRDefault="00D13F8F" w:rsidP="00D13F8F">
            <w:pPr>
              <w:rPr>
                <w:sz w:val="20"/>
                <w:szCs w:val="20"/>
              </w:rPr>
            </w:pPr>
            <w:r w:rsidRPr="00D13F8F">
              <w:rPr>
                <w:b/>
                <w:sz w:val="20"/>
                <w:szCs w:val="20"/>
              </w:rPr>
              <w:t>Dispose:</w:t>
            </w:r>
            <w:r w:rsidRPr="00D15DAB">
              <w:rPr>
                <w:sz w:val="20"/>
                <w:szCs w:val="20"/>
              </w:rPr>
              <w:t xml:space="preserve">  </w:t>
            </w:r>
            <w:r w:rsidR="00DD6544">
              <w:rPr>
                <w:sz w:val="20"/>
                <w:szCs w:val="20"/>
              </w:rPr>
              <w:t xml:space="preserve">TEMPORARY.  Destroy 3 years after case is closed; no transfer to FRC required. </w:t>
            </w:r>
          </w:p>
          <w:p w:rsidR="00D13F8F" w:rsidRPr="004F0AF8" w:rsidRDefault="00D13F8F" w:rsidP="003F2807">
            <w:pPr>
              <w:rPr>
                <w:b/>
                <w:sz w:val="20"/>
                <w:szCs w:val="20"/>
              </w:rPr>
            </w:pPr>
            <w:r w:rsidRPr="00F44F30">
              <w:rPr>
                <w:b/>
                <w:sz w:val="20"/>
                <w:szCs w:val="20"/>
              </w:rPr>
              <w:t xml:space="preserve">Authority:  </w:t>
            </w:r>
            <w:r w:rsidRPr="00DD6544">
              <w:rPr>
                <w:sz w:val="20"/>
                <w:szCs w:val="20"/>
              </w:rPr>
              <w:t>DAA-0100-</w:t>
            </w:r>
            <w:r w:rsidR="00DD6544">
              <w:rPr>
                <w:sz w:val="20"/>
                <w:szCs w:val="20"/>
              </w:rPr>
              <w:t>2018</w:t>
            </w:r>
            <w:r w:rsidRPr="00DD6544">
              <w:rPr>
                <w:sz w:val="20"/>
                <w:szCs w:val="20"/>
              </w:rPr>
              <w:t>-0002</w:t>
            </w:r>
            <w:r w:rsidR="00DD6544" w:rsidRPr="00DD6544">
              <w:rPr>
                <w:sz w:val="20"/>
                <w:szCs w:val="20"/>
              </w:rPr>
              <w:t>-000</w:t>
            </w:r>
            <w:r w:rsidR="003F2807">
              <w:rPr>
                <w:sz w:val="20"/>
                <w:szCs w:val="20"/>
              </w:rPr>
              <w:t>7</w:t>
            </w:r>
          </w:p>
        </w:tc>
        <w:tc>
          <w:tcPr>
            <w:tcW w:w="4317" w:type="dxa"/>
            <w:shd w:val="clear" w:color="auto" w:fill="auto"/>
          </w:tcPr>
          <w:p w:rsidR="00DD6544" w:rsidRDefault="00DD6544" w:rsidP="00DD6544">
            <w:pPr>
              <w:rPr>
                <w:sz w:val="20"/>
                <w:szCs w:val="20"/>
              </w:rPr>
            </w:pPr>
            <w:r w:rsidRPr="00D15DAB">
              <w:rPr>
                <w:b/>
                <w:sz w:val="20"/>
                <w:szCs w:val="20"/>
              </w:rPr>
              <w:t xml:space="preserve">Location:  </w:t>
            </w:r>
            <w:r w:rsidRPr="00D15DAB">
              <w:rPr>
                <w:sz w:val="20"/>
                <w:szCs w:val="20"/>
              </w:rPr>
              <w:t>Files in front of ADs office</w:t>
            </w:r>
            <w:r w:rsidR="00CA4F65">
              <w:rPr>
                <w:sz w:val="20"/>
                <w:szCs w:val="20"/>
              </w:rPr>
              <w:t xml:space="preserve"> (FYs 2020, </w:t>
            </w:r>
            <w:r w:rsidR="00CA4F65">
              <w:rPr>
                <w:sz w:val="20"/>
                <w:szCs w:val="20"/>
              </w:rPr>
              <w:tab/>
              <w:t>2019 and 2018)</w:t>
            </w:r>
          </w:p>
          <w:p w:rsidR="00CA4F65" w:rsidRPr="00CA4F65" w:rsidRDefault="00CA4F65" w:rsidP="00DD6544">
            <w:pPr>
              <w:rPr>
                <w:sz w:val="20"/>
                <w:szCs w:val="20"/>
              </w:rPr>
            </w:pPr>
            <w:r>
              <w:rPr>
                <w:b/>
                <w:sz w:val="20"/>
                <w:szCs w:val="20"/>
              </w:rPr>
              <w:tab/>
            </w:r>
            <w:r w:rsidRPr="00CA4F65">
              <w:rPr>
                <w:sz w:val="20"/>
                <w:szCs w:val="20"/>
              </w:rPr>
              <w:t xml:space="preserve">Files at the back of the office (FYs 2017 </w:t>
            </w:r>
            <w:r>
              <w:rPr>
                <w:sz w:val="20"/>
                <w:szCs w:val="20"/>
              </w:rPr>
              <w:tab/>
            </w:r>
            <w:r w:rsidRPr="00CA4F65">
              <w:rPr>
                <w:sz w:val="20"/>
                <w:szCs w:val="20"/>
              </w:rPr>
              <w:t>and 2016)</w:t>
            </w:r>
          </w:p>
          <w:p w:rsidR="00DD6544" w:rsidRPr="00D15DAB" w:rsidRDefault="00DD6544" w:rsidP="00DD6544">
            <w:pPr>
              <w:rPr>
                <w:b/>
                <w:sz w:val="20"/>
                <w:szCs w:val="20"/>
              </w:rPr>
            </w:pPr>
            <w:r w:rsidRPr="00D15DAB">
              <w:rPr>
                <w:b/>
                <w:sz w:val="20"/>
                <w:szCs w:val="20"/>
              </w:rPr>
              <w:t xml:space="preserve">Custodian(s): </w:t>
            </w:r>
            <w:r w:rsidRPr="00D15DAB">
              <w:rPr>
                <w:sz w:val="20"/>
                <w:szCs w:val="20"/>
              </w:rPr>
              <w:t>Administrative Staff</w:t>
            </w:r>
            <w:r w:rsidRPr="00D15DAB">
              <w:rPr>
                <w:b/>
                <w:sz w:val="20"/>
                <w:szCs w:val="20"/>
              </w:rPr>
              <w:t xml:space="preserve"> </w:t>
            </w:r>
          </w:p>
          <w:p w:rsidR="00D13F8F" w:rsidRPr="00D15DAB" w:rsidRDefault="00DD6544" w:rsidP="00DD6544">
            <w:pPr>
              <w:rPr>
                <w:b/>
                <w:sz w:val="20"/>
                <w:szCs w:val="20"/>
              </w:rPr>
            </w:pPr>
            <w:r w:rsidRPr="00D15DAB">
              <w:rPr>
                <w:b/>
                <w:sz w:val="20"/>
                <w:szCs w:val="20"/>
              </w:rPr>
              <w:t xml:space="preserve">Medium:  </w:t>
            </w:r>
            <w:r w:rsidRPr="00D15DAB">
              <w:rPr>
                <w:sz w:val="20"/>
                <w:szCs w:val="20"/>
              </w:rPr>
              <w:t>Paper</w:t>
            </w:r>
          </w:p>
        </w:tc>
      </w:tr>
      <w:tr w:rsidR="00D13F8F" w:rsidTr="0084669C">
        <w:tc>
          <w:tcPr>
            <w:tcW w:w="4316" w:type="dxa"/>
            <w:shd w:val="clear" w:color="auto" w:fill="auto"/>
          </w:tcPr>
          <w:p w:rsidR="003F2807" w:rsidRDefault="00DD6544" w:rsidP="00D13F8F">
            <w:pPr>
              <w:rPr>
                <w:b/>
                <w:sz w:val="20"/>
                <w:szCs w:val="20"/>
              </w:rPr>
            </w:pPr>
            <w:r>
              <w:rPr>
                <w:b/>
                <w:sz w:val="20"/>
                <w:szCs w:val="20"/>
              </w:rPr>
              <w:t>Closed Cases FY</w:t>
            </w:r>
            <w:r w:rsidR="00CA4F65">
              <w:rPr>
                <w:b/>
                <w:sz w:val="20"/>
                <w:szCs w:val="20"/>
              </w:rPr>
              <w:t xml:space="preserve">s </w:t>
            </w:r>
            <w:r>
              <w:rPr>
                <w:b/>
                <w:sz w:val="20"/>
                <w:szCs w:val="20"/>
              </w:rPr>
              <w:t>2020</w:t>
            </w:r>
            <w:r w:rsidR="00CA4F65">
              <w:rPr>
                <w:b/>
                <w:sz w:val="20"/>
                <w:szCs w:val="20"/>
              </w:rPr>
              <w:t>, 2019, 2018, 2017, 2016</w:t>
            </w:r>
            <w:r w:rsidRPr="00DD6544">
              <w:rPr>
                <w:b/>
                <w:sz w:val="20"/>
                <w:szCs w:val="20"/>
              </w:rPr>
              <w:t xml:space="preserve">  </w:t>
            </w:r>
          </w:p>
          <w:p w:rsidR="00D13F8F" w:rsidRPr="00A33CA6" w:rsidRDefault="00A33CA6" w:rsidP="00A33CA6">
            <w:pPr>
              <w:pStyle w:val="ListParagraph"/>
              <w:numPr>
                <w:ilvl w:val="0"/>
                <w:numId w:val="1"/>
              </w:numPr>
              <w:rPr>
                <w:b/>
                <w:sz w:val="20"/>
                <w:szCs w:val="20"/>
              </w:rPr>
            </w:pPr>
            <w:r w:rsidRPr="00FE1B93">
              <w:rPr>
                <w:b/>
                <w:i/>
                <w:sz w:val="20"/>
                <w:szCs w:val="20"/>
              </w:rPr>
              <w:t>Inspection with citations issued</w:t>
            </w:r>
            <w:r w:rsidRPr="00FE1B93">
              <w:rPr>
                <w:b/>
                <w:sz w:val="20"/>
                <w:szCs w:val="20"/>
              </w:rPr>
              <w:t xml:space="preserve"> – </w:t>
            </w:r>
            <w:r w:rsidRPr="00FE1B93">
              <w:rPr>
                <w:b/>
                <w:i/>
                <w:sz w:val="20"/>
                <w:szCs w:val="20"/>
              </w:rPr>
              <w:t>no personal sampling</w:t>
            </w:r>
            <w:r w:rsidRPr="00A33CA6">
              <w:rPr>
                <w:i/>
                <w:sz w:val="20"/>
                <w:szCs w:val="20"/>
              </w:rPr>
              <w:t>.</w:t>
            </w:r>
            <w:r>
              <w:rPr>
                <w:sz w:val="20"/>
                <w:szCs w:val="20"/>
              </w:rPr>
              <w:t xml:space="preserve"> </w:t>
            </w:r>
            <w:r w:rsidR="00DD6544" w:rsidRPr="00A33CA6">
              <w:rPr>
                <w:sz w:val="20"/>
                <w:szCs w:val="20"/>
              </w:rPr>
              <w:t>Case files of safety/health inspection relating to a specific safety/health inspection in a specific establishment where violation(s) occurred and/or where citation(s) issued including the General Du</w:t>
            </w:r>
            <w:r>
              <w:rPr>
                <w:sz w:val="20"/>
                <w:szCs w:val="20"/>
              </w:rPr>
              <w:t>ty Clause (5(a</w:t>
            </w:r>
            <w:proofErr w:type="gramStart"/>
            <w:r>
              <w:rPr>
                <w:sz w:val="20"/>
                <w:szCs w:val="20"/>
              </w:rPr>
              <w:t>)(</w:t>
            </w:r>
            <w:proofErr w:type="gramEnd"/>
            <w:r>
              <w:rPr>
                <w:sz w:val="20"/>
                <w:szCs w:val="20"/>
              </w:rPr>
              <w:t>1)) of the Act.</w:t>
            </w:r>
            <w:r w:rsidR="00FE1B93">
              <w:rPr>
                <w:sz w:val="20"/>
                <w:szCs w:val="20"/>
              </w:rPr>
              <w:t xml:space="preserve"> Includes related follow up inspections and Proposed Modification of Abatement (PMA) monitoring reports.</w:t>
            </w:r>
          </w:p>
          <w:p w:rsidR="00A33CA6" w:rsidRPr="00A33CA6" w:rsidRDefault="00A33CA6" w:rsidP="00A33CA6">
            <w:pPr>
              <w:pStyle w:val="ListParagraph"/>
              <w:numPr>
                <w:ilvl w:val="0"/>
                <w:numId w:val="1"/>
              </w:numPr>
              <w:rPr>
                <w:b/>
                <w:sz w:val="20"/>
                <w:szCs w:val="20"/>
              </w:rPr>
            </w:pPr>
            <w:r w:rsidRPr="00FE1B93">
              <w:rPr>
                <w:b/>
                <w:i/>
                <w:sz w:val="20"/>
                <w:szCs w:val="20"/>
              </w:rPr>
              <w:t>Inspections with personal sampling</w:t>
            </w:r>
            <w:r>
              <w:rPr>
                <w:sz w:val="20"/>
                <w:szCs w:val="20"/>
              </w:rPr>
              <w:t>. Case files of health inspections and combined safety/health inspection.  Consists of all such inspections, including health and safety in-compliance inspections, where personal sampling data was collected.  Includes related follow up inspections and PMA monitoring reports.</w:t>
            </w:r>
          </w:p>
          <w:p w:rsidR="00A33CA6" w:rsidRDefault="00A33CA6" w:rsidP="00A33CA6">
            <w:pPr>
              <w:pStyle w:val="ListParagraph"/>
              <w:numPr>
                <w:ilvl w:val="0"/>
                <w:numId w:val="1"/>
              </w:numPr>
              <w:rPr>
                <w:sz w:val="20"/>
                <w:szCs w:val="20"/>
              </w:rPr>
            </w:pPr>
            <w:r w:rsidRPr="00FE1B93">
              <w:rPr>
                <w:b/>
                <w:i/>
                <w:sz w:val="20"/>
                <w:szCs w:val="20"/>
              </w:rPr>
              <w:t>Inspections In-Compliance or No Inspection-no personal sampling</w:t>
            </w:r>
            <w:r w:rsidRPr="00FE1B93">
              <w:rPr>
                <w:sz w:val="20"/>
                <w:szCs w:val="20"/>
              </w:rPr>
              <w:t xml:space="preserve"> </w:t>
            </w:r>
            <w:r w:rsidR="00FE1B93" w:rsidRPr="00FE1B93">
              <w:rPr>
                <w:sz w:val="20"/>
                <w:szCs w:val="20"/>
              </w:rPr>
              <w:t>–</w:t>
            </w:r>
            <w:r w:rsidRPr="00FE1B93">
              <w:rPr>
                <w:sz w:val="20"/>
                <w:szCs w:val="20"/>
              </w:rPr>
              <w:t xml:space="preserve"> </w:t>
            </w:r>
            <w:r w:rsidR="00FE1B93" w:rsidRPr="00FE1B93">
              <w:rPr>
                <w:sz w:val="20"/>
                <w:szCs w:val="20"/>
              </w:rPr>
              <w:t>Case files of safety inspections and/or health inspections where no</w:t>
            </w:r>
            <w:r w:rsidR="00FE1B93">
              <w:rPr>
                <w:sz w:val="20"/>
                <w:szCs w:val="20"/>
              </w:rPr>
              <w:t xml:space="preserve"> </w:t>
            </w:r>
            <w:r w:rsidR="00FE1B93" w:rsidRPr="00FE1B93">
              <w:rPr>
                <w:sz w:val="20"/>
                <w:szCs w:val="20"/>
              </w:rPr>
              <w:t>violations were cited.  Includes inspections where only a safety records review was conducted or consists of inspections where personal sampling data was not collected.</w:t>
            </w:r>
          </w:p>
          <w:p w:rsidR="00FE1B93" w:rsidRPr="00FE1B93" w:rsidRDefault="00FE1B93" w:rsidP="00A33CA6">
            <w:pPr>
              <w:pStyle w:val="ListParagraph"/>
              <w:numPr>
                <w:ilvl w:val="0"/>
                <w:numId w:val="1"/>
              </w:numPr>
              <w:rPr>
                <w:sz w:val="20"/>
                <w:szCs w:val="20"/>
              </w:rPr>
            </w:pPr>
            <w:r>
              <w:rPr>
                <w:b/>
                <w:i/>
                <w:sz w:val="20"/>
                <w:szCs w:val="20"/>
              </w:rPr>
              <w:lastRenderedPageBreak/>
              <w:t>Fatalities/Catastrophes</w:t>
            </w:r>
            <w:r>
              <w:rPr>
                <w:sz w:val="20"/>
                <w:szCs w:val="20"/>
              </w:rPr>
              <w:t xml:space="preserve"> – Correspondence, memoranda, inspections, reports and other records involving safety and health fatalities and/or catastrophes including follow-up inspections and Proposed Modification of Abatement (PMA) monitoring reports.</w:t>
            </w:r>
          </w:p>
        </w:tc>
        <w:tc>
          <w:tcPr>
            <w:tcW w:w="4317" w:type="dxa"/>
            <w:shd w:val="clear" w:color="auto" w:fill="auto"/>
          </w:tcPr>
          <w:p w:rsidR="00FE1B93" w:rsidRDefault="00FE1B93" w:rsidP="00A33CA6">
            <w:pPr>
              <w:rPr>
                <w:b/>
                <w:sz w:val="20"/>
                <w:szCs w:val="20"/>
              </w:rPr>
            </w:pPr>
          </w:p>
          <w:p w:rsidR="00A33CA6" w:rsidRPr="00F44F30" w:rsidRDefault="00A33CA6" w:rsidP="00A33CA6">
            <w:pPr>
              <w:rPr>
                <w:b/>
                <w:sz w:val="20"/>
                <w:szCs w:val="20"/>
              </w:rPr>
            </w:pPr>
            <w:r w:rsidRPr="00F44F30">
              <w:rPr>
                <w:b/>
                <w:sz w:val="20"/>
                <w:szCs w:val="20"/>
              </w:rPr>
              <w:t xml:space="preserve">Order:  </w:t>
            </w:r>
            <w:r w:rsidRPr="00D15DAB">
              <w:rPr>
                <w:sz w:val="20"/>
                <w:szCs w:val="20"/>
              </w:rPr>
              <w:t>Alphabetically by Establishment</w:t>
            </w:r>
          </w:p>
          <w:p w:rsidR="00A33CA6" w:rsidRPr="00D15DAB" w:rsidRDefault="00A33CA6" w:rsidP="00A33CA6">
            <w:pPr>
              <w:rPr>
                <w:sz w:val="20"/>
                <w:szCs w:val="20"/>
              </w:rPr>
            </w:pPr>
            <w:r w:rsidRPr="00F44F30">
              <w:rPr>
                <w:b/>
                <w:sz w:val="20"/>
                <w:szCs w:val="20"/>
              </w:rPr>
              <w:t xml:space="preserve">Cut-off:  </w:t>
            </w:r>
            <w:r>
              <w:rPr>
                <w:sz w:val="20"/>
                <w:szCs w:val="20"/>
              </w:rPr>
              <w:t>End of Fiscal Year.</w:t>
            </w:r>
          </w:p>
          <w:p w:rsidR="00A33CA6" w:rsidRPr="00A33CA6" w:rsidRDefault="00A33CA6" w:rsidP="00A33CA6">
            <w:pPr>
              <w:rPr>
                <w:sz w:val="20"/>
                <w:szCs w:val="20"/>
              </w:rPr>
            </w:pPr>
            <w:r w:rsidRPr="00D13F8F">
              <w:rPr>
                <w:b/>
                <w:sz w:val="20"/>
                <w:szCs w:val="20"/>
              </w:rPr>
              <w:t>Dispose:</w:t>
            </w:r>
            <w:r w:rsidRPr="00D15DAB">
              <w:rPr>
                <w:sz w:val="20"/>
                <w:szCs w:val="20"/>
              </w:rPr>
              <w:t xml:space="preserve">  </w:t>
            </w:r>
            <w:r w:rsidRPr="00A33CA6">
              <w:rPr>
                <w:sz w:val="20"/>
                <w:szCs w:val="20"/>
              </w:rPr>
              <w:t>TEMPORARY. Destroy 6 years after case is closed.  Send to the FRC for storage after 3 years</w:t>
            </w:r>
          </w:p>
          <w:p w:rsidR="00D13F8F" w:rsidRDefault="00A33CA6" w:rsidP="00A33CA6">
            <w:pPr>
              <w:rPr>
                <w:sz w:val="20"/>
                <w:szCs w:val="20"/>
              </w:rPr>
            </w:pPr>
            <w:r w:rsidRPr="00A33CA6">
              <w:rPr>
                <w:sz w:val="20"/>
                <w:szCs w:val="20"/>
              </w:rPr>
              <w:t>Authority:  DAA-0100-</w:t>
            </w:r>
            <w:r>
              <w:rPr>
                <w:sz w:val="20"/>
                <w:szCs w:val="20"/>
              </w:rPr>
              <w:t>2018</w:t>
            </w:r>
            <w:r w:rsidRPr="00A33CA6">
              <w:rPr>
                <w:sz w:val="20"/>
                <w:szCs w:val="20"/>
              </w:rPr>
              <w:t>-0002</w:t>
            </w:r>
            <w:r>
              <w:rPr>
                <w:sz w:val="20"/>
                <w:szCs w:val="20"/>
              </w:rPr>
              <w:t>-0003</w:t>
            </w:r>
          </w:p>
          <w:p w:rsidR="00A33CA6" w:rsidRDefault="00A33CA6" w:rsidP="00A33CA6">
            <w:pPr>
              <w:rPr>
                <w:sz w:val="20"/>
                <w:szCs w:val="20"/>
              </w:rPr>
            </w:pPr>
          </w:p>
          <w:p w:rsidR="00A33CA6" w:rsidRDefault="00A33CA6" w:rsidP="00A33CA6">
            <w:pPr>
              <w:rPr>
                <w:sz w:val="20"/>
                <w:szCs w:val="20"/>
              </w:rPr>
            </w:pPr>
          </w:p>
          <w:p w:rsidR="00FE1B93" w:rsidRDefault="00FE1B93" w:rsidP="00A33CA6">
            <w:pPr>
              <w:rPr>
                <w:b/>
                <w:sz w:val="20"/>
                <w:szCs w:val="20"/>
              </w:rPr>
            </w:pPr>
          </w:p>
          <w:p w:rsidR="00FE1B93" w:rsidRDefault="00FE1B93" w:rsidP="00A33CA6">
            <w:pPr>
              <w:rPr>
                <w:b/>
                <w:sz w:val="20"/>
                <w:szCs w:val="20"/>
              </w:rPr>
            </w:pPr>
          </w:p>
          <w:p w:rsidR="00A33CA6" w:rsidRPr="00F44F30" w:rsidRDefault="00A33CA6" w:rsidP="00A33CA6">
            <w:pPr>
              <w:rPr>
                <w:b/>
                <w:sz w:val="20"/>
                <w:szCs w:val="20"/>
              </w:rPr>
            </w:pPr>
            <w:r w:rsidRPr="00F44F30">
              <w:rPr>
                <w:b/>
                <w:sz w:val="20"/>
                <w:szCs w:val="20"/>
              </w:rPr>
              <w:t xml:space="preserve">Order:  </w:t>
            </w:r>
            <w:r w:rsidRPr="00D15DAB">
              <w:rPr>
                <w:sz w:val="20"/>
                <w:szCs w:val="20"/>
              </w:rPr>
              <w:t>Alphabetically by Establishment</w:t>
            </w:r>
          </w:p>
          <w:p w:rsidR="00A33CA6" w:rsidRPr="00D15DAB" w:rsidRDefault="00A33CA6" w:rsidP="00A33CA6">
            <w:pPr>
              <w:rPr>
                <w:sz w:val="20"/>
                <w:szCs w:val="20"/>
              </w:rPr>
            </w:pPr>
            <w:r w:rsidRPr="00F44F30">
              <w:rPr>
                <w:b/>
                <w:sz w:val="20"/>
                <w:szCs w:val="20"/>
              </w:rPr>
              <w:t xml:space="preserve">Cut-off:  </w:t>
            </w:r>
            <w:r>
              <w:rPr>
                <w:sz w:val="20"/>
                <w:szCs w:val="20"/>
              </w:rPr>
              <w:t>End of Fiscal Year.</w:t>
            </w:r>
          </w:p>
          <w:p w:rsidR="00A33CA6" w:rsidRPr="00A33CA6" w:rsidRDefault="00A33CA6" w:rsidP="00A33CA6">
            <w:pPr>
              <w:rPr>
                <w:sz w:val="20"/>
                <w:szCs w:val="20"/>
              </w:rPr>
            </w:pPr>
            <w:r w:rsidRPr="00D13F8F">
              <w:rPr>
                <w:b/>
                <w:sz w:val="20"/>
                <w:szCs w:val="20"/>
              </w:rPr>
              <w:t>Dispose:</w:t>
            </w:r>
            <w:r w:rsidRPr="00D15DAB">
              <w:rPr>
                <w:sz w:val="20"/>
                <w:szCs w:val="20"/>
              </w:rPr>
              <w:t xml:space="preserve">  </w:t>
            </w:r>
            <w:r w:rsidRPr="00A33CA6">
              <w:rPr>
                <w:sz w:val="20"/>
                <w:szCs w:val="20"/>
              </w:rPr>
              <w:t xml:space="preserve">TEMPORARY. Destroy </w:t>
            </w:r>
            <w:r>
              <w:rPr>
                <w:sz w:val="20"/>
                <w:szCs w:val="20"/>
              </w:rPr>
              <w:t>40</w:t>
            </w:r>
            <w:r w:rsidRPr="00A33CA6">
              <w:rPr>
                <w:sz w:val="20"/>
                <w:szCs w:val="20"/>
              </w:rPr>
              <w:t xml:space="preserve"> years after case is closed.  Send to the FRC for storage after 3 years</w:t>
            </w:r>
          </w:p>
          <w:p w:rsidR="00A33CA6" w:rsidRDefault="00A33CA6" w:rsidP="00A33CA6">
            <w:pPr>
              <w:rPr>
                <w:sz w:val="20"/>
                <w:szCs w:val="20"/>
              </w:rPr>
            </w:pPr>
            <w:r w:rsidRPr="00A33CA6">
              <w:rPr>
                <w:sz w:val="20"/>
                <w:szCs w:val="20"/>
              </w:rPr>
              <w:t>Authority:  DAA-0100-</w:t>
            </w:r>
            <w:r>
              <w:rPr>
                <w:sz w:val="20"/>
                <w:szCs w:val="20"/>
              </w:rPr>
              <w:t>2018</w:t>
            </w:r>
            <w:r w:rsidRPr="00A33CA6">
              <w:rPr>
                <w:sz w:val="20"/>
                <w:szCs w:val="20"/>
              </w:rPr>
              <w:t>-0002</w:t>
            </w:r>
            <w:r>
              <w:rPr>
                <w:sz w:val="20"/>
                <w:szCs w:val="20"/>
              </w:rPr>
              <w:t>-0006</w:t>
            </w:r>
          </w:p>
          <w:p w:rsidR="00FE1B93" w:rsidRDefault="00FE1B93" w:rsidP="00A33CA6">
            <w:pPr>
              <w:rPr>
                <w:sz w:val="20"/>
                <w:szCs w:val="20"/>
              </w:rPr>
            </w:pPr>
          </w:p>
          <w:p w:rsidR="00FE1B93" w:rsidRDefault="00FE1B93" w:rsidP="00A33CA6">
            <w:pPr>
              <w:rPr>
                <w:sz w:val="20"/>
                <w:szCs w:val="20"/>
              </w:rPr>
            </w:pPr>
          </w:p>
          <w:p w:rsidR="00FE1B93" w:rsidRPr="00F44F30" w:rsidRDefault="00FE1B93" w:rsidP="00FE1B93">
            <w:pPr>
              <w:rPr>
                <w:b/>
                <w:sz w:val="20"/>
                <w:szCs w:val="20"/>
              </w:rPr>
            </w:pPr>
            <w:r w:rsidRPr="00F44F30">
              <w:rPr>
                <w:b/>
                <w:sz w:val="20"/>
                <w:szCs w:val="20"/>
              </w:rPr>
              <w:t xml:space="preserve">Order:  </w:t>
            </w:r>
            <w:r w:rsidRPr="00D15DAB">
              <w:rPr>
                <w:sz w:val="20"/>
                <w:szCs w:val="20"/>
              </w:rPr>
              <w:t>Alphabetically by Establishment</w:t>
            </w:r>
          </w:p>
          <w:p w:rsidR="00FE1B93" w:rsidRPr="00D15DAB" w:rsidRDefault="00FE1B93" w:rsidP="00FE1B93">
            <w:pPr>
              <w:rPr>
                <w:sz w:val="20"/>
                <w:szCs w:val="20"/>
              </w:rPr>
            </w:pPr>
            <w:r w:rsidRPr="00F44F30">
              <w:rPr>
                <w:b/>
                <w:sz w:val="20"/>
                <w:szCs w:val="20"/>
              </w:rPr>
              <w:t xml:space="preserve">Cut-off:  </w:t>
            </w:r>
            <w:r>
              <w:rPr>
                <w:sz w:val="20"/>
                <w:szCs w:val="20"/>
              </w:rPr>
              <w:t>End of Fiscal Year.</w:t>
            </w:r>
          </w:p>
          <w:p w:rsidR="00FE1B93" w:rsidRDefault="00FE1B93" w:rsidP="00FE1B93">
            <w:pPr>
              <w:rPr>
                <w:sz w:val="20"/>
                <w:szCs w:val="20"/>
              </w:rPr>
            </w:pPr>
            <w:r w:rsidRPr="00D13F8F">
              <w:rPr>
                <w:b/>
                <w:sz w:val="20"/>
                <w:szCs w:val="20"/>
              </w:rPr>
              <w:t>Dispose:</w:t>
            </w:r>
            <w:r w:rsidRPr="00D15DAB">
              <w:rPr>
                <w:sz w:val="20"/>
                <w:szCs w:val="20"/>
              </w:rPr>
              <w:t xml:space="preserve">  </w:t>
            </w:r>
            <w:r w:rsidRPr="00A33CA6">
              <w:rPr>
                <w:sz w:val="20"/>
                <w:szCs w:val="20"/>
              </w:rPr>
              <w:t xml:space="preserve">TEMPORARY. Destroy </w:t>
            </w:r>
            <w:r>
              <w:rPr>
                <w:sz w:val="20"/>
                <w:szCs w:val="20"/>
              </w:rPr>
              <w:t xml:space="preserve">3 years after case is closed; </w:t>
            </w:r>
            <w:r w:rsidRPr="00FE1B93">
              <w:rPr>
                <w:sz w:val="20"/>
                <w:szCs w:val="20"/>
              </w:rPr>
              <w:t>no transfer to FRC</w:t>
            </w:r>
          </w:p>
          <w:p w:rsidR="00FE1B93" w:rsidRDefault="00FE1B93" w:rsidP="00FE1B93">
            <w:pPr>
              <w:rPr>
                <w:sz w:val="20"/>
                <w:szCs w:val="20"/>
              </w:rPr>
            </w:pPr>
            <w:r w:rsidRPr="00FE1B93">
              <w:rPr>
                <w:b/>
                <w:sz w:val="20"/>
                <w:szCs w:val="20"/>
              </w:rPr>
              <w:t>Authority:</w:t>
            </w:r>
            <w:r w:rsidRPr="00A33CA6">
              <w:rPr>
                <w:sz w:val="20"/>
                <w:szCs w:val="20"/>
              </w:rPr>
              <w:t xml:space="preserve">  DAA-0100-</w:t>
            </w:r>
            <w:r>
              <w:rPr>
                <w:sz w:val="20"/>
                <w:szCs w:val="20"/>
              </w:rPr>
              <w:t>2018</w:t>
            </w:r>
            <w:r w:rsidRPr="00A33CA6">
              <w:rPr>
                <w:sz w:val="20"/>
                <w:szCs w:val="20"/>
              </w:rPr>
              <w:t>-0002</w:t>
            </w:r>
            <w:r>
              <w:rPr>
                <w:sz w:val="20"/>
                <w:szCs w:val="20"/>
              </w:rPr>
              <w:t>-0005</w:t>
            </w:r>
          </w:p>
          <w:p w:rsidR="00FE1B93" w:rsidRDefault="00FE1B93" w:rsidP="00FE1B93">
            <w:pPr>
              <w:rPr>
                <w:sz w:val="20"/>
                <w:szCs w:val="20"/>
              </w:rPr>
            </w:pPr>
          </w:p>
          <w:p w:rsidR="00FE1B93" w:rsidRDefault="00FE1B93" w:rsidP="00FE1B93">
            <w:pPr>
              <w:rPr>
                <w:sz w:val="20"/>
                <w:szCs w:val="20"/>
              </w:rPr>
            </w:pPr>
          </w:p>
          <w:p w:rsidR="00FE1B93" w:rsidRDefault="00FE1B93" w:rsidP="00FE1B93">
            <w:pPr>
              <w:rPr>
                <w:sz w:val="20"/>
                <w:szCs w:val="20"/>
              </w:rPr>
            </w:pPr>
          </w:p>
          <w:p w:rsidR="00FE1B93" w:rsidRPr="00FE1B93" w:rsidRDefault="00FE1B93" w:rsidP="00FE1B93">
            <w:pPr>
              <w:rPr>
                <w:b/>
                <w:sz w:val="20"/>
                <w:szCs w:val="20"/>
              </w:rPr>
            </w:pPr>
            <w:r w:rsidRPr="00FE1B93">
              <w:rPr>
                <w:b/>
                <w:sz w:val="20"/>
                <w:szCs w:val="20"/>
              </w:rPr>
              <w:t xml:space="preserve">Order:  </w:t>
            </w:r>
            <w:r w:rsidRPr="00FE1B93">
              <w:rPr>
                <w:sz w:val="20"/>
                <w:szCs w:val="20"/>
              </w:rPr>
              <w:t>Alphabetically by Establishment</w:t>
            </w:r>
          </w:p>
          <w:p w:rsidR="00FE1B93" w:rsidRPr="00FE1B93" w:rsidRDefault="00FE1B93" w:rsidP="00FE1B93">
            <w:pPr>
              <w:rPr>
                <w:sz w:val="20"/>
                <w:szCs w:val="20"/>
              </w:rPr>
            </w:pPr>
            <w:r w:rsidRPr="00FE1B93">
              <w:rPr>
                <w:b/>
                <w:sz w:val="20"/>
                <w:szCs w:val="20"/>
              </w:rPr>
              <w:lastRenderedPageBreak/>
              <w:t xml:space="preserve">Cut-off:  </w:t>
            </w:r>
            <w:r w:rsidRPr="00FE1B93">
              <w:rPr>
                <w:sz w:val="20"/>
                <w:szCs w:val="20"/>
              </w:rPr>
              <w:t>End of Fiscal Year.</w:t>
            </w:r>
          </w:p>
          <w:p w:rsidR="00FE1B93" w:rsidRPr="00FE1B93" w:rsidRDefault="00FE1B93" w:rsidP="00FE1B93">
            <w:pPr>
              <w:rPr>
                <w:sz w:val="20"/>
                <w:szCs w:val="20"/>
              </w:rPr>
            </w:pPr>
            <w:r w:rsidRPr="00FE1B93">
              <w:rPr>
                <w:b/>
                <w:sz w:val="20"/>
                <w:szCs w:val="20"/>
              </w:rPr>
              <w:t xml:space="preserve">Dispose:  </w:t>
            </w:r>
            <w:r w:rsidRPr="00FE1B93">
              <w:rPr>
                <w:sz w:val="20"/>
                <w:szCs w:val="20"/>
              </w:rPr>
              <w:t>TEMPORARY. Destroy 40 years after case is closed. Send to the FRC for storage after 3 years</w:t>
            </w:r>
            <w:r>
              <w:rPr>
                <w:sz w:val="20"/>
                <w:szCs w:val="20"/>
              </w:rPr>
              <w:t>.</w:t>
            </w:r>
          </w:p>
          <w:p w:rsidR="00FE1B93" w:rsidRPr="00F44F30" w:rsidRDefault="00FE1B93" w:rsidP="00FE1B93">
            <w:pPr>
              <w:rPr>
                <w:b/>
                <w:sz w:val="20"/>
                <w:szCs w:val="20"/>
              </w:rPr>
            </w:pPr>
            <w:r w:rsidRPr="00FE1B93">
              <w:rPr>
                <w:b/>
                <w:sz w:val="20"/>
                <w:szCs w:val="20"/>
              </w:rPr>
              <w:t xml:space="preserve">Authority:  </w:t>
            </w:r>
            <w:r w:rsidR="00F4245D">
              <w:rPr>
                <w:sz w:val="20"/>
                <w:szCs w:val="20"/>
              </w:rPr>
              <w:t>DAA-0100-2018-0002-0004</w:t>
            </w:r>
          </w:p>
        </w:tc>
        <w:tc>
          <w:tcPr>
            <w:tcW w:w="4317" w:type="dxa"/>
            <w:shd w:val="clear" w:color="auto" w:fill="auto"/>
          </w:tcPr>
          <w:p w:rsidR="00CA4F65" w:rsidRDefault="00CA4F65" w:rsidP="00CA4F65">
            <w:pPr>
              <w:rPr>
                <w:sz w:val="20"/>
                <w:szCs w:val="20"/>
              </w:rPr>
            </w:pPr>
            <w:r w:rsidRPr="00D15DAB">
              <w:rPr>
                <w:b/>
                <w:sz w:val="20"/>
                <w:szCs w:val="20"/>
              </w:rPr>
              <w:lastRenderedPageBreak/>
              <w:t xml:space="preserve">Location:  </w:t>
            </w:r>
            <w:r w:rsidRPr="00D15DAB">
              <w:rPr>
                <w:sz w:val="20"/>
                <w:szCs w:val="20"/>
              </w:rPr>
              <w:t>Files in front of ADs office</w:t>
            </w:r>
            <w:r>
              <w:rPr>
                <w:sz w:val="20"/>
                <w:szCs w:val="20"/>
              </w:rPr>
              <w:t xml:space="preserve"> (FY 2020) </w:t>
            </w:r>
          </w:p>
          <w:p w:rsidR="00CA4F65" w:rsidRPr="00CA4F65" w:rsidRDefault="00CA4F65" w:rsidP="00CA4F65">
            <w:pPr>
              <w:rPr>
                <w:sz w:val="20"/>
                <w:szCs w:val="20"/>
              </w:rPr>
            </w:pPr>
            <w:r>
              <w:rPr>
                <w:b/>
                <w:sz w:val="20"/>
                <w:szCs w:val="20"/>
              </w:rPr>
              <w:tab/>
            </w:r>
            <w:r w:rsidRPr="00CA4F65">
              <w:rPr>
                <w:sz w:val="20"/>
                <w:szCs w:val="20"/>
              </w:rPr>
              <w:t>Files at the back of the office (FYs 201</w:t>
            </w:r>
            <w:r>
              <w:rPr>
                <w:sz w:val="20"/>
                <w:szCs w:val="20"/>
              </w:rPr>
              <w:t xml:space="preserve">9, </w:t>
            </w:r>
            <w:r w:rsidRPr="00CA4F65">
              <w:rPr>
                <w:sz w:val="20"/>
                <w:szCs w:val="20"/>
              </w:rPr>
              <w:t xml:space="preserve"> </w:t>
            </w:r>
            <w:r>
              <w:rPr>
                <w:sz w:val="20"/>
                <w:szCs w:val="20"/>
              </w:rPr>
              <w:tab/>
              <w:t xml:space="preserve">2018, 2017 </w:t>
            </w:r>
            <w:r w:rsidRPr="00CA4F65">
              <w:rPr>
                <w:sz w:val="20"/>
                <w:szCs w:val="20"/>
              </w:rPr>
              <w:t>and 2016)</w:t>
            </w:r>
          </w:p>
          <w:p w:rsidR="00CA4F65" w:rsidRPr="00D15DAB" w:rsidRDefault="00CA4F65" w:rsidP="00CA4F65">
            <w:pPr>
              <w:rPr>
                <w:b/>
                <w:sz w:val="20"/>
                <w:szCs w:val="20"/>
              </w:rPr>
            </w:pPr>
            <w:r w:rsidRPr="00D15DAB">
              <w:rPr>
                <w:b/>
                <w:sz w:val="20"/>
                <w:szCs w:val="20"/>
              </w:rPr>
              <w:t xml:space="preserve">Custodian(s): </w:t>
            </w:r>
            <w:r w:rsidRPr="00D15DAB">
              <w:rPr>
                <w:sz w:val="20"/>
                <w:szCs w:val="20"/>
              </w:rPr>
              <w:t>Administrative Staff</w:t>
            </w:r>
            <w:r w:rsidRPr="00D15DAB">
              <w:rPr>
                <w:b/>
                <w:sz w:val="20"/>
                <w:szCs w:val="20"/>
              </w:rPr>
              <w:t xml:space="preserve"> </w:t>
            </w:r>
          </w:p>
          <w:p w:rsidR="00D13F8F" w:rsidRPr="00D15DAB" w:rsidRDefault="00CA4F65" w:rsidP="00CA4F65">
            <w:pPr>
              <w:rPr>
                <w:b/>
                <w:sz w:val="20"/>
                <w:szCs w:val="20"/>
              </w:rPr>
            </w:pPr>
            <w:r w:rsidRPr="00D15DAB">
              <w:rPr>
                <w:b/>
                <w:sz w:val="20"/>
                <w:szCs w:val="20"/>
              </w:rPr>
              <w:t xml:space="preserve">Medium:  </w:t>
            </w:r>
            <w:r w:rsidRPr="00D15DAB">
              <w:rPr>
                <w:sz w:val="20"/>
                <w:szCs w:val="20"/>
              </w:rPr>
              <w:t>Paper</w:t>
            </w:r>
          </w:p>
        </w:tc>
      </w:tr>
    </w:tbl>
    <w:p w:rsidR="00612E20" w:rsidRDefault="00612E20"/>
    <w:sectPr w:rsidR="00612E20" w:rsidSect="00612E2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E15B7C"/>
    <w:multiLevelType w:val="multilevel"/>
    <w:tmpl w:val="B79A10C0"/>
    <w:lvl w:ilvl="0">
      <w:start w:val="1"/>
      <w:numFmt w:val="bullet"/>
      <w:lvlText w:val=""/>
      <w:lvlJc w:val="left"/>
      <w:pPr>
        <w:ind w:left="720" w:firstLine="1800"/>
      </w:pPr>
      <w:rPr>
        <w:rFonts w:ascii="Symbol" w:hAnsi="Symbol" w:hint="default"/>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1" w15:restartNumberingAfterBreak="0">
    <w:nsid w:val="78DD7D89"/>
    <w:multiLevelType w:val="hybridMultilevel"/>
    <w:tmpl w:val="60843E18"/>
    <w:lvl w:ilvl="0" w:tplc="BDAACCEE">
      <w:numFmt w:val="bullet"/>
      <w:lvlText w:val="-"/>
      <w:lvlJc w:val="left"/>
      <w:pPr>
        <w:ind w:left="405" w:hanging="360"/>
      </w:pPr>
      <w:rPr>
        <w:rFonts w:ascii="Calibri" w:eastAsiaTheme="minorHAnsi" w:hAnsi="Calibri" w:cs="Calibri" w:hint="default"/>
        <w:b w:val="0"/>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E20"/>
    <w:rsid w:val="00065E8E"/>
    <w:rsid w:val="00097DCB"/>
    <w:rsid w:val="000E7A4E"/>
    <w:rsid w:val="001C1CA1"/>
    <w:rsid w:val="00246C48"/>
    <w:rsid w:val="0028257C"/>
    <w:rsid w:val="002C3721"/>
    <w:rsid w:val="002C72F2"/>
    <w:rsid w:val="002E1E81"/>
    <w:rsid w:val="00317B3A"/>
    <w:rsid w:val="00352E01"/>
    <w:rsid w:val="003A0FFD"/>
    <w:rsid w:val="003F2807"/>
    <w:rsid w:val="004D7CC3"/>
    <w:rsid w:val="004F0AF8"/>
    <w:rsid w:val="00535573"/>
    <w:rsid w:val="005522A7"/>
    <w:rsid w:val="00580DEA"/>
    <w:rsid w:val="00612E20"/>
    <w:rsid w:val="00622F28"/>
    <w:rsid w:val="006319F5"/>
    <w:rsid w:val="00664B19"/>
    <w:rsid w:val="007E3AA8"/>
    <w:rsid w:val="008142E1"/>
    <w:rsid w:val="008623BE"/>
    <w:rsid w:val="00896CB6"/>
    <w:rsid w:val="008A7293"/>
    <w:rsid w:val="008F1B1F"/>
    <w:rsid w:val="0095161E"/>
    <w:rsid w:val="0095628E"/>
    <w:rsid w:val="009B0EB8"/>
    <w:rsid w:val="00A33CA6"/>
    <w:rsid w:val="00A569DB"/>
    <w:rsid w:val="00AC10FC"/>
    <w:rsid w:val="00AD2D2A"/>
    <w:rsid w:val="00AD4DFA"/>
    <w:rsid w:val="00B3191D"/>
    <w:rsid w:val="00B472E3"/>
    <w:rsid w:val="00BA038A"/>
    <w:rsid w:val="00BA3C3A"/>
    <w:rsid w:val="00BC0440"/>
    <w:rsid w:val="00C53408"/>
    <w:rsid w:val="00CA4F65"/>
    <w:rsid w:val="00CF79D8"/>
    <w:rsid w:val="00D13F8F"/>
    <w:rsid w:val="00D15DAB"/>
    <w:rsid w:val="00DC02B2"/>
    <w:rsid w:val="00DD6544"/>
    <w:rsid w:val="00E97F37"/>
    <w:rsid w:val="00F06A1E"/>
    <w:rsid w:val="00F16D7A"/>
    <w:rsid w:val="00F4245D"/>
    <w:rsid w:val="00F44F30"/>
    <w:rsid w:val="00FE1B93"/>
    <w:rsid w:val="00FF4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D50FCA-B97A-4A1C-8EC8-35A8416EE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2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12E20"/>
    <w:pPr>
      <w:spacing w:after="0" w:line="240" w:lineRule="auto"/>
    </w:pPr>
  </w:style>
  <w:style w:type="paragraph" w:styleId="BalloonText">
    <w:name w:val="Balloon Text"/>
    <w:basedOn w:val="Normal"/>
    <w:link w:val="BalloonTextChar"/>
    <w:uiPriority w:val="99"/>
    <w:semiHidden/>
    <w:unhideWhenUsed/>
    <w:rsid w:val="00BA3C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3C3A"/>
    <w:rPr>
      <w:rFonts w:ascii="Segoe UI" w:hAnsi="Segoe UI" w:cs="Segoe UI"/>
      <w:sz w:val="18"/>
      <w:szCs w:val="18"/>
    </w:rPr>
  </w:style>
  <w:style w:type="paragraph" w:styleId="ListParagraph">
    <w:name w:val="List Paragraph"/>
    <w:basedOn w:val="Normal"/>
    <w:uiPriority w:val="34"/>
    <w:qFormat/>
    <w:rsid w:val="00C534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47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F05FFC2096804495F69FE724041FC3" ma:contentTypeVersion="14" ma:contentTypeDescription="Create a new document." ma:contentTypeScope="" ma:versionID="4b02961d847eac497af8370c7d9573a0">
  <xsd:schema xmlns:xsd="http://www.w3.org/2001/XMLSchema" xmlns:xs="http://www.w3.org/2001/XMLSchema" xmlns:p="http://schemas.microsoft.com/office/2006/metadata/properties" xmlns:ns2="27572ed7-41ee-40d4-a2fc-3cfe06090f5e" xmlns:ns3="6dfba0ea-48ed-42f4-8d05-92700a72113d" targetNamespace="http://schemas.microsoft.com/office/2006/metadata/properties" ma:root="true" ma:fieldsID="a62e671cab829e9b042312279bd1210b" ns2:_="" ns3:_="">
    <xsd:import namespace="27572ed7-41ee-40d4-a2fc-3cfe06090f5e"/>
    <xsd:import namespace="6dfba0ea-48ed-42f4-8d05-92700a7211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PII" minOccurs="0"/>
                <xsd:element ref="ns2:ParentFolder" minOccurs="0"/>
                <xsd:element ref="ns2:Canthisbedeleted_x003f_"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572ed7-41ee-40d4-a2fc-3cfe06090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PII" ma:index="18" nillable="true" ma:displayName="PII" ma:default="0" ma:description="Column indicates if file contains PII" ma:format="Dropdown" ma:internalName="PII">
      <xsd:simpleType>
        <xsd:restriction base="dms:Boolean"/>
      </xsd:simpleType>
    </xsd:element>
    <xsd:element name="ParentFolder" ma:index="19" nillable="true" ma:displayName="Parent Folder" ma:description="Main level folder that sub-folders belong to" ma:format="Dropdown" ma:internalName="ParentFolder">
      <xsd:simpleType>
        <xsd:restriction base="dms:Text">
          <xsd:maxLength value="255"/>
        </xsd:restriction>
      </xsd:simpleType>
    </xsd:element>
    <xsd:element name="Canthisbedeleted_x003f_" ma:index="20" nillable="true" ma:displayName="Delete this?" ma:default="No" ma:description="Deletion according to retention, nonrecord, etc, needing approval for deletion" ma:format="Dropdown" ma:internalName="Canthisbedeleted_x003f_">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fba0ea-48ed-42f4-8d05-92700a72113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II xmlns="27572ed7-41ee-40d4-a2fc-3cfe06090f5e">false</PII>
    <Canthisbedeleted_x003f_ xmlns="27572ed7-41ee-40d4-a2fc-3cfe06090f5e">No</Canthisbedeleted_x003f_>
    <ParentFolder xmlns="27572ed7-41ee-40d4-a2fc-3cfe06090f5e" xsi:nil="true"/>
    <SharedWithUsers xmlns="6dfba0ea-48ed-42f4-8d05-92700a72113d">
      <UserInfo>
        <DisplayName/>
        <AccountId xsi:nil="true"/>
        <AccountType/>
      </UserInfo>
    </SharedWithUsers>
  </documentManagement>
</p:properties>
</file>

<file path=customXml/itemProps1.xml><?xml version="1.0" encoding="utf-8"?>
<ds:datastoreItem xmlns:ds="http://schemas.openxmlformats.org/officeDocument/2006/customXml" ds:itemID="{8C4EA1FB-D53F-40EE-B65B-6F4540F21F81}"/>
</file>

<file path=customXml/itemProps2.xml><?xml version="1.0" encoding="utf-8"?>
<ds:datastoreItem xmlns:ds="http://schemas.openxmlformats.org/officeDocument/2006/customXml" ds:itemID="{68985722-E950-41A2-92C9-036CE2C6B2A3}"/>
</file>

<file path=customXml/itemProps3.xml><?xml version="1.0" encoding="utf-8"?>
<ds:datastoreItem xmlns:ds="http://schemas.openxmlformats.org/officeDocument/2006/customXml" ds:itemID="{FAC3F0DA-4779-47CC-AC6E-FDAF86E6602A}"/>
</file>

<file path=docProps/app.xml><?xml version="1.0" encoding="utf-8"?>
<Properties xmlns="http://schemas.openxmlformats.org/officeDocument/2006/extended-properties" xmlns:vt="http://schemas.openxmlformats.org/officeDocument/2006/docPropsVTypes">
  <Template>Normal.dotm</Template>
  <TotalTime>1</TotalTime>
  <Pages>5</Pages>
  <Words>1951</Words>
  <Characters>11127</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Slaughter, Carla - OSHA</dc:creator>
  <cp:keywords/>
  <dc:description/>
  <cp:lastModifiedBy>Slaughter, Carla - OSHA</cp:lastModifiedBy>
  <cp:revision>2</cp:revision>
  <cp:lastPrinted>2019-10-16T18:32:00Z</cp:lastPrinted>
  <dcterms:created xsi:type="dcterms:W3CDTF">2019-10-28T19:05:00Z</dcterms:created>
  <dcterms:modified xsi:type="dcterms:W3CDTF">2019-10-28T19:05:00Z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0x01010009F05FFC2096804495F69FE724041FC3</vt:lpwstr>
  </property>
  <property fmtid="{D5CDD505-2E9C-101B-9397-08002B2CF9AE}" pid="3" name="Order">
    <vt:r8>932200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