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1E" w:rsidRDefault="00344D5B" w:rsidP="00612E20">
      <w:pPr>
        <w:pStyle w:val="NoSpacing"/>
        <w:jc w:val="center"/>
        <w:rPr>
          <w:b/>
          <w:sz w:val="28"/>
          <w:szCs w:val="28"/>
        </w:rPr>
      </w:pPr>
      <w:bookmarkStart w:id="0" w:name="_GoBack"/>
      <w:bookmarkEnd w:id="0"/>
      <w:r>
        <w:rPr>
          <w:b/>
          <w:sz w:val="28"/>
          <w:szCs w:val="28"/>
        </w:rPr>
        <w:t xml:space="preserve">Region VI </w:t>
      </w:r>
    </w:p>
    <w:p w:rsidR="00612E20" w:rsidRPr="00612E20" w:rsidRDefault="00344D5B" w:rsidP="00612E20">
      <w:pPr>
        <w:pStyle w:val="NoSpacing"/>
        <w:jc w:val="center"/>
        <w:rPr>
          <w:b/>
          <w:sz w:val="28"/>
          <w:szCs w:val="28"/>
        </w:rPr>
      </w:pPr>
      <w:r>
        <w:rPr>
          <w:b/>
          <w:sz w:val="28"/>
          <w:szCs w:val="28"/>
        </w:rPr>
        <w:t>2020</w:t>
      </w:r>
      <w:r w:rsidR="00612E20" w:rsidRPr="00612E20">
        <w:rPr>
          <w:b/>
          <w:sz w:val="28"/>
          <w:szCs w:val="28"/>
        </w:rPr>
        <w:t xml:space="preserve"> File Plan</w:t>
      </w:r>
    </w:p>
    <w:p w:rsidR="00612E20" w:rsidRPr="00612E20" w:rsidRDefault="00612E20" w:rsidP="00612E20">
      <w:pPr>
        <w:pStyle w:val="NoSpacing"/>
        <w:jc w:val="center"/>
        <w:rPr>
          <w:b/>
          <w:sz w:val="28"/>
          <w:szCs w:val="28"/>
        </w:rPr>
      </w:pPr>
    </w:p>
    <w:tbl>
      <w:tblPr>
        <w:tblStyle w:val="TableGrid"/>
        <w:tblW w:w="0" w:type="auto"/>
        <w:tblLook w:val="04A0" w:firstRow="1" w:lastRow="0" w:firstColumn="1" w:lastColumn="0" w:noHBand="0" w:noVBand="1"/>
      </w:tblPr>
      <w:tblGrid>
        <w:gridCol w:w="4316"/>
        <w:gridCol w:w="4317"/>
        <w:gridCol w:w="4317"/>
      </w:tblGrid>
      <w:tr w:rsidR="00612E20" w:rsidTr="008A7293">
        <w:tc>
          <w:tcPr>
            <w:tcW w:w="4316"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Document/Folder Title &amp; Other Information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Arrangement &amp; Disposition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Location/Custodian/Medium</w:t>
            </w:r>
          </w:p>
        </w:tc>
      </w:tr>
      <w:tr w:rsidR="005B740F" w:rsidRPr="004F0AF8" w:rsidTr="005B740F">
        <w:tc>
          <w:tcPr>
            <w:tcW w:w="4316" w:type="dxa"/>
          </w:tcPr>
          <w:p w:rsidR="005B740F" w:rsidRPr="004F0AF8" w:rsidRDefault="005B740F" w:rsidP="0092732D">
            <w:pPr>
              <w:rPr>
                <w:b/>
                <w:sz w:val="20"/>
                <w:szCs w:val="20"/>
              </w:rPr>
            </w:pPr>
          </w:p>
        </w:tc>
        <w:tc>
          <w:tcPr>
            <w:tcW w:w="4317" w:type="dxa"/>
          </w:tcPr>
          <w:p w:rsidR="005B740F" w:rsidRPr="006E7497" w:rsidRDefault="006E7497" w:rsidP="006E7497">
            <w:pPr>
              <w:jc w:val="center"/>
              <w:rPr>
                <w:b/>
                <w:sz w:val="24"/>
                <w:szCs w:val="24"/>
              </w:rPr>
            </w:pPr>
            <w:r w:rsidRPr="006E7497">
              <w:rPr>
                <w:b/>
                <w:sz w:val="24"/>
                <w:szCs w:val="24"/>
              </w:rPr>
              <w:t>INSPECTION RECORD SYSTEM</w:t>
            </w:r>
          </w:p>
        </w:tc>
        <w:tc>
          <w:tcPr>
            <w:tcW w:w="4317" w:type="dxa"/>
          </w:tcPr>
          <w:p w:rsidR="005B740F" w:rsidRPr="004F0AF8" w:rsidRDefault="005B740F" w:rsidP="0092732D">
            <w:pPr>
              <w:rPr>
                <w:b/>
                <w:sz w:val="20"/>
                <w:szCs w:val="20"/>
              </w:rPr>
            </w:pPr>
          </w:p>
        </w:tc>
      </w:tr>
      <w:tr w:rsidR="005B740F" w:rsidRPr="001C1CA1" w:rsidTr="005B740F">
        <w:trPr>
          <w:gridAfter w:val="2"/>
          <w:wAfter w:w="8634" w:type="dxa"/>
        </w:trPr>
        <w:tc>
          <w:tcPr>
            <w:tcW w:w="4316" w:type="dxa"/>
          </w:tcPr>
          <w:p w:rsidR="005B740F" w:rsidRPr="001C1CA1" w:rsidRDefault="005B740F" w:rsidP="00B80D51">
            <w:pPr>
              <w:jc w:val="center"/>
              <w:rPr>
                <w:b/>
                <w:sz w:val="24"/>
                <w:szCs w:val="24"/>
              </w:rPr>
            </w:pPr>
            <w:r>
              <w:rPr>
                <w:b/>
                <w:sz w:val="24"/>
                <w:szCs w:val="24"/>
              </w:rPr>
              <w:t xml:space="preserve">OSHA INSPECTION </w:t>
            </w:r>
            <w:r w:rsidR="00B80D51">
              <w:rPr>
                <w:b/>
                <w:sz w:val="24"/>
                <w:szCs w:val="24"/>
              </w:rPr>
              <w:t>FILES</w:t>
            </w:r>
          </w:p>
        </w:tc>
      </w:tr>
      <w:tr w:rsidR="005B740F" w:rsidRPr="004F0AF8" w:rsidTr="005B740F">
        <w:tc>
          <w:tcPr>
            <w:tcW w:w="4316" w:type="dxa"/>
          </w:tcPr>
          <w:p w:rsidR="005B740F" w:rsidRPr="0034015F" w:rsidRDefault="005B740F" w:rsidP="0092732D">
            <w:pPr>
              <w:rPr>
                <w:rFonts w:cstheme="minorHAnsi"/>
                <w:sz w:val="24"/>
                <w:szCs w:val="24"/>
              </w:rPr>
            </w:pPr>
            <w:r w:rsidRPr="0034015F">
              <w:rPr>
                <w:rFonts w:cstheme="minorHAnsi"/>
                <w:b/>
                <w:sz w:val="24"/>
                <w:szCs w:val="24"/>
              </w:rPr>
              <w:t xml:space="preserve">Label: </w:t>
            </w:r>
            <w:r w:rsidR="00D32A79" w:rsidRPr="0034015F">
              <w:rPr>
                <w:rFonts w:cstheme="minorHAnsi"/>
                <w:sz w:val="24"/>
                <w:szCs w:val="24"/>
              </w:rPr>
              <w:t>OIS Number and Employer name</w:t>
            </w:r>
          </w:p>
          <w:p w:rsidR="005B740F" w:rsidRPr="0034015F" w:rsidRDefault="005B740F" w:rsidP="0092732D">
            <w:pPr>
              <w:rPr>
                <w:rFonts w:cstheme="minorHAnsi"/>
                <w:sz w:val="24"/>
                <w:szCs w:val="24"/>
              </w:rPr>
            </w:pPr>
            <w:r w:rsidRPr="0034015F">
              <w:rPr>
                <w:rFonts w:cstheme="minorHAnsi"/>
                <w:b/>
                <w:sz w:val="24"/>
                <w:szCs w:val="24"/>
              </w:rPr>
              <w:t xml:space="preserve">Date(s): </w:t>
            </w:r>
            <w:r w:rsidRPr="0034015F">
              <w:rPr>
                <w:rFonts w:cstheme="minorHAnsi"/>
                <w:sz w:val="24"/>
                <w:szCs w:val="24"/>
              </w:rPr>
              <w:t xml:space="preserve"> </w:t>
            </w:r>
            <w:r w:rsidR="00344D5B" w:rsidRPr="0034015F">
              <w:rPr>
                <w:rFonts w:cstheme="minorHAnsi"/>
                <w:sz w:val="24"/>
                <w:szCs w:val="24"/>
              </w:rPr>
              <w:t>10/1/2019-9/30/2020</w:t>
            </w:r>
          </w:p>
          <w:p w:rsidR="005B740F" w:rsidRPr="0034015F" w:rsidRDefault="005B740F" w:rsidP="00D32A79">
            <w:pPr>
              <w:rPr>
                <w:rFonts w:cstheme="minorHAnsi"/>
                <w:sz w:val="24"/>
                <w:szCs w:val="24"/>
              </w:rPr>
            </w:pPr>
            <w:r w:rsidRPr="0034015F">
              <w:rPr>
                <w:rFonts w:cstheme="minorHAnsi"/>
                <w:b/>
                <w:sz w:val="24"/>
                <w:szCs w:val="24"/>
              </w:rPr>
              <w:t xml:space="preserve">Describe/Content:  </w:t>
            </w:r>
            <w:r w:rsidRPr="0034015F">
              <w:rPr>
                <w:rFonts w:cstheme="minorHAnsi"/>
                <w:sz w:val="24"/>
                <w:szCs w:val="24"/>
              </w:rPr>
              <w:t xml:space="preserve">May include </w:t>
            </w:r>
            <w:r w:rsidR="00D32A79" w:rsidRPr="0034015F">
              <w:rPr>
                <w:rFonts w:cstheme="minorHAnsi"/>
                <w:sz w:val="24"/>
                <w:szCs w:val="24"/>
              </w:rPr>
              <w:t>the following:</w:t>
            </w:r>
          </w:p>
          <w:p w:rsidR="00040458" w:rsidRPr="0034015F" w:rsidRDefault="00040458" w:rsidP="00D32A79">
            <w:pPr>
              <w:autoSpaceDE w:val="0"/>
              <w:autoSpaceDN w:val="0"/>
              <w:adjustRightInd w:val="0"/>
              <w:rPr>
                <w:rFonts w:cstheme="minorHAnsi"/>
                <w:sz w:val="24"/>
                <w:szCs w:val="24"/>
                <w:u w:val="single"/>
              </w:rPr>
            </w:pPr>
            <w:r w:rsidRPr="0034015F">
              <w:rPr>
                <w:rFonts w:cstheme="minorHAnsi"/>
                <w:sz w:val="24"/>
                <w:szCs w:val="24"/>
                <w:u w:val="single"/>
              </w:rPr>
              <w:t>General Materials</w:t>
            </w:r>
          </w:p>
          <w:p w:rsidR="00D32A79" w:rsidRPr="0034015F" w:rsidRDefault="00D32A79" w:rsidP="00D32A79">
            <w:pPr>
              <w:autoSpaceDE w:val="0"/>
              <w:autoSpaceDN w:val="0"/>
              <w:adjustRightInd w:val="0"/>
              <w:rPr>
                <w:rFonts w:cstheme="minorHAnsi"/>
                <w:sz w:val="24"/>
                <w:szCs w:val="24"/>
              </w:rPr>
            </w:pPr>
            <w:r w:rsidRPr="0034015F">
              <w:rPr>
                <w:rFonts w:cstheme="minorHAnsi"/>
                <w:sz w:val="24"/>
                <w:szCs w:val="24"/>
              </w:rPr>
              <w:t>General correspondence, activity reports, meetings and other materials relating to</w:t>
            </w:r>
          </w:p>
          <w:p w:rsidR="00D32A79" w:rsidRPr="0034015F" w:rsidRDefault="00D32A79" w:rsidP="00D32A79">
            <w:pPr>
              <w:autoSpaceDE w:val="0"/>
              <w:autoSpaceDN w:val="0"/>
              <w:adjustRightInd w:val="0"/>
              <w:rPr>
                <w:rFonts w:cstheme="minorHAnsi"/>
                <w:sz w:val="24"/>
                <w:szCs w:val="24"/>
              </w:rPr>
            </w:pPr>
            <w:r w:rsidRPr="0034015F">
              <w:rPr>
                <w:rFonts w:cstheme="minorHAnsi"/>
                <w:sz w:val="24"/>
                <w:szCs w:val="24"/>
              </w:rPr>
              <w:t>safety and health inspection and other administrative functions in OSHA’s regional/</w:t>
            </w:r>
          </w:p>
          <w:p w:rsidR="00D32A79" w:rsidRPr="0034015F" w:rsidRDefault="00D32A79" w:rsidP="00D32A79">
            <w:pPr>
              <w:rPr>
                <w:rFonts w:cstheme="minorHAnsi"/>
                <w:sz w:val="24"/>
                <w:szCs w:val="24"/>
              </w:rPr>
            </w:pPr>
            <w:proofErr w:type="gramStart"/>
            <w:r w:rsidRPr="0034015F">
              <w:rPr>
                <w:rFonts w:cstheme="minorHAnsi"/>
                <w:sz w:val="24"/>
                <w:szCs w:val="24"/>
              </w:rPr>
              <w:t>area/field</w:t>
            </w:r>
            <w:proofErr w:type="gramEnd"/>
            <w:r w:rsidRPr="0034015F">
              <w:rPr>
                <w:rFonts w:cstheme="minorHAnsi"/>
                <w:sz w:val="24"/>
                <w:szCs w:val="24"/>
              </w:rPr>
              <w:t xml:space="preserve"> offices.</w:t>
            </w:r>
          </w:p>
          <w:p w:rsidR="00040458" w:rsidRPr="0034015F" w:rsidRDefault="00040458" w:rsidP="00D32A79">
            <w:pPr>
              <w:rPr>
                <w:rFonts w:cstheme="minorHAnsi"/>
                <w:sz w:val="24"/>
                <w:szCs w:val="24"/>
              </w:rPr>
            </w:pPr>
          </w:p>
          <w:p w:rsidR="00D32A79" w:rsidRPr="0034015F" w:rsidRDefault="00040458" w:rsidP="00D32A79">
            <w:pPr>
              <w:rPr>
                <w:rFonts w:cstheme="minorHAnsi"/>
                <w:sz w:val="24"/>
                <w:szCs w:val="24"/>
                <w:u w:val="single"/>
              </w:rPr>
            </w:pPr>
            <w:r w:rsidRPr="0034015F">
              <w:rPr>
                <w:rFonts w:cstheme="minorHAnsi"/>
                <w:sz w:val="24"/>
                <w:szCs w:val="24"/>
                <w:u w:val="single"/>
              </w:rPr>
              <w:t>Inspections with Citations issued – No Personal Sampling</w:t>
            </w:r>
          </w:p>
          <w:p w:rsidR="00D32A79" w:rsidRPr="0034015F" w:rsidRDefault="00D32A79" w:rsidP="00D32A79">
            <w:pPr>
              <w:autoSpaceDE w:val="0"/>
              <w:autoSpaceDN w:val="0"/>
              <w:adjustRightInd w:val="0"/>
              <w:rPr>
                <w:rFonts w:cstheme="minorHAnsi"/>
                <w:sz w:val="24"/>
                <w:szCs w:val="24"/>
              </w:rPr>
            </w:pPr>
            <w:r w:rsidRPr="0034015F">
              <w:rPr>
                <w:rFonts w:cstheme="minorHAnsi"/>
                <w:sz w:val="24"/>
                <w:szCs w:val="24"/>
              </w:rPr>
              <w:t>Case files of safety/health inspection relating to a specific safety/health inspection in a specific establishment where violation(s) occurred and/or where citation(s) issued including the General Duty Clause (5(a</w:t>
            </w:r>
            <w:proofErr w:type="gramStart"/>
            <w:r w:rsidRPr="0034015F">
              <w:rPr>
                <w:rFonts w:cstheme="minorHAnsi"/>
                <w:sz w:val="24"/>
                <w:szCs w:val="24"/>
              </w:rPr>
              <w:t>)(</w:t>
            </w:r>
            <w:proofErr w:type="gramEnd"/>
            <w:r w:rsidRPr="0034015F">
              <w:rPr>
                <w:rFonts w:cstheme="minorHAnsi"/>
                <w:sz w:val="24"/>
                <w:szCs w:val="24"/>
              </w:rPr>
              <w:t>1) of the Act. Includes related follow up inspections and Proposed Modification of Abatement (PMA) monitoring reports.</w:t>
            </w:r>
          </w:p>
          <w:p w:rsidR="00A44622" w:rsidRPr="0034015F" w:rsidRDefault="00A44622" w:rsidP="00D32A79">
            <w:pPr>
              <w:autoSpaceDE w:val="0"/>
              <w:autoSpaceDN w:val="0"/>
              <w:adjustRightInd w:val="0"/>
              <w:rPr>
                <w:rFonts w:cstheme="minorHAnsi"/>
                <w:sz w:val="24"/>
                <w:szCs w:val="24"/>
              </w:rPr>
            </w:pPr>
          </w:p>
          <w:p w:rsidR="00D32A79" w:rsidRPr="0034015F" w:rsidRDefault="00A44622" w:rsidP="00D32A79">
            <w:pPr>
              <w:autoSpaceDE w:val="0"/>
              <w:autoSpaceDN w:val="0"/>
              <w:adjustRightInd w:val="0"/>
              <w:rPr>
                <w:rFonts w:cstheme="minorHAnsi"/>
                <w:sz w:val="24"/>
                <w:szCs w:val="24"/>
                <w:u w:val="single"/>
              </w:rPr>
            </w:pPr>
            <w:r w:rsidRPr="0034015F">
              <w:rPr>
                <w:rFonts w:cstheme="minorHAnsi"/>
                <w:sz w:val="24"/>
                <w:szCs w:val="24"/>
                <w:u w:val="single"/>
              </w:rPr>
              <w:t>Fatalities/Catastrophes</w:t>
            </w:r>
          </w:p>
          <w:p w:rsidR="00455E21" w:rsidRPr="0034015F" w:rsidRDefault="00455E21" w:rsidP="00455E21">
            <w:pPr>
              <w:autoSpaceDE w:val="0"/>
              <w:autoSpaceDN w:val="0"/>
              <w:adjustRightInd w:val="0"/>
              <w:rPr>
                <w:rFonts w:cstheme="minorHAnsi"/>
                <w:sz w:val="24"/>
                <w:szCs w:val="24"/>
              </w:rPr>
            </w:pPr>
            <w:r w:rsidRPr="0034015F">
              <w:rPr>
                <w:rFonts w:cstheme="minorHAnsi"/>
                <w:sz w:val="24"/>
                <w:szCs w:val="24"/>
              </w:rPr>
              <w:t>Correspondence, memoranda, inspections, reports and other records involving</w:t>
            </w:r>
          </w:p>
          <w:p w:rsidR="00455E21" w:rsidRPr="0034015F" w:rsidRDefault="00455E21" w:rsidP="00455E21">
            <w:pPr>
              <w:autoSpaceDE w:val="0"/>
              <w:autoSpaceDN w:val="0"/>
              <w:adjustRightInd w:val="0"/>
              <w:rPr>
                <w:rFonts w:cstheme="minorHAnsi"/>
                <w:sz w:val="24"/>
                <w:szCs w:val="24"/>
              </w:rPr>
            </w:pPr>
            <w:r w:rsidRPr="0034015F">
              <w:rPr>
                <w:rFonts w:cstheme="minorHAnsi"/>
                <w:sz w:val="24"/>
                <w:szCs w:val="24"/>
              </w:rPr>
              <w:t>safety and health fatalities and/or catastrophes including follow-up inspections and</w:t>
            </w:r>
          </w:p>
          <w:p w:rsidR="00A44622" w:rsidRPr="0034015F" w:rsidRDefault="00455E21" w:rsidP="00455E21">
            <w:pPr>
              <w:rPr>
                <w:rFonts w:cstheme="minorHAnsi"/>
                <w:sz w:val="24"/>
                <w:szCs w:val="24"/>
              </w:rPr>
            </w:pPr>
            <w:r w:rsidRPr="0034015F">
              <w:rPr>
                <w:rFonts w:cstheme="minorHAnsi"/>
                <w:sz w:val="24"/>
                <w:szCs w:val="24"/>
              </w:rPr>
              <w:t>Proposed Modification of Abatement (PMA) monitoring reports.</w:t>
            </w:r>
          </w:p>
          <w:p w:rsidR="00CD3861" w:rsidRPr="0034015F" w:rsidRDefault="00CD3861" w:rsidP="00455E21">
            <w:pPr>
              <w:rPr>
                <w:rFonts w:cstheme="minorHAnsi"/>
                <w:sz w:val="24"/>
                <w:szCs w:val="24"/>
              </w:rPr>
            </w:pPr>
          </w:p>
          <w:p w:rsidR="00A44622" w:rsidRPr="0034015F" w:rsidRDefault="00A44622" w:rsidP="00D32A79">
            <w:pPr>
              <w:rPr>
                <w:rFonts w:cstheme="minorHAnsi"/>
                <w:sz w:val="24"/>
                <w:szCs w:val="24"/>
              </w:rPr>
            </w:pPr>
            <w:r w:rsidRPr="0034015F">
              <w:rPr>
                <w:rFonts w:cstheme="minorHAnsi"/>
                <w:sz w:val="24"/>
                <w:szCs w:val="24"/>
                <w:u w:val="single"/>
              </w:rPr>
              <w:t>Inspections In-Compliance or No Inspection – No Personal Sampling</w:t>
            </w:r>
          </w:p>
          <w:p w:rsidR="00D32A79" w:rsidRPr="0034015F" w:rsidRDefault="00455E21" w:rsidP="00455E21">
            <w:pPr>
              <w:autoSpaceDE w:val="0"/>
              <w:autoSpaceDN w:val="0"/>
              <w:adjustRightInd w:val="0"/>
              <w:rPr>
                <w:rFonts w:cstheme="minorHAnsi"/>
                <w:sz w:val="24"/>
                <w:szCs w:val="24"/>
              </w:rPr>
            </w:pPr>
            <w:r w:rsidRPr="0034015F">
              <w:rPr>
                <w:rFonts w:cstheme="minorHAnsi"/>
                <w:sz w:val="24"/>
                <w:szCs w:val="24"/>
              </w:rPr>
              <w:t>Case files of safety inspections and/or health inspe</w:t>
            </w:r>
            <w:r w:rsidR="00CD3861" w:rsidRPr="0034015F">
              <w:rPr>
                <w:rFonts w:cstheme="minorHAnsi"/>
                <w:sz w:val="24"/>
                <w:szCs w:val="24"/>
              </w:rPr>
              <w:t xml:space="preserve">ctions where no violations were </w:t>
            </w:r>
            <w:r w:rsidRPr="0034015F">
              <w:rPr>
                <w:rFonts w:cstheme="minorHAnsi"/>
                <w:sz w:val="24"/>
                <w:szCs w:val="24"/>
              </w:rPr>
              <w:t xml:space="preserve">cited. Includes inspections where only a safety </w:t>
            </w:r>
            <w:r w:rsidR="00CD3861" w:rsidRPr="0034015F">
              <w:rPr>
                <w:rFonts w:cstheme="minorHAnsi"/>
                <w:sz w:val="24"/>
                <w:szCs w:val="24"/>
              </w:rPr>
              <w:t xml:space="preserve">records review was conducted or </w:t>
            </w:r>
            <w:r w:rsidRPr="0034015F">
              <w:rPr>
                <w:rFonts w:cstheme="minorHAnsi"/>
                <w:sz w:val="24"/>
                <w:szCs w:val="24"/>
              </w:rPr>
              <w:t>consists of inspections where personal sampling data was not collected.</w:t>
            </w:r>
          </w:p>
          <w:p w:rsidR="00A44622" w:rsidRPr="0034015F" w:rsidRDefault="00A44622" w:rsidP="00D32A79">
            <w:pPr>
              <w:autoSpaceDE w:val="0"/>
              <w:autoSpaceDN w:val="0"/>
              <w:adjustRightInd w:val="0"/>
              <w:rPr>
                <w:rFonts w:cstheme="minorHAnsi"/>
                <w:sz w:val="24"/>
                <w:szCs w:val="24"/>
              </w:rPr>
            </w:pPr>
          </w:p>
          <w:p w:rsidR="00A44622" w:rsidRPr="0034015F" w:rsidRDefault="00A44622" w:rsidP="00D32A79">
            <w:pPr>
              <w:autoSpaceDE w:val="0"/>
              <w:autoSpaceDN w:val="0"/>
              <w:adjustRightInd w:val="0"/>
              <w:rPr>
                <w:rFonts w:cstheme="minorHAnsi"/>
                <w:sz w:val="24"/>
                <w:szCs w:val="24"/>
                <w:u w:val="single"/>
              </w:rPr>
            </w:pPr>
            <w:r w:rsidRPr="0034015F">
              <w:rPr>
                <w:rFonts w:cstheme="minorHAnsi"/>
                <w:sz w:val="24"/>
                <w:szCs w:val="24"/>
                <w:u w:val="single"/>
              </w:rPr>
              <w:t>Inspections with Personal Sampling</w:t>
            </w:r>
          </w:p>
          <w:p w:rsidR="00A44622" w:rsidRPr="0034015F" w:rsidRDefault="00A44622" w:rsidP="00A44622">
            <w:pPr>
              <w:autoSpaceDE w:val="0"/>
              <w:autoSpaceDN w:val="0"/>
              <w:adjustRightInd w:val="0"/>
              <w:rPr>
                <w:rFonts w:cstheme="minorHAnsi"/>
                <w:sz w:val="24"/>
                <w:szCs w:val="24"/>
              </w:rPr>
            </w:pPr>
            <w:r w:rsidRPr="0034015F">
              <w:rPr>
                <w:rFonts w:cstheme="minorHAnsi"/>
                <w:sz w:val="24"/>
                <w:szCs w:val="24"/>
              </w:rPr>
              <w:t>Case files of health inspections and combined safe</w:t>
            </w:r>
            <w:r w:rsidR="00455E21" w:rsidRPr="0034015F">
              <w:rPr>
                <w:rFonts w:cstheme="minorHAnsi"/>
                <w:sz w:val="24"/>
                <w:szCs w:val="24"/>
              </w:rPr>
              <w:t xml:space="preserve">ty/health inspections. Consists </w:t>
            </w:r>
            <w:r w:rsidRPr="0034015F">
              <w:rPr>
                <w:rFonts w:cstheme="minorHAnsi"/>
                <w:sz w:val="24"/>
                <w:szCs w:val="24"/>
              </w:rPr>
              <w:t>of all such inspections, including health and sa</w:t>
            </w:r>
            <w:r w:rsidR="00455E21" w:rsidRPr="0034015F">
              <w:rPr>
                <w:rFonts w:cstheme="minorHAnsi"/>
                <w:sz w:val="24"/>
                <w:szCs w:val="24"/>
              </w:rPr>
              <w:t xml:space="preserve">fety in-compliance inspections, </w:t>
            </w:r>
            <w:r w:rsidRPr="0034015F">
              <w:rPr>
                <w:rFonts w:cstheme="minorHAnsi"/>
                <w:sz w:val="24"/>
                <w:szCs w:val="24"/>
              </w:rPr>
              <w:t>where personal sampling data was collected. Include</w:t>
            </w:r>
            <w:r w:rsidR="00455E21" w:rsidRPr="0034015F">
              <w:rPr>
                <w:rFonts w:cstheme="minorHAnsi"/>
                <w:sz w:val="24"/>
                <w:szCs w:val="24"/>
              </w:rPr>
              <w:t xml:space="preserve">s related follow up inspections </w:t>
            </w:r>
            <w:r w:rsidRPr="0034015F">
              <w:rPr>
                <w:rFonts w:cstheme="minorHAnsi"/>
                <w:sz w:val="24"/>
                <w:szCs w:val="24"/>
              </w:rPr>
              <w:t>and PMA monitoring reports.</w:t>
            </w:r>
          </w:p>
          <w:p w:rsidR="00455E21" w:rsidRPr="0034015F" w:rsidRDefault="00455E21" w:rsidP="00A44622">
            <w:pPr>
              <w:autoSpaceDE w:val="0"/>
              <w:autoSpaceDN w:val="0"/>
              <w:adjustRightInd w:val="0"/>
              <w:rPr>
                <w:rFonts w:cstheme="minorHAnsi"/>
                <w:sz w:val="24"/>
                <w:szCs w:val="24"/>
              </w:rPr>
            </w:pPr>
          </w:p>
          <w:p w:rsidR="00455E21" w:rsidRPr="0034015F" w:rsidRDefault="00455E21" w:rsidP="00A44622">
            <w:pPr>
              <w:autoSpaceDE w:val="0"/>
              <w:autoSpaceDN w:val="0"/>
              <w:adjustRightInd w:val="0"/>
              <w:rPr>
                <w:rFonts w:cstheme="minorHAnsi"/>
                <w:sz w:val="24"/>
                <w:szCs w:val="24"/>
                <w:u w:val="single"/>
              </w:rPr>
            </w:pPr>
            <w:r w:rsidRPr="0034015F">
              <w:rPr>
                <w:rFonts w:cstheme="minorHAnsi"/>
                <w:sz w:val="24"/>
                <w:szCs w:val="24"/>
                <w:u w:val="single"/>
              </w:rPr>
              <w:t>Non-Formal Complaints and Referrals</w:t>
            </w:r>
          </w:p>
          <w:p w:rsidR="00455E21" w:rsidRPr="0034015F" w:rsidRDefault="00455E21" w:rsidP="00455E21">
            <w:pPr>
              <w:autoSpaceDE w:val="0"/>
              <w:autoSpaceDN w:val="0"/>
              <w:adjustRightInd w:val="0"/>
              <w:rPr>
                <w:rFonts w:cstheme="minorHAnsi"/>
                <w:sz w:val="24"/>
                <w:szCs w:val="24"/>
              </w:rPr>
            </w:pPr>
            <w:r w:rsidRPr="0034015F">
              <w:rPr>
                <w:rFonts w:cstheme="minorHAnsi"/>
                <w:sz w:val="24"/>
                <w:szCs w:val="24"/>
              </w:rPr>
              <w:t>Investigation case files including rapid response investigations (RRI) relating to complaints and referrals concerning unsafe or unhealthy conditions in an establishment. No inspection is made of the establishment. Except non-formal</w:t>
            </w:r>
          </w:p>
          <w:p w:rsidR="00455E21" w:rsidRPr="0034015F" w:rsidRDefault="00455E21" w:rsidP="00455E21">
            <w:pPr>
              <w:rPr>
                <w:rFonts w:cstheme="minorHAnsi"/>
                <w:sz w:val="24"/>
                <w:szCs w:val="24"/>
              </w:rPr>
            </w:pPr>
            <w:proofErr w:type="gramStart"/>
            <w:r w:rsidRPr="0034015F">
              <w:rPr>
                <w:rFonts w:cstheme="minorHAnsi"/>
                <w:sz w:val="24"/>
                <w:szCs w:val="24"/>
              </w:rPr>
              <w:t>complaints</w:t>
            </w:r>
            <w:proofErr w:type="gramEnd"/>
            <w:r w:rsidRPr="0034015F">
              <w:rPr>
                <w:rFonts w:cstheme="minorHAnsi"/>
                <w:sz w:val="24"/>
                <w:szCs w:val="24"/>
              </w:rPr>
              <w:t xml:space="preserve"> which become formal and result in an inspection.</w:t>
            </w:r>
          </w:p>
          <w:p w:rsidR="00CD3861" w:rsidRPr="0034015F" w:rsidRDefault="00CD3861" w:rsidP="00455E21">
            <w:pPr>
              <w:rPr>
                <w:rFonts w:cstheme="minorHAnsi"/>
                <w:sz w:val="24"/>
                <w:szCs w:val="24"/>
              </w:rPr>
            </w:pPr>
          </w:p>
          <w:p w:rsidR="00CD3861" w:rsidRPr="0034015F" w:rsidRDefault="00CD3861" w:rsidP="00455E21">
            <w:pPr>
              <w:rPr>
                <w:rFonts w:cstheme="minorHAnsi"/>
                <w:sz w:val="24"/>
                <w:szCs w:val="24"/>
                <w:u w:val="single"/>
              </w:rPr>
            </w:pPr>
            <w:r w:rsidRPr="0034015F">
              <w:rPr>
                <w:rFonts w:cstheme="minorHAnsi"/>
                <w:sz w:val="24"/>
                <w:szCs w:val="24"/>
                <w:u w:val="single"/>
              </w:rPr>
              <w:t>Invalid Complaints</w:t>
            </w:r>
          </w:p>
          <w:p w:rsidR="00455E21" w:rsidRPr="0034015F" w:rsidRDefault="00CD3861" w:rsidP="00A44622">
            <w:pPr>
              <w:autoSpaceDE w:val="0"/>
              <w:autoSpaceDN w:val="0"/>
              <w:adjustRightInd w:val="0"/>
              <w:rPr>
                <w:rFonts w:cstheme="minorHAnsi"/>
                <w:sz w:val="24"/>
                <w:szCs w:val="24"/>
              </w:rPr>
            </w:pPr>
            <w:r w:rsidRPr="0034015F">
              <w:rPr>
                <w:rFonts w:cstheme="minorHAnsi"/>
                <w:sz w:val="24"/>
                <w:szCs w:val="24"/>
              </w:rPr>
              <w:t xml:space="preserve">Complaints or fatalities which are not related to occupational safety and health </w:t>
            </w:r>
            <w:r w:rsidRPr="0034015F">
              <w:rPr>
                <w:rFonts w:cstheme="minorHAnsi"/>
                <w:sz w:val="24"/>
                <w:szCs w:val="24"/>
              </w:rPr>
              <w:lastRenderedPageBreak/>
              <w:t>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F669AE" w:rsidRPr="0034015F" w:rsidRDefault="00F669AE" w:rsidP="00A44622">
            <w:pPr>
              <w:autoSpaceDE w:val="0"/>
              <w:autoSpaceDN w:val="0"/>
              <w:adjustRightInd w:val="0"/>
              <w:rPr>
                <w:rFonts w:cstheme="minorHAnsi"/>
                <w:sz w:val="24"/>
                <w:szCs w:val="24"/>
              </w:rPr>
            </w:pPr>
          </w:p>
          <w:p w:rsidR="00F669AE" w:rsidRPr="0034015F" w:rsidRDefault="00F669AE" w:rsidP="00F669AE">
            <w:pPr>
              <w:autoSpaceDE w:val="0"/>
              <w:autoSpaceDN w:val="0"/>
              <w:adjustRightInd w:val="0"/>
              <w:rPr>
                <w:rFonts w:cstheme="minorHAnsi"/>
                <w:color w:val="000000"/>
                <w:sz w:val="24"/>
                <w:szCs w:val="24"/>
              </w:rPr>
            </w:pPr>
          </w:p>
          <w:p w:rsidR="00F669AE" w:rsidRPr="0034015F" w:rsidRDefault="00F669AE" w:rsidP="00F669AE">
            <w:pPr>
              <w:autoSpaceDE w:val="0"/>
              <w:autoSpaceDN w:val="0"/>
              <w:adjustRightInd w:val="0"/>
              <w:rPr>
                <w:rFonts w:cstheme="minorHAnsi"/>
                <w:sz w:val="24"/>
                <w:szCs w:val="24"/>
              </w:rPr>
            </w:pPr>
          </w:p>
          <w:p w:rsidR="00F669AE" w:rsidRPr="0034015F" w:rsidRDefault="00F669AE" w:rsidP="00F669AE">
            <w:pPr>
              <w:autoSpaceDE w:val="0"/>
              <w:autoSpaceDN w:val="0"/>
              <w:adjustRightInd w:val="0"/>
              <w:rPr>
                <w:rFonts w:cstheme="minorHAnsi"/>
                <w:sz w:val="24"/>
                <w:szCs w:val="24"/>
                <w:u w:val="single"/>
              </w:rPr>
            </w:pPr>
            <w:r w:rsidRPr="0034015F">
              <w:rPr>
                <w:rFonts w:cstheme="minorHAnsi"/>
                <w:sz w:val="24"/>
                <w:szCs w:val="24"/>
                <w:u w:val="single"/>
              </w:rPr>
              <w:t xml:space="preserve"> Disaster Relief Assistance Records</w:t>
            </w:r>
          </w:p>
          <w:p w:rsidR="00F669AE" w:rsidRPr="0034015F" w:rsidRDefault="00F669AE" w:rsidP="00F669AE">
            <w:pPr>
              <w:autoSpaceDE w:val="0"/>
              <w:autoSpaceDN w:val="0"/>
              <w:adjustRightInd w:val="0"/>
              <w:rPr>
                <w:rFonts w:cstheme="minorHAnsi"/>
                <w:sz w:val="24"/>
                <w:szCs w:val="24"/>
              </w:rPr>
            </w:pPr>
            <w:r w:rsidRPr="0034015F">
              <w:rPr>
                <w:rFonts w:cstheme="minorHAnsi"/>
                <w:sz w:val="24"/>
                <w:szCs w:val="24"/>
              </w:rPr>
              <w:t xml:space="preserve">Response files and documents that relate to events e.g., tornados/hurricanes, oil </w:t>
            </w:r>
          </w:p>
          <w:p w:rsidR="00F669AE" w:rsidRPr="0034015F" w:rsidRDefault="00F669AE" w:rsidP="00F669AE">
            <w:pPr>
              <w:autoSpaceDE w:val="0"/>
              <w:autoSpaceDN w:val="0"/>
              <w:adjustRightInd w:val="0"/>
              <w:rPr>
                <w:rFonts w:cstheme="minorHAnsi"/>
                <w:sz w:val="24"/>
                <w:szCs w:val="24"/>
              </w:rPr>
            </w:pPr>
            <w:proofErr w:type="gramStart"/>
            <w:r w:rsidRPr="0034015F">
              <w:rPr>
                <w:rFonts w:cstheme="minorHAnsi"/>
                <w:sz w:val="24"/>
                <w:szCs w:val="24"/>
              </w:rPr>
              <w:t>spills</w:t>
            </w:r>
            <w:proofErr w:type="gramEnd"/>
            <w:r w:rsidRPr="0034015F">
              <w:rPr>
                <w:rFonts w:cstheme="minorHAnsi"/>
                <w:sz w:val="24"/>
                <w:szCs w:val="24"/>
              </w:rPr>
              <w:t>, etc. that require OSHA response/inspections and coordination with others  federal agencies or entities. Consists of, but not limited to reports, notes, sampling, administrative forms, drawings, training, etc. for use by OSHA staff to document their actions or agency activities during disaster response and to provide lessons learned for future disaster assistance.</w:t>
            </w:r>
          </w:p>
          <w:p w:rsidR="00F669AE" w:rsidRPr="0034015F" w:rsidRDefault="00F669AE" w:rsidP="00F669AE">
            <w:pPr>
              <w:autoSpaceDE w:val="0"/>
              <w:autoSpaceDN w:val="0"/>
              <w:adjustRightInd w:val="0"/>
              <w:rPr>
                <w:rFonts w:cstheme="minorHAnsi"/>
                <w:sz w:val="24"/>
                <w:szCs w:val="24"/>
                <w:u w:val="single"/>
              </w:rPr>
            </w:pPr>
          </w:p>
        </w:tc>
        <w:tc>
          <w:tcPr>
            <w:tcW w:w="4317" w:type="dxa"/>
          </w:tcPr>
          <w:p w:rsidR="005B740F" w:rsidRPr="0034015F" w:rsidRDefault="005B740F" w:rsidP="0092732D">
            <w:pPr>
              <w:rPr>
                <w:rFonts w:cstheme="minorHAnsi"/>
                <w:sz w:val="24"/>
                <w:szCs w:val="24"/>
              </w:rPr>
            </w:pPr>
            <w:r w:rsidRPr="0034015F">
              <w:rPr>
                <w:rFonts w:cstheme="minorHAnsi"/>
                <w:b/>
                <w:sz w:val="24"/>
                <w:szCs w:val="24"/>
              </w:rPr>
              <w:lastRenderedPageBreak/>
              <w:t>Order:</w:t>
            </w:r>
            <w:r w:rsidRPr="0034015F">
              <w:rPr>
                <w:rFonts w:cstheme="minorHAnsi"/>
                <w:sz w:val="24"/>
                <w:szCs w:val="24"/>
              </w:rPr>
              <w:t xml:space="preserve">  </w:t>
            </w:r>
          </w:p>
          <w:p w:rsidR="005B740F" w:rsidRPr="0034015F" w:rsidRDefault="005B740F" w:rsidP="0092732D">
            <w:pPr>
              <w:rPr>
                <w:rFonts w:cstheme="minorHAnsi"/>
                <w:sz w:val="24"/>
                <w:szCs w:val="24"/>
              </w:rPr>
            </w:pPr>
            <w:r w:rsidRPr="0034015F">
              <w:rPr>
                <w:rFonts w:cstheme="minorHAnsi"/>
                <w:b/>
                <w:sz w:val="24"/>
                <w:szCs w:val="24"/>
              </w:rPr>
              <w:t>Cut-off:</w:t>
            </w:r>
            <w:r w:rsidRPr="0034015F">
              <w:rPr>
                <w:rFonts w:cstheme="minorHAnsi"/>
                <w:sz w:val="24"/>
                <w:szCs w:val="24"/>
              </w:rPr>
              <w:t xml:space="preserve"> End of fiscal year.</w:t>
            </w:r>
          </w:p>
          <w:p w:rsidR="00040458" w:rsidRPr="0034015F" w:rsidRDefault="005B740F" w:rsidP="00040458">
            <w:pPr>
              <w:autoSpaceDE w:val="0"/>
              <w:autoSpaceDN w:val="0"/>
              <w:adjustRightInd w:val="0"/>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TEMPORARY.  </w:t>
            </w:r>
            <w:r w:rsidR="00040458" w:rsidRPr="0034015F">
              <w:rPr>
                <w:rFonts w:cstheme="minorHAnsi"/>
                <w:sz w:val="24"/>
                <w:szCs w:val="24"/>
              </w:rPr>
              <w:t>Destroy no sooner than 3 years after completion or when no longer needed for reference.</w:t>
            </w:r>
          </w:p>
          <w:p w:rsidR="005B740F" w:rsidRPr="0034015F" w:rsidRDefault="005B740F" w:rsidP="00040458">
            <w:pPr>
              <w:rPr>
                <w:rFonts w:cstheme="minorHAnsi"/>
                <w:i/>
                <w:sz w:val="24"/>
                <w:szCs w:val="24"/>
              </w:rPr>
            </w:pPr>
            <w:r w:rsidRPr="0034015F">
              <w:rPr>
                <w:rFonts w:cstheme="minorHAnsi"/>
                <w:b/>
                <w:sz w:val="24"/>
                <w:szCs w:val="24"/>
              </w:rPr>
              <w:t>Authority:</w:t>
            </w:r>
            <w:r w:rsidRPr="0034015F">
              <w:rPr>
                <w:rFonts w:cstheme="minorHAnsi"/>
                <w:sz w:val="24"/>
                <w:szCs w:val="24"/>
              </w:rPr>
              <w:t xml:space="preserve">  </w:t>
            </w:r>
            <w:hyperlink r:id="rId5" w:history="1">
              <w:r w:rsidR="00D32A79" w:rsidRPr="0034015F">
                <w:rPr>
                  <w:rStyle w:val="Hyperlink"/>
                  <w:rFonts w:cstheme="minorHAnsi"/>
                  <w:sz w:val="24"/>
                  <w:szCs w:val="24"/>
                </w:rPr>
                <w:t>DAA-0100-2018-0002</w:t>
              </w:r>
            </w:hyperlink>
            <w:r w:rsidR="00040458" w:rsidRPr="0034015F">
              <w:rPr>
                <w:rFonts w:cstheme="minorHAnsi"/>
                <w:sz w:val="24"/>
                <w:szCs w:val="24"/>
              </w:rPr>
              <w:t>-0001</w:t>
            </w:r>
          </w:p>
          <w:p w:rsidR="005B740F" w:rsidRPr="0034015F" w:rsidRDefault="005B740F" w:rsidP="0092732D">
            <w:pPr>
              <w:rPr>
                <w:rFonts w:cstheme="minorHAnsi"/>
                <w:b/>
                <w:sz w:val="24"/>
                <w:szCs w:val="24"/>
              </w:rPr>
            </w:pPr>
          </w:p>
          <w:p w:rsidR="00040458" w:rsidRPr="0034015F" w:rsidRDefault="00040458" w:rsidP="0092732D">
            <w:pPr>
              <w:rPr>
                <w:rFonts w:cstheme="minorHAnsi"/>
                <w:b/>
                <w:sz w:val="24"/>
                <w:szCs w:val="24"/>
              </w:rPr>
            </w:pPr>
          </w:p>
          <w:p w:rsidR="00040458" w:rsidRPr="0034015F" w:rsidRDefault="00040458" w:rsidP="0092732D">
            <w:pPr>
              <w:rPr>
                <w:rFonts w:cstheme="minorHAnsi"/>
                <w:b/>
                <w:sz w:val="24"/>
                <w:szCs w:val="24"/>
              </w:rPr>
            </w:pPr>
          </w:p>
          <w:p w:rsidR="00040458" w:rsidRPr="0034015F" w:rsidRDefault="00040458" w:rsidP="0092732D">
            <w:pPr>
              <w:rPr>
                <w:rFonts w:cstheme="minorHAnsi"/>
                <w:b/>
                <w:sz w:val="24"/>
                <w:szCs w:val="24"/>
              </w:rPr>
            </w:pPr>
          </w:p>
          <w:p w:rsidR="00040458" w:rsidRPr="0034015F" w:rsidRDefault="00040458" w:rsidP="00040458">
            <w:pPr>
              <w:rPr>
                <w:rFonts w:cstheme="minorHAnsi"/>
                <w:b/>
                <w:sz w:val="24"/>
                <w:szCs w:val="24"/>
              </w:rPr>
            </w:pPr>
          </w:p>
          <w:p w:rsidR="00040458" w:rsidRPr="0034015F" w:rsidRDefault="00040458" w:rsidP="00040458">
            <w:pPr>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TEMPORARY.  Destroy 6 years after case is closed.</w:t>
            </w:r>
          </w:p>
          <w:p w:rsidR="00040458" w:rsidRPr="0034015F" w:rsidRDefault="00040458" w:rsidP="00040458">
            <w:pPr>
              <w:rPr>
                <w:rFonts w:cstheme="minorHAnsi"/>
                <w:sz w:val="24"/>
                <w:szCs w:val="24"/>
              </w:rPr>
            </w:pPr>
            <w:r w:rsidRPr="0034015F">
              <w:rPr>
                <w:rFonts w:cstheme="minorHAnsi"/>
                <w:b/>
                <w:sz w:val="24"/>
                <w:szCs w:val="24"/>
              </w:rPr>
              <w:t>Authority:</w:t>
            </w:r>
            <w:r w:rsidRPr="0034015F">
              <w:rPr>
                <w:rFonts w:cstheme="minorHAnsi"/>
                <w:sz w:val="24"/>
                <w:szCs w:val="24"/>
              </w:rPr>
              <w:t xml:space="preserve">  </w:t>
            </w:r>
            <w:hyperlink r:id="rId6" w:history="1">
              <w:r w:rsidRPr="0034015F">
                <w:rPr>
                  <w:rStyle w:val="Hyperlink"/>
                  <w:rFonts w:cstheme="minorHAnsi"/>
                  <w:sz w:val="24"/>
                  <w:szCs w:val="24"/>
                </w:rPr>
                <w:t>DAA-0100-2018-0002</w:t>
              </w:r>
            </w:hyperlink>
            <w:r w:rsidRPr="0034015F">
              <w:rPr>
                <w:rFonts w:cstheme="minorHAnsi"/>
                <w:sz w:val="24"/>
                <w:szCs w:val="24"/>
              </w:rPr>
              <w:t>-0003</w:t>
            </w:r>
          </w:p>
          <w:p w:rsidR="00A44622" w:rsidRPr="0034015F" w:rsidRDefault="00A44622" w:rsidP="00040458">
            <w:pPr>
              <w:rPr>
                <w:rFonts w:cstheme="minorHAnsi"/>
                <w:sz w:val="24"/>
                <w:szCs w:val="24"/>
              </w:rPr>
            </w:pPr>
          </w:p>
          <w:p w:rsidR="00A44622" w:rsidRPr="0034015F" w:rsidRDefault="00A44622" w:rsidP="00040458">
            <w:pPr>
              <w:rPr>
                <w:rFonts w:cstheme="minorHAnsi"/>
                <w:sz w:val="24"/>
                <w:szCs w:val="24"/>
              </w:rPr>
            </w:pPr>
          </w:p>
          <w:p w:rsidR="00A44622" w:rsidRPr="0034015F" w:rsidRDefault="00A44622" w:rsidP="00040458">
            <w:pPr>
              <w:rPr>
                <w:rFonts w:cstheme="minorHAnsi"/>
                <w:sz w:val="24"/>
                <w:szCs w:val="24"/>
              </w:rPr>
            </w:pPr>
          </w:p>
          <w:p w:rsidR="00A44622" w:rsidRPr="0034015F" w:rsidRDefault="00A44622" w:rsidP="00040458">
            <w:pPr>
              <w:rPr>
                <w:rFonts w:cstheme="minorHAnsi"/>
                <w:sz w:val="24"/>
                <w:szCs w:val="24"/>
              </w:rPr>
            </w:pPr>
          </w:p>
          <w:p w:rsidR="00A44622" w:rsidRPr="0034015F" w:rsidRDefault="00A44622" w:rsidP="00040458">
            <w:pPr>
              <w:rPr>
                <w:rFonts w:cstheme="minorHAnsi"/>
                <w:sz w:val="24"/>
                <w:szCs w:val="24"/>
              </w:rPr>
            </w:pPr>
          </w:p>
          <w:p w:rsidR="00A44622" w:rsidRPr="0034015F" w:rsidRDefault="00A44622" w:rsidP="00040458">
            <w:pPr>
              <w:rPr>
                <w:rFonts w:cstheme="minorHAnsi"/>
                <w:sz w:val="24"/>
                <w:szCs w:val="24"/>
              </w:rPr>
            </w:pPr>
          </w:p>
          <w:p w:rsidR="00A44622" w:rsidRPr="0034015F" w:rsidRDefault="00A44622" w:rsidP="00040458">
            <w:pPr>
              <w:rPr>
                <w:rFonts w:cstheme="minorHAnsi"/>
                <w:sz w:val="24"/>
                <w:szCs w:val="24"/>
              </w:rPr>
            </w:pPr>
          </w:p>
          <w:p w:rsidR="00A44622" w:rsidRPr="0034015F" w:rsidRDefault="00A44622" w:rsidP="00A44622">
            <w:pPr>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TEMPORARY.  Destroy 40 years after case is closed.</w:t>
            </w:r>
          </w:p>
          <w:p w:rsidR="00A44622" w:rsidRPr="0034015F" w:rsidRDefault="00A44622" w:rsidP="00A44622">
            <w:pPr>
              <w:rPr>
                <w:rFonts w:cstheme="minorHAnsi"/>
                <w:sz w:val="24"/>
                <w:szCs w:val="24"/>
              </w:rPr>
            </w:pPr>
            <w:r w:rsidRPr="0034015F">
              <w:rPr>
                <w:rFonts w:cstheme="minorHAnsi"/>
                <w:b/>
                <w:sz w:val="24"/>
                <w:szCs w:val="24"/>
              </w:rPr>
              <w:t>Authority:</w:t>
            </w:r>
            <w:r w:rsidRPr="0034015F">
              <w:rPr>
                <w:rFonts w:cstheme="minorHAnsi"/>
                <w:sz w:val="24"/>
                <w:szCs w:val="24"/>
              </w:rPr>
              <w:t xml:space="preserve">  </w:t>
            </w:r>
            <w:hyperlink r:id="rId7" w:history="1">
              <w:r w:rsidRPr="0034015F">
                <w:rPr>
                  <w:rStyle w:val="Hyperlink"/>
                  <w:rFonts w:cstheme="minorHAnsi"/>
                  <w:sz w:val="24"/>
                  <w:szCs w:val="24"/>
                </w:rPr>
                <w:t>DAA-0100-2018-0002</w:t>
              </w:r>
            </w:hyperlink>
            <w:r w:rsidRPr="0034015F">
              <w:rPr>
                <w:rFonts w:cstheme="minorHAnsi"/>
                <w:sz w:val="24"/>
                <w:szCs w:val="24"/>
              </w:rPr>
              <w:t>-0004</w:t>
            </w:r>
          </w:p>
          <w:p w:rsidR="00A44622" w:rsidRPr="0034015F" w:rsidRDefault="00A44622" w:rsidP="00A44622">
            <w:pPr>
              <w:rPr>
                <w:rFonts w:cstheme="minorHAnsi"/>
                <w:sz w:val="24"/>
                <w:szCs w:val="24"/>
              </w:rPr>
            </w:pPr>
          </w:p>
          <w:p w:rsidR="00A44622" w:rsidRPr="0034015F" w:rsidRDefault="00A44622" w:rsidP="00A44622">
            <w:pPr>
              <w:rPr>
                <w:rFonts w:cstheme="minorHAnsi"/>
                <w:sz w:val="24"/>
                <w:szCs w:val="24"/>
              </w:rPr>
            </w:pPr>
          </w:p>
          <w:p w:rsidR="00A44622" w:rsidRPr="0034015F" w:rsidRDefault="00A44622" w:rsidP="00A44622">
            <w:pPr>
              <w:rPr>
                <w:rFonts w:cstheme="minorHAnsi"/>
                <w:sz w:val="24"/>
                <w:szCs w:val="24"/>
              </w:rPr>
            </w:pPr>
          </w:p>
          <w:p w:rsidR="00A44622" w:rsidRPr="0034015F" w:rsidRDefault="00A44622" w:rsidP="00A44622">
            <w:pPr>
              <w:rPr>
                <w:rFonts w:cstheme="minorHAnsi"/>
                <w:sz w:val="24"/>
                <w:szCs w:val="24"/>
              </w:rPr>
            </w:pPr>
          </w:p>
          <w:p w:rsidR="00A44622" w:rsidRPr="0034015F" w:rsidRDefault="00A44622" w:rsidP="00A44622">
            <w:pPr>
              <w:rPr>
                <w:rFonts w:cstheme="minorHAnsi"/>
                <w:sz w:val="24"/>
                <w:szCs w:val="24"/>
              </w:rPr>
            </w:pPr>
          </w:p>
          <w:p w:rsidR="00A44622" w:rsidRPr="0034015F" w:rsidRDefault="00A44622" w:rsidP="00A44622">
            <w:pPr>
              <w:rPr>
                <w:rFonts w:cstheme="minorHAnsi"/>
                <w:sz w:val="24"/>
                <w:szCs w:val="24"/>
              </w:rPr>
            </w:pPr>
          </w:p>
          <w:p w:rsidR="00A44622" w:rsidRPr="0034015F" w:rsidRDefault="00A44622" w:rsidP="00CD3861">
            <w:pPr>
              <w:autoSpaceDE w:val="0"/>
              <w:autoSpaceDN w:val="0"/>
              <w:adjustRightInd w:val="0"/>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TEMPORARY.  Destroy 3 years after ca</w:t>
            </w:r>
            <w:r w:rsidR="00CD3861" w:rsidRPr="0034015F">
              <w:rPr>
                <w:rFonts w:cstheme="minorHAnsi"/>
                <w:sz w:val="24"/>
                <w:szCs w:val="24"/>
              </w:rPr>
              <w:t xml:space="preserve">se is closed; no transfer to </w:t>
            </w:r>
            <w:r w:rsidRPr="0034015F">
              <w:rPr>
                <w:rFonts w:cstheme="minorHAnsi"/>
                <w:sz w:val="24"/>
                <w:szCs w:val="24"/>
              </w:rPr>
              <w:t>FRC required.</w:t>
            </w:r>
          </w:p>
          <w:p w:rsidR="00A44622" w:rsidRPr="0034015F" w:rsidRDefault="00A44622" w:rsidP="00A44622">
            <w:pPr>
              <w:rPr>
                <w:rFonts w:cstheme="minorHAnsi"/>
                <w:sz w:val="24"/>
                <w:szCs w:val="24"/>
              </w:rPr>
            </w:pPr>
            <w:r w:rsidRPr="0034015F">
              <w:rPr>
                <w:rFonts w:cstheme="minorHAnsi"/>
                <w:b/>
                <w:sz w:val="24"/>
                <w:szCs w:val="24"/>
              </w:rPr>
              <w:t>Authority:</w:t>
            </w:r>
            <w:r w:rsidRPr="0034015F">
              <w:rPr>
                <w:rFonts w:cstheme="minorHAnsi"/>
                <w:sz w:val="24"/>
                <w:szCs w:val="24"/>
              </w:rPr>
              <w:t xml:space="preserve">  </w:t>
            </w:r>
            <w:hyperlink r:id="rId8" w:history="1">
              <w:r w:rsidRPr="0034015F">
                <w:rPr>
                  <w:rStyle w:val="Hyperlink"/>
                  <w:rFonts w:cstheme="minorHAnsi"/>
                  <w:sz w:val="24"/>
                  <w:szCs w:val="24"/>
                </w:rPr>
                <w:t>DAA-0100-2018-0002</w:t>
              </w:r>
            </w:hyperlink>
            <w:r w:rsidRPr="0034015F">
              <w:rPr>
                <w:rFonts w:cstheme="minorHAnsi"/>
                <w:sz w:val="24"/>
                <w:szCs w:val="24"/>
              </w:rPr>
              <w:t>-0005</w:t>
            </w:r>
          </w:p>
          <w:p w:rsidR="00A44622" w:rsidRPr="0034015F" w:rsidRDefault="00A44622" w:rsidP="00A44622">
            <w:pPr>
              <w:rPr>
                <w:rFonts w:cstheme="minorHAnsi"/>
                <w:sz w:val="24"/>
                <w:szCs w:val="24"/>
              </w:rPr>
            </w:pPr>
          </w:p>
          <w:p w:rsidR="00A44622" w:rsidRPr="0034015F" w:rsidRDefault="00A44622" w:rsidP="00A44622">
            <w:pPr>
              <w:rPr>
                <w:rFonts w:cstheme="minorHAnsi"/>
                <w:sz w:val="24"/>
                <w:szCs w:val="24"/>
              </w:rPr>
            </w:pPr>
          </w:p>
          <w:p w:rsidR="00A44622" w:rsidRPr="0034015F" w:rsidRDefault="00A44622" w:rsidP="00A44622">
            <w:pPr>
              <w:rPr>
                <w:rFonts w:cstheme="minorHAnsi"/>
                <w:sz w:val="24"/>
                <w:szCs w:val="24"/>
              </w:rPr>
            </w:pPr>
          </w:p>
          <w:p w:rsidR="00A44622" w:rsidRPr="0034015F" w:rsidRDefault="00A44622" w:rsidP="00A44622">
            <w:pPr>
              <w:rPr>
                <w:rFonts w:cstheme="minorHAnsi"/>
                <w:sz w:val="24"/>
                <w:szCs w:val="24"/>
              </w:rPr>
            </w:pPr>
          </w:p>
          <w:p w:rsidR="00A44622" w:rsidRPr="0034015F" w:rsidRDefault="00A44622" w:rsidP="00A44622">
            <w:pPr>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TEMPORARY.  Destroy 40 years after case is closed.</w:t>
            </w:r>
          </w:p>
          <w:p w:rsidR="00A44622" w:rsidRPr="0034015F" w:rsidRDefault="00A44622" w:rsidP="00A44622">
            <w:pPr>
              <w:rPr>
                <w:rFonts w:cstheme="minorHAnsi"/>
                <w:sz w:val="24"/>
                <w:szCs w:val="24"/>
              </w:rPr>
            </w:pPr>
            <w:r w:rsidRPr="0034015F">
              <w:rPr>
                <w:rFonts w:cstheme="minorHAnsi"/>
                <w:b/>
                <w:sz w:val="24"/>
                <w:szCs w:val="24"/>
              </w:rPr>
              <w:t>Authority:</w:t>
            </w:r>
            <w:r w:rsidRPr="0034015F">
              <w:rPr>
                <w:rFonts w:cstheme="minorHAnsi"/>
                <w:sz w:val="24"/>
                <w:szCs w:val="24"/>
              </w:rPr>
              <w:t xml:space="preserve">  </w:t>
            </w:r>
            <w:hyperlink r:id="rId9" w:history="1">
              <w:r w:rsidRPr="0034015F">
                <w:rPr>
                  <w:rStyle w:val="Hyperlink"/>
                  <w:rFonts w:cstheme="minorHAnsi"/>
                  <w:sz w:val="24"/>
                  <w:szCs w:val="24"/>
                </w:rPr>
                <w:t>DAA-0100-2018-0002</w:t>
              </w:r>
            </w:hyperlink>
            <w:r w:rsidRPr="0034015F">
              <w:rPr>
                <w:rFonts w:cstheme="minorHAnsi"/>
                <w:sz w:val="24"/>
                <w:szCs w:val="24"/>
              </w:rPr>
              <w:t>-0006</w:t>
            </w:r>
          </w:p>
          <w:p w:rsidR="00CD3861" w:rsidRPr="0034015F" w:rsidRDefault="00CD3861" w:rsidP="00A44622">
            <w:pPr>
              <w:rPr>
                <w:rFonts w:cstheme="minorHAnsi"/>
                <w:sz w:val="24"/>
                <w:szCs w:val="24"/>
              </w:rPr>
            </w:pPr>
          </w:p>
          <w:p w:rsidR="00CD3861" w:rsidRPr="0034015F" w:rsidRDefault="00CD3861" w:rsidP="00A44622">
            <w:pPr>
              <w:rPr>
                <w:rFonts w:cstheme="minorHAnsi"/>
                <w:sz w:val="24"/>
                <w:szCs w:val="24"/>
              </w:rPr>
            </w:pPr>
          </w:p>
          <w:p w:rsidR="00CD3861" w:rsidRPr="0034015F" w:rsidRDefault="00CD3861" w:rsidP="00A44622">
            <w:pPr>
              <w:rPr>
                <w:rFonts w:cstheme="minorHAnsi"/>
                <w:sz w:val="24"/>
                <w:szCs w:val="24"/>
              </w:rPr>
            </w:pPr>
          </w:p>
          <w:p w:rsidR="00CD3861" w:rsidRPr="0034015F" w:rsidRDefault="00CD3861" w:rsidP="00A44622">
            <w:pPr>
              <w:rPr>
                <w:rFonts w:cstheme="minorHAnsi"/>
                <w:sz w:val="24"/>
                <w:szCs w:val="24"/>
              </w:rPr>
            </w:pPr>
          </w:p>
          <w:p w:rsidR="00CD3861" w:rsidRPr="0034015F" w:rsidRDefault="00CD3861" w:rsidP="00A44622">
            <w:pPr>
              <w:rPr>
                <w:rFonts w:cstheme="minorHAnsi"/>
                <w:sz w:val="24"/>
                <w:szCs w:val="24"/>
              </w:rPr>
            </w:pPr>
          </w:p>
          <w:p w:rsidR="00CD3861" w:rsidRPr="0034015F" w:rsidRDefault="00CD3861" w:rsidP="00A44622">
            <w:pPr>
              <w:rPr>
                <w:rFonts w:cstheme="minorHAnsi"/>
                <w:sz w:val="24"/>
                <w:szCs w:val="24"/>
              </w:rPr>
            </w:pPr>
          </w:p>
          <w:p w:rsidR="00CD3861" w:rsidRPr="0034015F" w:rsidRDefault="00CD3861" w:rsidP="00CD3861">
            <w:pPr>
              <w:autoSpaceDE w:val="0"/>
              <w:autoSpaceDN w:val="0"/>
              <w:adjustRightInd w:val="0"/>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TEMPORARY.  Destroy 3 years after case is closed; no transfer to FRC required.</w:t>
            </w:r>
          </w:p>
          <w:p w:rsidR="00CD3861" w:rsidRPr="0034015F" w:rsidRDefault="00CD3861" w:rsidP="00CD3861">
            <w:pPr>
              <w:rPr>
                <w:rFonts w:cstheme="minorHAnsi"/>
                <w:sz w:val="24"/>
                <w:szCs w:val="24"/>
              </w:rPr>
            </w:pPr>
            <w:r w:rsidRPr="0034015F">
              <w:rPr>
                <w:rFonts w:cstheme="minorHAnsi"/>
                <w:b/>
                <w:sz w:val="24"/>
                <w:szCs w:val="24"/>
              </w:rPr>
              <w:t>Authority:</w:t>
            </w:r>
            <w:r w:rsidRPr="0034015F">
              <w:rPr>
                <w:rFonts w:cstheme="minorHAnsi"/>
                <w:sz w:val="24"/>
                <w:szCs w:val="24"/>
              </w:rPr>
              <w:t xml:space="preserve">  </w:t>
            </w:r>
            <w:hyperlink r:id="rId10" w:history="1">
              <w:r w:rsidRPr="0034015F">
                <w:rPr>
                  <w:rStyle w:val="Hyperlink"/>
                  <w:rFonts w:cstheme="minorHAnsi"/>
                  <w:sz w:val="24"/>
                  <w:szCs w:val="24"/>
                </w:rPr>
                <w:t>DAA-0100-2018-0002</w:t>
              </w:r>
            </w:hyperlink>
            <w:r w:rsidRPr="0034015F">
              <w:rPr>
                <w:rFonts w:cstheme="minorHAnsi"/>
                <w:sz w:val="24"/>
                <w:szCs w:val="24"/>
              </w:rPr>
              <w:t>-0007</w:t>
            </w:r>
          </w:p>
          <w:p w:rsidR="00CD3861" w:rsidRPr="0034015F" w:rsidRDefault="00CD3861" w:rsidP="00CD3861">
            <w:pPr>
              <w:rPr>
                <w:rFonts w:cstheme="minorHAnsi"/>
                <w:sz w:val="24"/>
                <w:szCs w:val="24"/>
              </w:rPr>
            </w:pPr>
          </w:p>
          <w:p w:rsidR="00CD3861" w:rsidRPr="0034015F" w:rsidRDefault="00CD3861" w:rsidP="00CD3861">
            <w:pPr>
              <w:rPr>
                <w:rFonts w:cstheme="minorHAnsi"/>
                <w:sz w:val="24"/>
                <w:szCs w:val="24"/>
              </w:rPr>
            </w:pPr>
          </w:p>
          <w:p w:rsidR="00CD3861" w:rsidRPr="0034015F" w:rsidRDefault="00CD3861" w:rsidP="00CD3861">
            <w:pPr>
              <w:rPr>
                <w:rFonts w:cstheme="minorHAnsi"/>
                <w:sz w:val="24"/>
                <w:szCs w:val="24"/>
              </w:rPr>
            </w:pPr>
          </w:p>
          <w:p w:rsidR="00CD3861" w:rsidRPr="0034015F" w:rsidRDefault="00CD3861" w:rsidP="00CD3861">
            <w:pPr>
              <w:rPr>
                <w:rFonts w:cstheme="minorHAnsi"/>
                <w:sz w:val="24"/>
                <w:szCs w:val="24"/>
              </w:rPr>
            </w:pPr>
          </w:p>
          <w:p w:rsidR="00CD3861" w:rsidRPr="0034015F" w:rsidRDefault="00CD3861" w:rsidP="00CD3861">
            <w:pPr>
              <w:rPr>
                <w:rFonts w:cstheme="minorHAnsi"/>
                <w:sz w:val="24"/>
                <w:szCs w:val="24"/>
              </w:rPr>
            </w:pPr>
          </w:p>
          <w:p w:rsidR="00CD3861" w:rsidRPr="0034015F" w:rsidRDefault="00CD3861" w:rsidP="00CD3861">
            <w:pPr>
              <w:rPr>
                <w:rFonts w:cstheme="minorHAnsi"/>
                <w:sz w:val="24"/>
                <w:szCs w:val="24"/>
              </w:rPr>
            </w:pPr>
          </w:p>
          <w:p w:rsidR="00CD3861" w:rsidRPr="0034015F" w:rsidRDefault="00CD3861" w:rsidP="00CD3861">
            <w:pPr>
              <w:autoSpaceDE w:val="0"/>
              <w:autoSpaceDN w:val="0"/>
              <w:adjustRightInd w:val="0"/>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TEMPORARY.  Destroy when 1 year old; no transfer to FRC required.</w:t>
            </w:r>
          </w:p>
          <w:p w:rsidR="00CD3861" w:rsidRPr="0034015F" w:rsidRDefault="00CD3861" w:rsidP="00CD3861">
            <w:pPr>
              <w:rPr>
                <w:rFonts w:cstheme="minorHAnsi"/>
                <w:sz w:val="24"/>
                <w:szCs w:val="24"/>
              </w:rPr>
            </w:pPr>
            <w:r w:rsidRPr="0034015F">
              <w:rPr>
                <w:rFonts w:cstheme="minorHAnsi"/>
                <w:b/>
                <w:sz w:val="24"/>
                <w:szCs w:val="24"/>
              </w:rPr>
              <w:t>Authority:</w:t>
            </w:r>
            <w:r w:rsidRPr="0034015F">
              <w:rPr>
                <w:rFonts w:cstheme="minorHAnsi"/>
                <w:sz w:val="24"/>
                <w:szCs w:val="24"/>
              </w:rPr>
              <w:t xml:space="preserve">  </w:t>
            </w:r>
            <w:hyperlink r:id="rId11" w:history="1">
              <w:r w:rsidRPr="0034015F">
                <w:rPr>
                  <w:rStyle w:val="Hyperlink"/>
                  <w:rFonts w:cstheme="minorHAnsi"/>
                  <w:sz w:val="24"/>
                  <w:szCs w:val="24"/>
                </w:rPr>
                <w:t>DAA-0100-2018-0002</w:t>
              </w:r>
            </w:hyperlink>
            <w:r w:rsidRPr="0034015F">
              <w:rPr>
                <w:rFonts w:cstheme="minorHAnsi"/>
                <w:sz w:val="24"/>
                <w:szCs w:val="24"/>
              </w:rPr>
              <w:t>-0008</w:t>
            </w:r>
          </w:p>
          <w:p w:rsidR="00CD3861" w:rsidRPr="0034015F" w:rsidRDefault="00CD3861" w:rsidP="00CD3861">
            <w:pPr>
              <w:rPr>
                <w:rFonts w:cstheme="minorHAnsi"/>
                <w:sz w:val="24"/>
                <w:szCs w:val="24"/>
              </w:rPr>
            </w:pPr>
          </w:p>
          <w:p w:rsidR="00F669AE" w:rsidRPr="0034015F" w:rsidRDefault="00F669AE" w:rsidP="00CD3861">
            <w:pPr>
              <w:rPr>
                <w:rFonts w:cstheme="minorHAnsi"/>
                <w:sz w:val="24"/>
                <w:szCs w:val="24"/>
              </w:rPr>
            </w:pPr>
          </w:p>
          <w:p w:rsidR="00F669AE" w:rsidRPr="0034015F" w:rsidRDefault="00F669AE" w:rsidP="00CD3861">
            <w:pPr>
              <w:rPr>
                <w:rFonts w:cstheme="minorHAnsi"/>
                <w:sz w:val="24"/>
                <w:szCs w:val="24"/>
              </w:rPr>
            </w:pPr>
          </w:p>
          <w:p w:rsidR="00F669AE" w:rsidRPr="0034015F" w:rsidRDefault="00F669AE" w:rsidP="00CD3861">
            <w:pPr>
              <w:rPr>
                <w:rFonts w:cstheme="minorHAnsi"/>
                <w:sz w:val="24"/>
                <w:szCs w:val="24"/>
              </w:rPr>
            </w:pPr>
          </w:p>
          <w:p w:rsidR="00F669AE" w:rsidRPr="0034015F" w:rsidRDefault="00F669AE" w:rsidP="00CD3861">
            <w:pPr>
              <w:rPr>
                <w:rFonts w:cstheme="minorHAnsi"/>
                <w:sz w:val="24"/>
                <w:szCs w:val="24"/>
              </w:rPr>
            </w:pPr>
          </w:p>
          <w:p w:rsidR="00F669AE" w:rsidRPr="0034015F" w:rsidRDefault="00F669AE" w:rsidP="00CD3861">
            <w:pPr>
              <w:rPr>
                <w:rFonts w:cstheme="minorHAnsi"/>
                <w:sz w:val="24"/>
                <w:szCs w:val="24"/>
              </w:rPr>
            </w:pPr>
          </w:p>
          <w:p w:rsidR="00F669AE" w:rsidRPr="0034015F" w:rsidRDefault="00F669AE" w:rsidP="00CD3861">
            <w:pPr>
              <w:rPr>
                <w:rFonts w:cstheme="minorHAnsi"/>
                <w:sz w:val="24"/>
                <w:szCs w:val="24"/>
              </w:rPr>
            </w:pPr>
          </w:p>
          <w:p w:rsidR="00F669AE" w:rsidRPr="0034015F" w:rsidRDefault="00F669AE" w:rsidP="00CD3861">
            <w:pPr>
              <w:rPr>
                <w:rFonts w:cstheme="minorHAnsi"/>
                <w:sz w:val="24"/>
                <w:szCs w:val="24"/>
              </w:rPr>
            </w:pPr>
          </w:p>
          <w:p w:rsidR="00F669AE" w:rsidRPr="0034015F" w:rsidRDefault="00F669AE" w:rsidP="00F669AE">
            <w:pPr>
              <w:pStyle w:val="Default"/>
              <w:rPr>
                <w:rFonts w:asciiTheme="minorHAnsi" w:hAnsiTheme="minorHAnsi" w:cstheme="minorHAnsi"/>
              </w:rPr>
            </w:pPr>
            <w:r w:rsidRPr="0034015F">
              <w:rPr>
                <w:rFonts w:asciiTheme="minorHAnsi" w:hAnsiTheme="minorHAnsi" w:cstheme="minorHAnsi"/>
                <w:b/>
              </w:rPr>
              <w:t xml:space="preserve">Dispose: </w:t>
            </w:r>
            <w:r w:rsidRPr="0034015F">
              <w:rPr>
                <w:rFonts w:asciiTheme="minorHAnsi" w:hAnsiTheme="minorHAnsi" w:cstheme="minorHAnsi"/>
              </w:rPr>
              <w:t xml:space="preserve"> TEMPORARY </w:t>
            </w:r>
          </w:p>
          <w:p w:rsidR="00F669AE" w:rsidRPr="0034015F" w:rsidRDefault="00F669AE" w:rsidP="00F669AE">
            <w:pPr>
              <w:autoSpaceDE w:val="0"/>
              <w:autoSpaceDN w:val="0"/>
              <w:adjustRightInd w:val="0"/>
              <w:rPr>
                <w:rFonts w:cstheme="minorHAnsi"/>
                <w:sz w:val="24"/>
                <w:szCs w:val="24"/>
              </w:rPr>
            </w:pPr>
            <w:r w:rsidRPr="0034015F">
              <w:rPr>
                <w:rFonts w:cstheme="minorHAnsi"/>
                <w:sz w:val="24"/>
                <w:szCs w:val="24"/>
              </w:rPr>
              <w:t>Destroy 40 years after emergency response is completed.</w:t>
            </w:r>
          </w:p>
          <w:p w:rsidR="00F669AE" w:rsidRPr="0034015F" w:rsidRDefault="00F669AE" w:rsidP="00F669AE">
            <w:pPr>
              <w:rPr>
                <w:rFonts w:cstheme="minorHAnsi"/>
                <w:sz w:val="24"/>
                <w:szCs w:val="24"/>
              </w:rPr>
            </w:pPr>
            <w:r w:rsidRPr="0034015F">
              <w:rPr>
                <w:rFonts w:cstheme="minorHAnsi"/>
                <w:b/>
                <w:sz w:val="24"/>
                <w:szCs w:val="24"/>
              </w:rPr>
              <w:t>Authority:</w:t>
            </w:r>
            <w:r w:rsidRPr="0034015F">
              <w:rPr>
                <w:rFonts w:cstheme="minorHAnsi"/>
                <w:sz w:val="24"/>
                <w:szCs w:val="24"/>
              </w:rPr>
              <w:t xml:space="preserve">  </w:t>
            </w:r>
            <w:hyperlink r:id="rId12" w:history="1">
              <w:r w:rsidRPr="0034015F">
                <w:rPr>
                  <w:rStyle w:val="Hyperlink"/>
                  <w:rFonts w:cstheme="minorHAnsi"/>
                  <w:sz w:val="24"/>
                  <w:szCs w:val="24"/>
                </w:rPr>
                <w:t>DAA-0100-2018-0003-0001</w:t>
              </w:r>
            </w:hyperlink>
          </w:p>
          <w:p w:rsidR="00A44622" w:rsidRPr="0034015F" w:rsidRDefault="00A44622" w:rsidP="00A44622">
            <w:pPr>
              <w:rPr>
                <w:rFonts w:cstheme="minorHAnsi"/>
                <w:sz w:val="24"/>
                <w:szCs w:val="24"/>
              </w:rPr>
            </w:pPr>
          </w:p>
          <w:p w:rsidR="00A44622" w:rsidRPr="0034015F" w:rsidRDefault="00A44622" w:rsidP="00A44622">
            <w:pPr>
              <w:rPr>
                <w:rFonts w:cstheme="minorHAnsi"/>
                <w:sz w:val="24"/>
                <w:szCs w:val="24"/>
              </w:rPr>
            </w:pPr>
          </w:p>
          <w:p w:rsidR="00A44622" w:rsidRPr="0034015F" w:rsidRDefault="00A44622" w:rsidP="00A44622">
            <w:pPr>
              <w:rPr>
                <w:rFonts w:cstheme="minorHAnsi"/>
                <w:sz w:val="24"/>
                <w:szCs w:val="24"/>
              </w:rPr>
            </w:pPr>
          </w:p>
          <w:p w:rsidR="00040458" w:rsidRPr="0034015F" w:rsidRDefault="00040458" w:rsidP="0092732D">
            <w:pPr>
              <w:rPr>
                <w:rFonts w:cstheme="minorHAnsi"/>
                <w:b/>
                <w:sz w:val="24"/>
                <w:szCs w:val="24"/>
              </w:rPr>
            </w:pPr>
          </w:p>
        </w:tc>
        <w:tc>
          <w:tcPr>
            <w:tcW w:w="4317" w:type="dxa"/>
          </w:tcPr>
          <w:p w:rsidR="005B740F" w:rsidRPr="0034015F" w:rsidRDefault="005B740F" w:rsidP="0092732D">
            <w:pPr>
              <w:rPr>
                <w:sz w:val="24"/>
                <w:szCs w:val="24"/>
              </w:rPr>
            </w:pPr>
            <w:r w:rsidRPr="0034015F">
              <w:rPr>
                <w:b/>
                <w:sz w:val="24"/>
                <w:szCs w:val="24"/>
              </w:rPr>
              <w:lastRenderedPageBreak/>
              <w:t>Location:</w:t>
            </w:r>
            <w:r w:rsidRPr="0034015F">
              <w:rPr>
                <w:sz w:val="24"/>
                <w:szCs w:val="24"/>
              </w:rPr>
              <w:t xml:space="preserve">  </w:t>
            </w:r>
            <w:r w:rsidR="00344D5B" w:rsidRPr="0034015F">
              <w:rPr>
                <w:sz w:val="24"/>
                <w:szCs w:val="24"/>
              </w:rPr>
              <w:t>Area Office and Regional office</w:t>
            </w:r>
          </w:p>
          <w:p w:rsidR="005B740F" w:rsidRPr="0034015F" w:rsidRDefault="005B740F" w:rsidP="0092732D">
            <w:pPr>
              <w:rPr>
                <w:b/>
                <w:sz w:val="24"/>
                <w:szCs w:val="24"/>
              </w:rPr>
            </w:pPr>
            <w:r w:rsidRPr="0034015F">
              <w:rPr>
                <w:b/>
                <w:sz w:val="24"/>
                <w:szCs w:val="24"/>
              </w:rPr>
              <w:t>Custodian(s):</w:t>
            </w:r>
            <w:r w:rsidRPr="0034015F">
              <w:rPr>
                <w:sz w:val="24"/>
                <w:szCs w:val="24"/>
              </w:rPr>
              <w:t xml:space="preserve"> </w:t>
            </w:r>
            <w:r w:rsidR="00344D5B" w:rsidRPr="0034015F">
              <w:rPr>
                <w:sz w:val="24"/>
                <w:szCs w:val="24"/>
              </w:rPr>
              <w:t>Admin staff</w:t>
            </w:r>
            <w:r w:rsidRPr="0034015F">
              <w:rPr>
                <w:b/>
                <w:sz w:val="24"/>
                <w:szCs w:val="24"/>
              </w:rPr>
              <w:t xml:space="preserve"> </w:t>
            </w:r>
          </w:p>
          <w:p w:rsidR="005B740F" w:rsidRPr="0034015F" w:rsidRDefault="005B740F" w:rsidP="0092732D">
            <w:pPr>
              <w:rPr>
                <w:sz w:val="24"/>
                <w:szCs w:val="24"/>
              </w:rPr>
            </w:pPr>
            <w:r w:rsidRPr="0034015F">
              <w:rPr>
                <w:b/>
                <w:sz w:val="24"/>
                <w:szCs w:val="24"/>
              </w:rPr>
              <w:t>Medium:</w:t>
            </w:r>
            <w:r w:rsidRPr="0034015F">
              <w:rPr>
                <w:sz w:val="24"/>
                <w:szCs w:val="24"/>
              </w:rPr>
              <w:t xml:space="preserve">  Media-Neutral</w:t>
            </w:r>
          </w:p>
          <w:p w:rsidR="005B740F" w:rsidRPr="004F0AF8" w:rsidRDefault="005B740F" w:rsidP="0092732D">
            <w:pPr>
              <w:rPr>
                <w:b/>
                <w:sz w:val="20"/>
                <w:szCs w:val="20"/>
              </w:rPr>
            </w:pPr>
          </w:p>
        </w:tc>
      </w:tr>
      <w:tr w:rsidR="005B740F" w:rsidRPr="004F0AF8" w:rsidTr="005B740F">
        <w:tc>
          <w:tcPr>
            <w:tcW w:w="4316" w:type="dxa"/>
          </w:tcPr>
          <w:p w:rsidR="005B740F" w:rsidRPr="0034015F" w:rsidRDefault="005B740F" w:rsidP="0092732D">
            <w:pPr>
              <w:rPr>
                <w:rFonts w:cstheme="minorHAnsi"/>
                <w:b/>
                <w:sz w:val="24"/>
                <w:szCs w:val="24"/>
              </w:rPr>
            </w:pPr>
          </w:p>
        </w:tc>
        <w:tc>
          <w:tcPr>
            <w:tcW w:w="4317" w:type="dxa"/>
          </w:tcPr>
          <w:p w:rsidR="005B740F" w:rsidRPr="0034015F" w:rsidRDefault="005B740F" w:rsidP="0092732D">
            <w:pPr>
              <w:rPr>
                <w:rFonts w:cstheme="minorHAnsi"/>
                <w:b/>
                <w:sz w:val="24"/>
                <w:szCs w:val="24"/>
              </w:rPr>
            </w:pPr>
          </w:p>
        </w:tc>
        <w:tc>
          <w:tcPr>
            <w:tcW w:w="4317" w:type="dxa"/>
          </w:tcPr>
          <w:p w:rsidR="005B740F" w:rsidRPr="004F0AF8" w:rsidRDefault="005B740F" w:rsidP="0092732D">
            <w:pPr>
              <w:rPr>
                <w:b/>
                <w:sz w:val="20"/>
                <w:szCs w:val="20"/>
              </w:rPr>
            </w:pPr>
          </w:p>
        </w:tc>
      </w:tr>
      <w:tr w:rsidR="005B740F" w:rsidRPr="0034015F" w:rsidTr="005B740F">
        <w:trPr>
          <w:gridAfter w:val="2"/>
          <w:wAfter w:w="8634" w:type="dxa"/>
        </w:trPr>
        <w:tc>
          <w:tcPr>
            <w:tcW w:w="4316" w:type="dxa"/>
          </w:tcPr>
          <w:p w:rsidR="005B740F" w:rsidRPr="0034015F" w:rsidRDefault="00B80D51" w:rsidP="0092732D">
            <w:pPr>
              <w:jc w:val="center"/>
              <w:rPr>
                <w:rFonts w:cstheme="minorHAnsi"/>
                <w:b/>
                <w:sz w:val="24"/>
                <w:szCs w:val="24"/>
              </w:rPr>
            </w:pPr>
            <w:r w:rsidRPr="0034015F">
              <w:rPr>
                <w:rFonts w:cstheme="minorHAnsi"/>
                <w:b/>
                <w:sz w:val="24"/>
                <w:szCs w:val="24"/>
              </w:rPr>
              <w:t>WHISTELBLOWER</w:t>
            </w:r>
            <w:r w:rsidR="005B740F" w:rsidRPr="0034015F">
              <w:rPr>
                <w:rFonts w:cstheme="minorHAnsi"/>
                <w:b/>
                <w:sz w:val="24"/>
                <w:szCs w:val="24"/>
              </w:rPr>
              <w:t xml:space="preserve"> INSPECTION FILES</w:t>
            </w:r>
          </w:p>
        </w:tc>
      </w:tr>
      <w:tr w:rsidR="005B740F" w:rsidRPr="004F0AF8" w:rsidTr="005B740F">
        <w:tc>
          <w:tcPr>
            <w:tcW w:w="4316" w:type="dxa"/>
          </w:tcPr>
          <w:p w:rsidR="005B740F" w:rsidRPr="0034015F" w:rsidRDefault="005B740F" w:rsidP="0092732D">
            <w:pPr>
              <w:rPr>
                <w:rFonts w:cstheme="minorHAnsi"/>
                <w:sz w:val="24"/>
                <w:szCs w:val="24"/>
              </w:rPr>
            </w:pPr>
            <w:r w:rsidRPr="0034015F">
              <w:rPr>
                <w:rFonts w:cstheme="minorHAnsi"/>
                <w:b/>
                <w:sz w:val="24"/>
                <w:szCs w:val="24"/>
              </w:rPr>
              <w:t xml:space="preserve">Label: </w:t>
            </w:r>
            <w:r w:rsidR="00344D5B" w:rsidRPr="0034015F">
              <w:rPr>
                <w:rFonts w:cstheme="minorHAnsi"/>
                <w:sz w:val="24"/>
                <w:szCs w:val="24"/>
              </w:rPr>
              <w:t>Employer Name</w:t>
            </w:r>
          </w:p>
          <w:p w:rsidR="005B740F" w:rsidRPr="0034015F" w:rsidRDefault="005B740F" w:rsidP="0092732D">
            <w:pPr>
              <w:rPr>
                <w:rFonts w:cstheme="minorHAnsi"/>
                <w:sz w:val="24"/>
                <w:szCs w:val="24"/>
              </w:rPr>
            </w:pPr>
            <w:r w:rsidRPr="0034015F">
              <w:rPr>
                <w:rFonts w:cstheme="minorHAnsi"/>
                <w:b/>
                <w:sz w:val="24"/>
                <w:szCs w:val="24"/>
              </w:rPr>
              <w:t xml:space="preserve">Date(s): </w:t>
            </w:r>
            <w:r w:rsidRPr="0034015F">
              <w:rPr>
                <w:rFonts w:cstheme="minorHAnsi"/>
                <w:sz w:val="24"/>
                <w:szCs w:val="24"/>
              </w:rPr>
              <w:t xml:space="preserve"> </w:t>
            </w:r>
            <w:r w:rsidR="00344D5B" w:rsidRPr="0034015F">
              <w:rPr>
                <w:rFonts w:cstheme="minorHAnsi"/>
                <w:sz w:val="24"/>
                <w:szCs w:val="24"/>
              </w:rPr>
              <w:t>10/1/2019-9/30/2020</w:t>
            </w:r>
          </w:p>
          <w:p w:rsidR="00D32A79" w:rsidRPr="0034015F" w:rsidRDefault="005B740F" w:rsidP="00D32A79">
            <w:pPr>
              <w:autoSpaceDE w:val="0"/>
              <w:autoSpaceDN w:val="0"/>
              <w:adjustRightInd w:val="0"/>
              <w:rPr>
                <w:rFonts w:cstheme="minorHAnsi"/>
                <w:sz w:val="24"/>
                <w:szCs w:val="24"/>
              </w:rPr>
            </w:pPr>
            <w:r w:rsidRPr="0034015F">
              <w:rPr>
                <w:rFonts w:cstheme="minorHAnsi"/>
                <w:b/>
                <w:sz w:val="24"/>
                <w:szCs w:val="24"/>
              </w:rPr>
              <w:t xml:space="preserve">Describe/Content:  </w:t>
            </w:r>
            <w:r w:rsidR="00D32A79" w:rsidRPr="0034015F">
              <w:rPr>
                <w:rFonts w:cstheme="minorHAnsi"/>
                <w:sz w:val="24"/>
                <w:szCs w:val="24"/>
              </w:rPr>
              <w:t>Investigative files and records dealing with employer discrimination or retaliation</w:t>
            </w:r>
            <w:r w:rsidR="00344D5B" w:rsidRPr="0034015F">
              <w:rPr>
                <w:rFonts w:cstheme="minorHAnsi"/>
                <w:sz w:val="24"/>
                <w:szCs w:val="24"/>
              </w:rPr>
              <w:t xml:space="preserve"> </w:t>
            </w:r>
            <w:r w:rsidR="00D32A79" w:rsidRPr="0034015F">
              <w:rPr>
                <w:rFonts w:cstheme="minorHAnsi"/>
                <w:sz w:val="24"/>
                <w:szCs w:val="24"/>
              </w:rPr>
              <w:t>(under Section 11c of the OSH Act) against employees who report violations of the</w:t>
            </w:r>
          </w:p>
          <w:p w:rsidR="005B740F" w:rsidRPr="0034015F" w:rsidRDefault="00D32A79" w:rsidP="00344D5B">
            <w:pPr>
              <w:autoSpaceDE w:val="0"/>
              <w:autoSpaceDN w:val="0"/>
              <w:adjustRightInd w:val="0"/>
              <w:rPr>
                <w:rFonts w:cstheme="minorHAnsi"/>
                <w:sz w:val="24"/>
                <w:szCs w:val="24"/>
              </w:rPr>
            </w:pPr>
            <w:r w:rsidRPr="0034015F">
              <w:rPr>
                <w:rFonts w:cstheme="minorHAnsi"/>
                <w:sz w:val="24"/>
                <w:szCs w:val="24"/>
              </w:rPr>
              <w:t>Act or cooperate with OSHA inspections or any of the more than 20 whistleblower</w:t>
            </w:r>
            <w:r w:rsidR="00344D5B" w:rsidRPr="0034015F">
              <w:rPr>
                <w:rFonts w:cstheme="minorHAnsi"/>
                <w:sz w:val="24"/>
                <w:szCs w:val="24"/>
              </w:rPr>
              <w:t xml:space="preserve"> </w:t>
            </w:r>
            <w:r w:rsidRPr="0034015F">
              <w:rPr>
                <w:rFonts w:cstheme="minorHAnsi"/>
                <w:sz w:val="24"/>
                <w:szCs w:val="24"/>
              </w:rPr>
              <w:t>laws. Consists of, but not limited to correspondence, telephone calls/logs, forms,</w:t>
            </w:r>
            <w:r w:rsidR="00344D5B" w:rsidRPr="0034015F">
              <w:rPr>
                <w:rFonts w:cstheme="minorHAnsi"/>
                <w:sz w:val="24"/>
                <w:szCs w:val="24"/>
              </w:rPr>
              <w:t xml:space="preserve"> </w:t>
            </w:r>
            <w:r w:rsidRPr="0034015F">
              <w:rPr>
                <w:rFonts w:cstheme="minorHAnsi"/>
                <w:sz w:val="24"/>
                <w:szCs w:val="24"/>
              </w:rPr>
              <w:t>research data, investigation findings, final reports, Alternative Dispute Resolutions</w:t>
            </w:r>
            <w:r w:rsidR="00344D5B" w:rsidRPr="0034015F">
              <w:rPr>
                <w:rFonts w:cstheme="minorHAnsi"/>
                <w:sz w:val="24"/>
                <w:szCs w:val="24"/>
              </w:rPr>
              <w:t xml:space="preserve"> </w:t>
            </w:r>
            <w:r w:rsidRPr="0034015F">
              <w:rPr>
                <w:rFonts w:cstheme="minorHAnsi"/>
                <w:sz w:val="24"/>
                <w:szCs w:val="24"/>
              </w:rPr>
              <w:t>(ADR), etc. NOTE: Case file closure/final determination is when all actions at the</w:t>
            </w:r>
            <w:r w:rsidR="00344D5B" w:rsidRPr="0034015F">
              <w:rPr>
                <w:rFonts w:cstheme="minorHAnsi"/>
                <w:sz w:val="24"/>
                <w:szCs w:val="24"/>
              </w:rPr>
              <w:t xml:space="preserve"> </w:t>
            </w:r>
            <w:r w:rsidRPr="0034015F">
              <w:rPr>
                <w:rFonts w:cstheme="minorHAnsi"/>
                <w:sz w:val="24"/>
                <w:szCs w:val="24"/>
              </w:rPr>
              <w:t>Agency level are concluded including OSHA participation in litigation.</w:t>
            </w:r>
          </w:p>
        </w:tc>
        <w:tc>
          <w:tcPr>
            <w:tcW w:w="4317" w:type="dxa"/>
          </w:tcPr>
          <w:p w:rsidR="005B740F" w:rsidRPr="0034015F" w:rsidRDefault="005B740F" w:rsidP="0092732D">
            <w:pPr>
              <w:rPr>
                <w:rFonts w:cstheme="minorHAnsi"/>
                <w:sz w:val="24"/>
                <w:szCs w:val="24"/>
              </w:rPr>
            </w:pPr>
            <w:r w:rsidRPr="0034015F">
              <w:rPr>
                <w:rFonts w:cstheme="minorHAnsi"/>
                <w:b/>
                <w:sz w:val="24"/>
                <w:szCs w:val="24"/>
              </w:rPr>
              <w:t>Order:</w:t>
            </w:r>
            <w:r w:rsidRPr="0034015F">
              <w:rPr>
                <w:rFonts w:cstheme="minorHAnsi"/>
                <w:sz w:val="24"/>
                <w:szCs w:val="24"/>
              </w:rPr>
              <w:t xml:space="preserve">  </w:t>
            </w:r>
          </w:p>
          <w:p w:rsidR="005B740F" w:rsidRPr="0034015F" w:rsidRDefault="005B740F" w:rsidP="0092732D">
            <w:pPr>
              <w:rPr>
                <w:rFonts w:cstheme="minorHAnsi"/>
                <w:sz w:val="24"/>
                <w:szCs w:val="24"/>
              </w:rPr>
            </w:pPr>
            <w:r w:rsidRPr="0034015F">
              <w:rPr>
                <w:rFonts w:cstheme="minorHAnsi"/>
                <w:b/>
                <w:sz w:val="24"/>
                <w:szCs w:val="24"/>
              </w:rPr>
              <w:t>Cut-off:</w:t>
            </w:r>
            <w:r w:rsidRPr="0034015F">
              <w:rPr>
                <w:rFonts w:cstheme="minorHAnsi"/>
                <w:sz w:val="24"/>
                <w:szCs w:val="24"/>
              </w:rPr>
              <w:t xml:space="preserve"> </w:t>
            </w:r>
          </w:p>
          <w:p w:rsidR="005B740F" w:rsidRPr="0034015F" w:rsidRDefault="005B740F" w:rsidP="0092732D">
            <w:pPr>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TEMPORARY.  Review annually and destroy superseded or obsolete documents or destroy file relating to an employee within 1 year after separation or transfer.</w:t>
            </w:r>
          </w:p>
          <w:p w:rsidR="005B740F" w:rsidRPr="0034015F" w:rsidRDefault="005B740F" w:rsidP="0092732D">
            <w:pPr>
              <w:rPr>
                <w:rFonts w:cstheme="minorHAnsi"/>
                <w:i/>
                <w:sz w:val="24"/>
                <w:szCs w:val="24"/>
              </w:rPr>
            </w:pPr>
            <w:r w:rsidRPr="0034015F">
              <w:rPr>
                <w:rFonts w:cstheme="minorHAnsi"/>
                <w:b/>
                <w:sz w:val="24"/>
                <w:szCs w:val="24"/>
              </w:rPr>
              <w:t>Authority:</w:t>
            </w:r>
            <w:r w:rsidRPr="0034015F">
              <w:rPr>
                <w:rFonts w:cstheme="minorHAnsi"/>
                <w:sz w:val="24"/>
                <w:szCs w:val="24"/>
              </w:rPr>
              <w:t xml:space="preserve">  </w:t>
            </w:r>
            <w:r w:rsidR="00D32A79" w:rsidRPr="0034015F">
              <w:rPr>
                <w:rFonts w:cstheme="minorHAnsi"/>
                <w:sz w:val="24"/>
                <w:szCs w:val="24"/>
              </w:rPr>
              <w:t>DAA-0100-2018-0002</w:t>
            </w:r>
          </w:p>
          <w:p w:rsidR="005B740F" w:rsidRPr="0034015F" w:rsidRDefault="005B740F" w:rsidP="0092732D">
            <w:pPr>
              <w:rPr>
                <w:rFonts w:cstheme="minorHAnsi"/>
                <w:b/>
                <w:sz w:val="24"/>
                <w:szCs w:val="24"/>
              </w:rPr>
            </w:pPr>
          </w:p>
        </w:tc>
        <w:tc>
          <w:tcPr>
            <w:tcW w:w="4317" w:type="dxa"/>
          </w:tcPr>
          <w:p w:rsidR="005B740F" w:rsidRPr="0034015F" w:rsidRDefault="005B740F" w:rsidP="0092732D">
            <w:pPr>
              <w:rPr>
                <w:sz w:val="24"/>
                <w:szCs w:val="24"/>
              </w:rPr>
            </w:pPr>
            <w:r w:rsidRPr="0034015F">
              <w:rPr>
                <w:b/>
                <w:sz w:val="24"/>
                <w:szCs w:val="24"/>
              </w:rPr>
              <w:t>Location:</w:t>
            </w:r>
            <w:r w:rsidRPr="0034015F">
              <w:rPr>
                <w:sz w:val="24"/>
                <w:szCs w:val="24"/>
              </w:rPr>
              <w:t xml:space="preserve">  </w:t>
            </w:r>
            <w:r w:rsidR="00344D5B" w:rsidRPr="0034015F">
              <w:rPr>
                <w:sz w:val="24"/>
                <w:szCs w:val="24"/>
              </w:rPr>
              <w:t>Regional Office</w:t>
            </w:r>
          </w:p>
          <w:p w:rsidR="005B740F" w:rsidRPr="0034015F" w:rsidRDefault="005B740F" w:rsidP="0092732D">
            <w:pPr>
              <w:rPr>
                <w:b/>
                <w:sz w:val="24"/>
                <w:szCs w:val="24"/>
              </w:rPr>
            </w:pPr>
            <w:r w:rsidRPr="0034015F">
              <w:rPr>
                <w:b/>
                <w:sz w:val="24"/>
                <w:szCs w:val="24"/>
              </w:rPr>
              <w:t>Custodian(s):</w:t>
            </w:r>
            <w:r w:rsidRPr="0034015F">
              <w:rPr>
                <w:sz w:val="24"/>
                <w:szCs w:val="24"/>
              </w:rPr>
              <w:t xml:space="preserve"> </w:t>
            </w:r>
            <w:r w:rsidR="00344D5B" w:rsidRPr="0034015F">
              <w:rPr>
                <w:sz w:val="24"/>
                <w:szCs w:val="24"/>
              </w:rPr>
              <w:t>Andrea Rios</w:t>
            </w:r>
            <w:r w:rsidRPr="0034015F">
              <w:rPr>
                <w:b/>
                <w:sz w:val="24"/>
                <w:szCs w:val="24"/>
              </w:rPr>
              <w:t xml:space="preserve"> </w:t>
            </w:r>
          </w:p>
          <w:p w:rsidR="005B740F" w:rsidRPr="0034015F" w:rsidRDefault="005B740F" w:rsidP="0092732D">
            <w:pPr>
              <w:rPr>
                <w:sz w:val="24"/>
                <w:szCs w:val="24"/>
              </w:rPr>
            </w:pPr>
            <w:r w:rsidRPr="0034015F">
              <w:rPr>
                <w:b/>
                <w:sz w:val="24"/>
                <w:szCs w:val="24"/>
              </w:rPr>
              <w:t>Medium:</w:t>
            </w:r>
            <w:r w:rsidRPr="0034015F">
              <w:rPr>
                <w:sz w:val="24"/>
                <w:szCs w:val="24"/>
              </w:rPr>
              <w:t xml:space="preserve">  Media-Neutral</w:t>
            </w:r>
          </w:p>
          <w:p w:rsidR="005B740F" w:rsidRPr="0034015F" w:rsidRDefault="005B740F" w:rsidP="0092732D">
            <w:pPr>
              <w:rPr>
                <w:b/>
                <w:sz w:val="24"/>
                <w:szCs w:val="24"/>
              </w:rPr>
            </w:pPr>
          </w:p>
        </w:tc>
      </w:tr>
      <w:tr w:rsidR="005B740F" w:rsidRPr="004F0AF8" w:rsidTr="005B740F">
        <w:tc>
          <w:tcPr>
            <w:tcW w:w="4316" w:type="dxa"/>
          </w:tcPr>
          <w:p w:rsidR="005B740F" w:rsidRPr="0034015F" w:rsidRDefault="005B740F" w:rsidP="0092732D">
            <w:pPr>
              <w:rPr>
                <w:rFonts w:cstheme="minorHAnsi"/>
                <w:b/>
                <w:sz w:val="24"/>
                <w:szCs w:val="24"/>
              </w:rPr>
            </w:pPr>
          </w:p>
        </w:tc>
        <w:tc>
          <w:tcPr>
            <w:tcW w:w="4317" w:type="dxa"/>
          </w:tcPr>
          <w:p w:rsidR="005B740F" w:rsidRPr="0034015F" w:rsidRDefault="005B740F" w:rsidP="0092732D">
            <w:pPr>
              <w:rPr>
                <w:rFonts w:cstheme="minorHAnsi"/>
                <w:b/>
                <w:sz w:val="24"/>
                <w:szCs w:val="24"/>
              </w:rPr>
            </w:pPr>
          </w:p>
        </w:tc>
        <w:tc>
          <w:tcPr>
            <w:tcW w:w="4317" w:type="dxa"/>
          </w:tcPr>
          <w:p w:rsidR="005B740F" w:rsidRPr="0034015F" w:rsidRDefault="005B740F" w:rsidP="0092732D">
            <w:pPr>
              <w:rPr>
                <w:b/>
                <w:sz w:val="24"/>
                <w:szCs w:val="24"/>
              </w:rPr>
            </w:pPr>
          </w:p>
        </w:tc>
      </w:tr>
      <w:tr w:rsidR="00FC35C7" w:rsidRPr="0034015F" w:rsidTr="005B740F">
        <w:trPr>
          <w:gridAfter w:val="2"/>
          <w:wAfter w:w="8634" w:type="dxa"/>
        </w:trPr>
        <w:tc>
          <w:tcPr>
            <w:tcW w:w="4316" w:type="dxa"/>
          </w:tcPr>
          <w:p w:rsidR="00FC35C7" w:rsidRPr="0034015F" w:rsidRDefault="00B80D51" w:rsidP="00FC35C7">
            <w:pPr>
              <w:jc w:val="center"/>
              <w:rPr>
                <w:rFonts w:cstheme="minorHAnsi"/>
                <w:b/>
                <w:sz w:val="24"/>
                <w:szCs w:val="24"/>
              </w:rPr>
            </w:pPr>
            <w:r w:rsidRPr="0034015F">
              <w:rPr>
                <w:rFonts w:cstheme="minorHAnsi"/>
                <w:b/>
                <w:sz w:val="24"/>
                <w:szCs w:val="24"/>
              </w:rPr>
              <w:t xml:space="preserve">VOLUNTARY PROTECTION PROGRAM </w:t>
            </w:r>
            <w:r w:rsidR="00716D59">
              <w:rPr>
                <w:rFonts w:cstheme="minorHAnsi"/>
                <w:b/>
                <w:sz w:val="24"/>
                <w:szCs w:val="24"/>
              </w:rPr>
              <w:t xml:space="preserve">and PARTNERSHIP </w:t>
            </w:r>
            <w:r w:rsidRPr="0034015F">
              <w:rPr>
                <w:rFonts w:cstheme="minorHAnsi"/>
                <w:b/>
                <w:sz w:val="24"/>
                <w:szCs w:val="24"/>
              </w:rPr>
              <w:t>FILES</w:t>
            </w:r>
          </w:p>
        </w:tc>
      </w:tr>
      <w:tr w:rsidR="00FC35C7" w:rsidRPr="004F0AF8" w:rsidTr="005B740F">
        <w:tc>
          <w:tcPr>
            <w:tcW w:w="4316" w:type="dxa"/>
          </w:tcPr>
          <w:p w:rsidR="00FC35C7" w:rsidRPr="0034015F" w:rsidRDefault="00FC35C7" w:rsidP="00FC35C7">
            <w:pPr>
              <w:rPr>
                <w:rFonts w:cstheme="minorHAnsi"/>
                <w:sz w:val="24"/>
                <w:szCs w:val="24"/>
              </w:rPr>
            </w:pPr>
            <w:r w:rsidRPr="0034015F">
              <w:rPr>
                <w:rFonts w:cstheme="minorHAnsi"/>
                <w:b/>
                <w:sz w:val="24"/>
                <w:szCs w:val="24"/>
              </w:rPr>
              <w:t xml:space="preserve">Label: </w:t>
            </w:r>
            <w:r w:rsidRPr="0034015F">
              <w:rPr>
                <w:rFonts w:cstheme="minorHAnsi"/>
                <w:sz w:val="24"/>
                <w:szCs w:val="24"/>
              </w:rPr>
              <w:t>Employer Name</w:t>
            </w:r>
          </w:p>
          <w:p w:rsidR="00FC35C7" w:rsidRPr="0034015F" w:rsidRDefault="00FC35C7" w:rsidP="00FC35C7">
            <w:pPr>
              <w:rPr>
                <w:rFonts w:cstheme="minorHAnsi"/>
                <w:sz w:val="24"/>
                <w:szCs w:val="24"/>
              </w:rPr>
            </w:pPr>
            <w:r w:rsidRPr="0034015F">
              <w:rPr>
                <w:rFonts w:cstheme="minorHAnsi"/>
                <w:b/>
                <w:sz w:val="24"/>
                <w:szCs w:val="24"/>
              </w:rPr>
              <w:t xml:space="preserve">Date(s): </w:t>
            </w:r>
            <w:r w:rsidRPr="0034015F">
              <w:rPr>
                <w:rFonts w:cstheme="minorHAnsi"/>
                <w:sz w:val="24"/>
                <w:szCs w:val="24"/>
              </w:rPr>
              <w:t xml:space="preserve"> 10/1/2019-9/30/2020</w:t>
            </w:r>
          </w:p>
          <w:p w:rsidR="00FC35C7" w:rsidRPr="0034015F" w:rsidRDefault="00FC35C7" w:rsidP="00FC35C7">
            <w:pPr>
              <w:autoSpaceDE w:val="0"/>
              <w:autoSpaceDN w:val="0"/>
              <w:adjustRightInd w:val="0"/>
              <w:rPr>
                <w:rFonts w:cstheme="minorHAnsi"/>
                <w:sz w:val="24"/>
                <w:szCs w:val="24"/>
              </w:rPr>
            </w:pPr>
            <w:r w:rsidRPr="0034015F">
              <w:rPr>
                <w:rFonts w:cstheme="minorHAnsi"/>
                <w:b/>
                <w:sz w:val="24"/>
                <w:szCs w:val="24"/>
              </w:rPr>
              <w:t xml:space="preserve">Describe/Content:  </w:t>
            </w:r>
          </w:p>
          <w:p w:rsidR="00FC35C7" w:rsidRPr="0034015F" w:rsidRDefault="00FC35C7" w:rsidP="00FC35C7">
            <w:pPr>
              <w:autoSpaceDE w:val="0"/>
              <w:autoSpaceDN w:val="0"/>
              <w:adjustRightInd w:val="0"/>
              <w:rPr>
                <w:rFonts w:cstheme="minorHAnsi"/>
                <w:sz w:val="24"/>
                <w:szCs w:val="24"/>
              </w:rPr>
            </w:pPr>
            <w:r w:rsidRPr="0034015F">
              <w:rPr>
                <w:rFonts w:cstheme="minorHAnsi"/>
                <w:sz w:val="24"/>
                <w:szCs w:val="24"/>
              </w:rPr>
              <w:t>DCSP records generated at the Regional or Area Office level include VPP application and amendments, Onsite evaluation reports, Regional Administrator' s letter of recommendation and the transmittal memoranda to the Assistant Secretary; and Memoranda to the appropriate Area Director removing an approved site from</w:t>
            </w:r>
          </w:p>
          <w:p w:rsidR="00FC35C7" w:rsidRPr="0034015F" w:rsidRDefault="00FC35C7" w:rsidP="00FC35C7">
            <w:pPr>
              <w:autoSpaceDE w:val="0"/>
              <w:autoSpaceDN w:val="0"/>
              <w:adjustRightInd w:val="0"/>
              <w:rPr>
                <w:rFonts w:cstheme="minorHAnsi"/>
                <w:sz w:val="24"/>
                <w:szCs w:val="24"/>
              </w:rPr>
            </w:pPr>
            <w:r w:rsidRPr="0034015F">
              <w:rPr>
                <w:rFonts w:cstheme="minorHAnsi"/>
                <w:sz w:val="24"/>
                <w:szCs w:val="24"/>
              </w:rPr>
              <w:t>the general inspection list</w:t>
            </w:r>
          </w:p>
        </w:tc>
        <w:tc>
          <w:tcPr>
            <w:tcW w:w="4317" w:type="dxa"/>
          </w:tcPr>
          <w:p w:rsidR="00FC35C7" w:rsidRPr="0034015F" w:rsidRDefault="00FC35C7" w:rsidP="00FC35C7">
            <w:pPr>
              <w:rPr>
                <w:rFonts w:cstheme="minorHAnsi"/>
                <w:sz w:val="24"/>
                <w:szCs w:val="24"/>
              </w:rPr>
            </w:pPr>
            <w:r w:rsidRPr="0034015F">
              <w:rPr>
                <w:rFonts w:cstheme="minorHAnsi"/>
                <w:b/>
                <w:sz w:val="24"/>
                <w:szCs w:val="24"/>
              </w:rPr>
              <w:t>Order:</w:t>
            </w:r>
            <w:r w:rsidRPr="0034015F">
              <w:rPr>
                <w:rFonts w:cstheme="minorHAnsi"/>
                <w:sz w:val="24"/>
                <w:szCs w:val="24"/>
              </w:rPr>
              <w:t xml:space="preserve">  </w:t>
            </w:r>
          </w:p>
          <w:p w:rsidR="00FC35C7" w:rsidRPr="0034015F" w:rsidRDefault="00FC35C7" w:rsidP="00FC35C7">
            <w:pPr>
              <w:rPr>
                <w:rFonts w:cstheme="minorHAnsi"/>
                <w:sz w:val="24"/>
                <w:szCs w:val="24"/>
              </w:rPr>
            </w:pPr>
            <w:r w:rsidRPr="0034015F">
              <w:rPr>
                <w:rFonts w:cstheme="minorHAnsi"/>
                <w:b/>
                <w:sz w:val="24"/>
                <w:szCs w:val="24"/>
              </w:rPr>
              <w:t>Cut-off:</w:t>
            </w:r>
            <w:r w:rsidRPr="0034015F">
              <w:rPr>
                <w:rFonts w:cstheme="minorHAnsi"/>
                <w:sz w:val="24"/>
                <w:szCs w:val="24"/>
              </w:rPr>
              <w:t xml:space="preserve"> </w:t>
            </w:r>
          </w:p>
          <w:p w:rsidR="00FC35C7" w:rsidRPr="0034015F" w:rsidRDefault="00FC35C7" w:rsidP="00FC35C7">
            <w:pPr>
              <w:autoSpaceDE w:val="0"/>
              <w:autoSpaceDN w:val="0"/>
              <w:adjustRightInd w:val="0"/>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Temporary </w:t>
            </w:r>
          </w:p>
          <w:p w:rsidR="00FC35C7" w:rsidRPr="0034015F" w:rsidRDefault="00FC35C7" w:rsidP="00FC35C7">
            <w:pPr>
              <w:autoSpaceDE w:val="0"/>
              <w:autoSpaceDN w:val="0"/>
              <w:adjustRightInd w:val="0"/>
              <w:rPr>
                <w:rFonts w:cstheme="minorHAnsi"/>
                <w:sz w:val="24"/>
                <w:szCs w:val="24"/>
              </w:rPr>
            </w:pPr>
            <w:r w:rsidRPr="0034015F">
              <w:rPr>
                <w:rFonts w:cstheme="minorHAnsi"/>
                <w:sz w:val="24"/>
                <w:szCs w:val="24"/>
              </w:rPr>
              <w:t>Destroy the original VPP application and</w:t>
            </w:r>
          </w:p>
          <w:p w:rsidR="00FC35C7" w:rsidRPr="0034015F" w:rsidRDefault="00FC35C7" w:rsidP="00FC35C7">
            <w:pPr>
              <w:autoSpaceDE w:val="0"/>
              <w:autoSpaceDN w:val="0"/>
              <w:adjustRightInd w:val="0"/>
              <w:rPr>
                <w:rFonts w:cstheme="minorHAnsi"/>
                <w:sz w:val="24"/>
                <w:szCs w:val="24"/>
              </w:rPr>
            </w:pPr>
            <w:r w:rsidRPr="0034015F">
              <w:rPr>
                <w:rFonts w:cstheme="minorHAnsi"/>
                <w:sz w:val="24"/>
                <w:szCs w:val="24"/>
              </w:rPr>
              <w:t>amendments of Star Participants once the site successfully completes Its first onsite</w:t>
            </w:r>
          </w:p>
          <w:p w:rsidR="00FC35C7" w:rsidRPr="0034015F" w:rsidRDefault="00FC35C7" w:rsidP="00FC35C7">
            <w:pPr>
              <w:autoSpaceDE w:val="0"/>
              <w:autoSpaceDN w:val="0"/>
              <w:adjustRightInd w:val="0"/>
              <w:rPr>
                <w:rFonts w:cstheme="minorHAnsi"/>
                <w:sz w:val="24"/>
                <w:szCs w:val="24"/>
              </w:rPr>
            </w:pPr>
            <w:r w:rsidRPr="0034015F">
              <w:rPr>
                <w:rFonts w:cstheme="minorHAnsi"/>
                <w:sz w:val="24"/>
                <w:szCs w:val="24"/>
              </w:rPr>
              <w:t>evaluation, after Initial approval evaluation Destroy the original VPP application and amendments of Merit Participants once the site is approved at the star level close files once the VPP participant withdraws or is terminated</w:t>
            </w:r>
          </w:p>
          <w:p w:rsidR="00FC35C7" w:rsidRPr="0034015F" w:rsidRDefault="00FC35C7" w:rsidP="00FC35C7">
            <w:pPr>
              <w:autoSpaceDE w:val="0"/>
              <w:autoSpaceDN w:val="0"/>
              <w:adjustRightInd w:val="0"/>
              <w:rPr>
                <w:rFonts w:cstheme="minorHAnsi"/>
                <w:sz w:val="24"/>
                <w:szCs w:val="24"/>
              </w:rPr>
            </w:pPr>
            <w:r w:rsidRPr="0034015F">
              <w:rPr>
                <w:rFonts w:cstheme="minorHAnsi"/>
                <w:sz w:val="24"/>
                <w:szCs w:val="24"/>
              </w:rPr>
              <w:t xml:space="preserve">from the program Maintain five consecutive years of the participants' </w:t>
            </w:r>
            <w:proofErr w:type="spellStart"/>
            <w:r w:rsidRPr="0034015F">
              <w:rPr>
                <w:rFonts w:cstheme="minorHAnsi"/>
                <w:sz w:val="24"/>
                <w:szCs w:val="24"/>
              </w:rPr>
              <w:t xml:space="preserve">self </w:t>
            </w:r>
            <w:r w:rsidR="00B80D51" w:rsidRPr="0034015F">
              <w:rPr>
                <w:rFonts w:cstheme="minorHAnsi"/>
                <w:sz w:val="24"/>
                <w:szCs w:val="24"/>
              </w:rPr>
              <w:t>annual</w:t>
            </w:r>
            <w:proofErr w:type="spellEnd"/>
            <w:r w:rsidR="00B80D51" w:rsidRPr="0034015F">
              <w:rPr>
                <w:rFonts w:cstheme="minorHAnsi"/>
                <w:sz w:val="24"/>
                <w:szCs w:val="24"/>
              </w:rPr>
              <w:t xml:space="preserve"> assessments in the generating</w:t>
            </w:r>
            <w:r w:rsidRPr="0034015F">
              <w:rPr>
                <w:rFonts w:cstheme="minorHAnsi"/>
                <w:sz w:val="24"/>
                <w:szCs w:val="24"/>
              </w:rPr>
              <w:t xml:space="preserve"> office Cut-off closed files at the end of</w:t>
            </w:r>
          </w:p>
          <w:p w:rsidR="00FC35C7" w:rsidRPr="0034015F" w:rsidRDefault="00FC35C7" w:rsidP="00FC35C7">
            <w:pPr>
              <w:autoSpaceDE w:val="0"/>
              <w:autoSpaceDN w:val="0"/>
              <w:adjustRightInd w:val="0"/>
              <w:rPr>
                <w:rFonts w:cstheme="minorHAnsi"/>
                <w:sz w:val="24"/>
                <w:szCs w:val="24"/>
              </w:rPr>
            </w:pPr>
            <w:r w:rsidRPr="0034015F">
              <w:rPr>
                <w:rFonts w:cstheme="minorHAnsi"/>
                <w:sz w:val="24"/>
                <w:szCs w:val="24"/>
              </w:rPr>
              <w:t>(fiscal year) and transfer closed records to the Federal Records Center (FRC)</w:t>
            </w:r>
          </w:p>
          <w:p w:rsidR="00FC35C7" w:rsidRPr="0034015F" w:rsidRDefault="00FC35C7" w:rsidP="00FC35C7">
            <w:pPr>
              <w:rPr>
                <w:rFonts w:cstheme="minorHAnsi"/>
                <w:sz w:val="24"/>
                <w:szCs w:val="24"/>
              </w:rPr>
            </w:pPr>
            <w:r w:rsidRPr="0034015F">
              <w:rPr>
                <w:rFonts w:cstheme="minorHAnsi"/>
                <w:sz w:val="24"/>
                <w:szCs w:val="24"/>
              </w:rPr>
              <w:t>Destroy four years after cut-off</w:t>
            </w:r>
          </w:p>
          <w:p w:rsidR="00FC35C7" w:rsidRPr="0034015F" w:rsidRDefault="00FC35C7" w:rsidP="00FC35C7">
            <w:pPr>
              <w:rPr>
                <w:rFonts w:cstheme="minorHAnsi"/>
                <w:i/>
                <w:sz w:val="24"/>
                <w:szCs w:val="24"/>
              </w:rPr>
            </w:pPr>
            <w:r w:rsidRPr="0034015F">
              <w:rPr>
                <w:rFonts w:cstheme="minorHAnsi"/>
                <w:b/>
                <w:sz w:val="24"/>
                <w:szCs w:val="24"/>
              </w:rPr>
              <w:t>Authority:</w:t>
            </w:r>
            <w:r w:rsidRPr="0034015F">
              <w:rPr>
                <w:rFonts w:cstheme="minorHAnsi"/>
                <w:sz w:val="24"/>
                <w:szCs w:val="24"/>
              </w:rPr>
              <w:t xml:space="preserve">  </w:t>
            </w:r>
            <w:hyperlink r:id="rId13" w:history="1">
              <w:r w:rsidRPr="0034015F">
                <w:rPr>
                  <w:rStyle w:val="Hyperlink"/>
                  <w:rFonts w:cstheme="minorHAnsi"/>
                  <w:sz w:val="24"/>
                  <w:szCs w:val="24"/>
                </w:rPr>
                <w:t>N1-100-07-1</w:t>
              </w:r>
            </w:hyperlink>
          </w:p>
          <w:p w:rsidR="00FC35C7" w:rsidRPr="0034015F" w:rsidRDefault="00FC35C7" w:rsidP="00FC35C7">
            <w:pPr>
              <w:rPr>
                <w:rFonts w:cstheme="minorHAnsi"/>
                <w:b/>
                <w:sz w:val="24"/>
                <w:szCs w:val="24"/>
              </w:rPr>
            </w:pPr>
          </w:p>
        </w:tc>
        <w:tc>
          <w:tcPr>
            <w:tcW w:w="4317" w:type="dxa"/>
          </w:tcPr>
          <w:p w:rsidR="00FC35C7" w:rsidRPr="0034015F" w:rsidRDefault="00FC35C7" w:rsidP="00FC35C7">
            <w:pPr>
              <w:rPr>
                <w:sz w:val="24"/>
                <w:szCs w:val="24"/>
              </w:rPr>
            </w:pPr>
            <w:r w:rsidRPr="0034015F">
              <w:rPr>
                <w:b/>
                <w:sz w:val="24"/>
                <w:szCs w:val="24"/>
              </w:rPr>
              <w:t>Location:</w:t>
            </w:r>
            <w:r w:rsidRPr="0034015F">
              <w:rPr>
                <w:sz w:val="24"/>
                <w:szCs w:val="24"/>
              </w:rPr>
              <w:t xml:space="preserve"> Area and Regional Office</w:t>
            </w:r>
          </w:p>
          <w:p w:rsidR="00FC35C7" w:rsidRPr="0034015F" w:rsidRDefault="00FC35C7" w:rsidP="00FC35C7">
            <w:pPr>
              <w:rPr>
                <w:b/>
                <w:sz w:val="24"/>
                <w:szCs w:val="24"/>
              </w:rPr>
            </w:pPr>
            <w:r w:rsidRPr="0034015F">
              <w:rPr>
                <w:b/>
                <w:sz w:val="24"/>
                <w:szCs w:val="24"/>
              </w:rPr>
              <w:t>Custodian(s):</w:t>
            </w:r>
            <w:r w:rsidRPr="0034015F">
              <w:rPr>
                <w:sz w:val="24"/>
                <w:szCs w:val="24"/>
              </w:rPr>
              <w:t xml:space="preserve"> VPP staff</w:t>
            </w:r>
            <w:r w:rsidRPr="0034015F">
              <w:rPr>
                <w:b/>
                <w:sz w:val="24"/>
                <w:szCs w:val="24"/>
              </w:rPr>
              <w:t xml:space="preserve"> </w:t>
            </w:r>
          </w:p>
          <w:p w:rsidR="00FC35C7" w:rsidRPr="0034015F" w:rsidRDefault="00FC35C7" w:rsidP="00FC35C7">
            <w:pPr>
              <w:rPr>
                <w:sz w:val="24"/>
                <w:szCs w:val="24"/>
              </w:rPr>
            </w:pPr>
            <w:r w:rsidRPr="0034015F">
              <w:rPr>
                <w:b/>
                <w:sz w:val="24"/>
                <w:szCs w:val="24"/>
              </w:rPr>
              <w:t>Medium:</w:t>
            </w:r>
            <w:r w:rsidRPr="0034015F">
              <w:rPr>
                <w:sz w:val="24"/>
                <w:szCs w:val="24"/>
              </w:rPr>
              <w:t xml:space="preserve">  Media-Neutral</w:t>
            </w:r>
          </w:p>
          <w:p w:rsidR="00FC35C7" w:rsidRPr="0034015F" w:rsidRDefault="00FC35C7" w:rsidP="00FC35C7">
            <w:pPr>
              <w:rPr>
                <w:b/>
                <w:sz w:val="24"/>
                <w:szCs w:val="24"/>
              </w:rPr>
            </w:pPr>
          </w:p>
        </w:tc>
      </w:tr>
      <w:tr w:rsidR="00FC35C7" w:rsidRPr="004F0AF8" w:rsidTr="005B740F">
        <w:tc>
          <w:tcPr>
            <w:tcW w:w="4316" w:type="dxa"/>
          </w:tcPr>
          <w:p w:rsidR="00FC35C7" w:rsidRPr="0034015F" w:rsidRDefault="00FC35C7" w:rsidP="00FC35C7">
            <w:pPr>
              <w:rPr>
                <w:rFonts w:cstheme="minorHAnsi"/>
                <w:b/>
                <w:sz w:val="24"/>
                <w:szCs w:val="24"/>
              </w:rPr>
            </w:pPr>
          </w:p>
        </w:tc>
        <w:tc>
          <w:tcPr>
            <w:tcW w:w="4317" w:type="dxa"/>
          </w:tcPr>
          <w:p w:rsidR="00FC35C7" w:rsidRPr="0034015F" w:rsidRDefault="00FC35C7" w:rsidP="00FC35C7">
            <w:pPr>
              <w:rPr>
                <w:rFonts w:cstheme="minorHAnsi"/>
                <w:b/>
                <w:sz w:val="24"/>
                <w:szCs w:val="24"/>
              </w:rPr>
            </w:pPr>
          </w:p>
        </w:tc>
        <w:tc>
          <w:tcPr>
            <w:tcW w:w="4317" w:type="dxa"/>
          </w:tcPr>
          <w:p w:rsidR="00FC35C7" w:rsidRPr="004F0AF8" w:rsidRDefault="00FC35C7" w:rsidP="00FC35C7">
            <w:pPr>
              <w:rPr>
                <w:b/>
                <w:sz w:val="20"/>
                <w:szCs w:val="20"/>
              </w:rPr>
            </w:pPr>
          </w:p>
        </w:tc>
      </w:tr>
      <w:tr w:rsidR="00FC35C7" w:rsidRPr="0034015F" w:rsidTr="005B740F">
        <w:trPr>
          <w:gridAfter w:val="2"/>
          <w:wAfter w:w="8634" w:type="dxa"/>
        </w:trPr>
        <w:tc>
          <w:tcPr>
            <w:tcW w:w="4316" w:type="dxa"/>
          </w:tcPr>
          <w:p w:rsidR="00FC35C7" w:rsidRPr="0034015F" w:rsidRDefault="00FC35C7" w:rsidP="00FC35C7">
            <w:pPr>
              <w:jc w:val="center"/>
              <w:rPr>
                <w:rFonts w:cstheme="minorHAnsi"/>
                <w:b/>
                <w:sz w:val="24"/>
                <w:szCs w:val="24"/>
              </w:rPr>
            </w:pPr>
            <w:r w:rsidRPr="0034015F">
              <w:rPr>
                <w:rFonts w:cstheme="minorHAnsi"/>
                <w:b/>
                <w:sz w:val="24"/>
                <w:szCs w:val="24"/>
              </w:rPr>
              <w:t>STATE PROGRAM FILES</w:t>
            </w:r>
          </w:p>
        </w:tc>
      </w:tr>
      <w:tr w:rsidR="00FC35C7" w:rsidRPr="004F0AF8" w:rsidTr="005B740F">
        <w:tc>
          <w:tcPr>
            <w:tcW w:w="4316" w:type="dxa"/>
          </w:tcPr>
          <w:p w:rsidR="00FC35C7" w:rsidRPr="0034015F" w:rsidRDefault="00FC35C7" w:rsidP="00FC35C7">
            <w:pPr>
              <w:rPr>
                <w:rFonts w:cstheme="minorHAnsi"/>
                <w:sz w:val="24"/>
                <w:szCs w:val="24"/>
              </w:rPr>
            </w:pPr>
            <w:r w:rsidRPr="0034015F">
              <w:rPr>
                <w:rFonts w:cstheme="minorHAnsi"/>
                <w:b/>
                <w:sz w:val="24"/>
                <w:szCs w:val="24"/>
              </w:rPr>
              <w:t xml:space="preserve">Label: </w:t>
            </w:r>
            <w:r w:rsidR="00A11427" w:rsidRPr="0034015F">
              <w:rPr>
                <w:rFonts w:cstheme="minorHAnsi"/>
                <w:sz w:val="24"/>
                <w:szCs w:val="24"/>
              </w:rPr>
              <w:t xml:space="preserve">State </w:t>
            </w:r>
          </w:p>
          <w:p w:rsidR="00FC35C7" w:rsidRPr="0034015F" w:rsidRDefault="00FC35C7" w:rsidP="00FC35C7">
            <w:pPr>
              <w:rPr>
                <w:rFonts w:cstheme="minorHAnsi"/>
                <w:sz w:val="24"/>
                <w:szCs w:val="24"/>
              </w:rPr>
            </w:pPr>
            <w:r w:rsidRPr="0034015F">
              <w:rPr>
                <w:rFonts w:cstheme="minorHAnsi"/>
                <w:b/>
                <w:sz w:val="24"/>
                <w:szCs w:val="24"/>
              </w:rPr>
              <w:t xml:space="preserve">Date(s): </w:t>
            </w:r>
            <w:r w:rsidRPr="0034015F">
              <w:rPr>
                <w:rFonts w:cstheme="minorHAnsi"/>
                <w:sz w:val="24"/>
                <w:szCs w:val="24"/>
              </w:rPr>
              <w:t xml:space="preserve"> </w:t>
            </w:r>
            <w:r w:rsidR="00A11427" w:rsidRPr="0034015F">
              <w:rPr>
                <w:rFonts w:cstheme="minorHAnsi"/>
                <w:sz w:val="24"/>
                <w:szCs w:val="24"/>
              </w:rPr>
              <w:t>10/1/2019-9/30/2020</w:t>
            </w:r>
          </w:p>
          <w:p w:rsidR="00A11427" w:rsidRPr="0034015F" w:rsidRDefault="00FC35C7" w:rsidP="00A11427">
            <w:pPr>
              <w:autoSpaceDE w:val="0"/>
              <w:autoSpaceDN w:val="0"/>
              <w:adjustRightInd w:val="0"/>
              <w:rPr>
                <w:rFonts w:cstheme="minorHAnsi"/>
                <w:sz w:val="24"/>
                <w:szCs w:val="24"/>
              </w:rPr>
            </w:pPr>
            <w:r w:rsidRPr="0034015F">
              <w:rPr>
                <w:rFonts w:cstheme="minorHAnsi"/>
                <w:b/>
                <w:sz w:val="24"/>
                <w:szCs w:val="24"/>
              </w:rPr>
              <w:t xml:space="preserve">Describe/Content:  </w:t>
            </w:r>
            <w:r w:rsidR="00A11427" w:rsidRPr="0034015F">
              <w:rPr>
                <w:rFonts w:cstheme="minorHAnsi"/>
                <w:sz w:val="24"/>
                <w:szCs w:val="24"/>
              </w:rPr>
              <w:t xml:space="preserve">These files contain correspondence, reports, graphics, data, computer printouts, State submissions, OSHA evaluations, </w:t>
            </w:r>
            <w:r w:rsidR="00A11427" w:rsidRPr="0034015F">
              <w:rPr>
                <w:rFonts w:cstheme="minorHAnsi"/>
                <w:i/>
                <w:iCs/>
                <w:sz w:val="24"/>
                <w:szCs w:val="24"/>
              </w:rPr>
              <w:t xml:space="preserve">Federal Register </w:t>
            </w:r>
            <w:r w:rsidR="00A11427" w:rsidRPr="0034015F">
              <w:rPr>
                <w:rFonts w:cstheme="minorHAnsi"/>
                <w:sz w:val="24"/>
                <w:szCs w:val="24"/>
              </w:rPr>
              <w:t>notices, legal documentation, policy analyses, grant submissions, and other</w:t>
            </w:r>
          </w:p>
          <w:p w:rsidR="00A11427" w:rsidRPr="0034015F" w:rsidRDefault="00A11427" w:rsidP="00A11427">
            <w:pPr>
              <w:autoSpaceDE w:val="0"/>
              <w:autoSpaceDN w:val="0"/>
              <w:adjustRightInd w:val="0"/>
              <w:rPr>
                <w:rFonts w:cstheme="minorHAnsi"/>
                <w:sz w:val="24"/>
                <w:szCs w:val="24"/>
              </w:rPr>
            </w:pPr>
            <w:proofErr w:type="gramStart"/>
            <w:r w:rsidRPr="0034015F">
              <w:rPr>
                <w:rFonts w:cstheme="minorHAnsi"/>
                <w:sz w:val="24"/>
                <w:szCs w:val="24"/>
              </w:rPr>
              <w:lastRenderedPageBreak/>
              <w:t>records</w:t>
            </w:r>
            <w:proofErr w:type="gramEnd"/>
            <w:r w:rsidRPr="0034015F">
              <w:rPr>
                <w:rFonts w:cstheme="minorHAnsi"/>
                <w:sz w:val="24"/>
                <w:szCs w:val="24"/>
              </w:rPr>
              <w:t xml:space="preserve"> pertaining to individual State plans. The state plan files may include records related to the developmental process such as the approval, modification, change and cancellation or revocation/withdrawal of</w:t>
            </w:r>
          </w:p>
          <w:p w:rsidR="00FC35C7" w:rsidRPr="0034015F" w:rsidRDefault="00A11427" w:rsidP="00A11427">
            <w:pPr>
              <w:autoSpaceDE w:val="0"/>
              <w:autoSpaceDN w:val="0"/>
              <w:adjustRightInd w:val="0"/>
              <w:rPr>
                <w:rFonts w:cstheme="minorHAnsi"/>
                <w:sz w:val="24"/>
                <w:szCs w:val="24"/>
              </w:rPr>
            </w:pPr>
            <w:proofErr w:type="gramStart"/>
            <w:r w:rsidRPr="0034015F">
              <w:rPr>
                <w:rFonts w:cstheme="minorHAnsi"/>
                <w:sz w:val="24"/>
                <w:szCs w:val="24"/>
              </w:rPr>
              <w:t>the</w:t>
            </w:r>
            <w:proofErr w:type="gramEnd"/>
            <w:r w:rsidRPr="0034015F">
              <w:rPr>
                <w:rFonts w:cstheme="minorHAnsi"/>
                <w:sz w:val="24"/>
                <w:szCs w:val="24"/>
              </w:rPr>
              <w:t xml:space="preserve"> state's plan. Graphics may include a limited numbers of copies or photocopies of photographs, charts and similar materials.</w:t>
            </w:r>
          </w:p>
        </w:tc>
        <w:tc>
          <w:tcPr>
            <w:tcW w:w="4317" w:type="dxa"/>
          </w:tcPr>
          <w:p w:rsidR="00FC35C7" w:rsidRPr="0034015F" w:rsidRDefault="00FC35C7" w:rsidP="00FC35C7">
            <w:pPr>
              <w:rPr>
                <w:rFonts w:cstheme="minorHAnsi"/>
                <w:sz w:val="24"/>
                <w:szCs w:val="24"/>
              </w:rPr>
            </w:pPr>
            <w:r w:rsidRPr="0034015F">
              <w:rPr>
                <w:rFonts w:cstheme="minorHAnsi"/>
                <w:b/>
                <w:sz w:val="24"/>
                <w:szCs w:val="24"/>
              </w:rPr>
              <w:lastRenderedPageBreak/>
              <w:t>Order:</w:t>
            </w:r>
            <w:r w:rsidRPr="0034015F">
              <w:rPr>
                <w:rFonts w:cstheme="minorHAnsi"/>
                <w:sz w:val="24"/>
                <w:szCs w:val="24"/>
              </w:rPr>
              <w:t xml:space="preserve">  </w:t>
            </w:r>
          </w:p>
          <w:p w:rsidR="00FC35C7" w:rsidRPr="0034015F" w:rsidRDefault="00FC35C7" w:rsidP="00FC35C7">
            <w:pPr>
              <w:rPr>
                <w:rFonts w:cstheme="minorHAnsi"/>
                <w:sz w:val="24"/>
                <w:szCs w:val="24"/>
              </w:rPr>
            </w:pPr>
            <w:r w:rsidRPr="0034015F">
              <w:rPr>
                <w:rFonts w:cstheme="minorHAnsi"/>
                <w:b/>
                <w:sz w:val="24"/>
                <w:szCs w:val="24"/>
              </w:rPr>
              <w:t>Cut-off:</w:t>
            </w:r>
            <w:r w:rsidRPr="0034015F">
              <w:rPr>
                <w:rFonts w:cstheme="minorHAnsi"/>
                <w:sz w:val="24"/>
                <w:szCs w:val="24"/>
              </w:rPr>
              <w:t xml:space="preserve"> </w:t>
            </w:r>
          </w:p>
          <w:p w:rsidR="00A11427" w:rsidRPr="0034015F" w:rsidRDefault="00FC35C7" w:rsidP="00A11427">
            <w:pPr>
              <w:autoSpaceDE w:val="0"/>
              <w:autoSpaceDN w:val="0"/>
              <w:adjustRightInd w:val="0"/>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w:t>
            </w:r>
            <w:r w:rsidR="00A11427" w:rsidRPr="0034015F">
              <w:rPr>
                <w:rFonts w:cstheme="minorHAnsi"/>
                <w:sz w:val="24"/>
                <w:szCs w:val="24"/>
              </w:rPr>
              <w:t>PERMANENT. Break file annually. Bring forward current materials to file. Retire to the Federal Records Center or off-site storage facility 5 years after file break. Transfer to NARA 20 years after file</w:t>
            </w:r>
          </w:p>
          <w:p w:rsidR="00FC35C7" w:rsidRPr="0034015F" w:rsidRDefault="00A11427" w:rsidP="00A11427">
            <w:pPr>
              <w:rPr>
                <w:rFonts w:cstheme="minorHAnsi"/>
                <w:sz w:val="24"/>
                <w:szCs w:val="24"/>
              </w:rPr>
            </w:pPr>
            <w:proofErr w:type="gramStart"/>
            <w:r w:rsidRPr="0034015F">
              <w:rPr>
                <w:rFonts w:cstheme="minorHAnsi"/>
                <w:sz w:val="24"/>
                <w:szCs w:val="24"/>
              </w:rPr>
              <w:t>break</w:t>
            </w:r>
            <w:proofErr w:type="gramEnd"/>
            <w:r w:rsidRPr="0034015F">
              <w:rPr>
                <w:rFonts w:cstheme="minorHAnsi"/>
                <w:sz w:val="24"/>
                <w:szCs w:val="24"/>
              </w:rPr>
              <w:t>.</w:t>
            </w:r>
          </w:p>
          <w:p w:rsidR="00FC35C7" w:rsidRPr="0034015F" w:rsidRDefault="00FC35C7" w:rsidP="00FC35C7">
            <w:pPr>
              <w:rPr>
                <w:rFonts w:cstheme="minorHAnsi"/>
                <w:i/>
                <w:sz w:val="24"/>
                <w:szCs w:val="24"/>
              </w:rPr>
            </w:pPr>
            <w:r w:rsidRPr="0034015F">
              <w:rPr>
                <w:rFonts w:cstheme="minorHAnsi"/>
                <w:b/>
                <w:sz w:val="24"/>
                <w:szCs w:val="24"/>
              </w:rPr>
              <w:lastRenderedPageBreak/>
              <w:t>Authority:</w:t>
            </w:r>
            <w:r w:rsidRPr="0034015F">
              <w:rPr>
                <w:rFonts w:cstheme="minorHAnsi"/>
                <w:sz w:val="24"/>
                <w:szCs w:val="24"/>
              </w:rPr>
              <w:t xml:space="preserve">  </w:t>
            </w:r>
            <w:hyperlink r:id="rId14" w:history="1">
              <w:r w:rsidR="00A11427" w:rsidRPr="0034015F">
                <w:rPr>
                  <w:rStyle w:val="Hyperlink"/>
                  <w:rFonts w:cstheme="minorHAnsi"/>
                  <w:sz w:val="24"/>
                  <w:szCs w:val="24"/>
                </w:rPr>
                <w:t>N1-100-02-1-OSHA</w:t>
              </w:r>
            </w:hyperlink>
          </w:p>
          <w:p w:rsidR="00FC35C7" w:rsidRPr="0034015F" w:rsidRDefault="00FC35C7" w:rsidP="00FC35C7">
            <w:pPr>
              <w:rPr>
                <w:rFonts w:cstheme="minorHAnsi"/>
                <w:b/>
                <w:sz w:val="24"/>
                <w:szCs w:val="24"/>
              </w:rPr>
            </w:pPr>
          </w:p>
        </w:tc>
        <w:tc>
          <w:tcPr>
            <w:tcW w:w="4317" w:type="dxa"/>
          </w:tcPr>
          <w:p w:rsidR="00A11427" w:rsidRPr="0034015F" w:rsidRDefault="00FC35C7" w:rsidP="00FC35C7">
            <w:pPr>
              <w:rPr>
                <w:b/>
                <w:sz w:val="24"/>
                <w:szCs w:val="24"/>
              </w:rPr>
            </w:pPr>
            <w:r w:rsidRPr="0034015F">
              <w:rPr>
                <w:b/>
                <w:sz w:val="24"/>
                <w:szCs w:val="24"/>
              </w:rPr>
              <w:lastRenderedPageBreak/>
              <w:t>Location</w:t>
            </w:r>
            <w:r w:rsidR="00A11427" w:rsidRPr="0034015F">
              <w:rPr>
                <w:b/>
                <w:sz w:val="24"/>
                <w:szCs w:val="24"/>
              </w:rPr>
              <w:t xml:space="preserve">: </w:t>
            </w:r>
            <w:r w:rsidR="00A11427" w:rsidRPr="0034015F">
              <w:rPr>
                <w:sz w:val="24"/>
                <w:szCs w:val="24"/>
              </w:rPr>
              <w:t>Regional office</w:t>
            </w:r>
          </w:p>
          <w:p w:rsidR="00FC35C7" w:rsidRPr="0034015F" w:rsidRDefault="00FC35C7" w:rsidP="00FC35C7">
            <w:pPr>
              <w:rPr>
                <w:b/>
                <w:sz w:val="24"/>
                <w:szCs w:val="24"/>
              </w:rPr>
            </w:pPr>
            <w:r w:rsidRPr="0034015F">
              <w:rPr>
                <w:b/>
                <w:sz w:val="24"/>
                <w:szCs w:val="24"/>
              </w:rPr>
              <w:t>Custodian(s):</w:t>
            </w:r>
            <w:r w:rsidRPr="0034015F">
              <w:rPr>
                <w:sz w:val="24"/>
                <w:szCs w:val="24"/>
              </w:rPr>
              <w:t xml:space="preserve"> </w:t>
            </w:r>
            <w:r w:rsidR="00A11427" w:rsidRPr="0034015F">
              <w:rPr>
                <w:sz w:val="24"/>
                <w:szCs w:val="24"/>
              </w:rPr>
              <w:t>Judy Stevenson-Ortiz</w:t>
            </w:r>
          </w:p>
          <w:p w:rsidR="00FC35C7" w:rsidRPr="0034015F" w:rsidRDefault="00FC35C7" w:rsidP="00FC35C7">
            <w:pPr>
              <w:rPr>
                <w:sz w:val="24"/>
                <w:szCs w:val="24"/>
              </w:rPr>
            </w:pPr>
            <w:r w:rsidRPr="0034015F">
              <w:rPr>
                <w:b/>
                <w:sz w:val="24"/>
                <w:szCs w:val="24"/>
              </w:rPr>
              <w:t>Medium:</w:t>
            </w:r>
            <w:r w:rsidRPr="0034015F">
              <w:rPr>
                <w:sz w:val="24"/>
                <w:szCs w:val="24"/>
              </w:rPr>
              <w:t xml:space="preserve">  Media-Neutral</w:t>
            </w:r>
          </w:p>
          <w:p w:rsidR="00FC35C7" w:rsidRPr="0034015F" w:rsidRDefault="00FC35C7" w:rsidP="00FC35C7">
            <w:pPr>
              <w:rPr>
                <w:b/>
                <w:sz w:val="24"/>
                <w:szCs w:val="24"/>
              </w:rPr>
            </w:pPr>
          </w:p>
        </w:tc>
      </w:tr>
      <w:tr w:rsidR="00FC35C7" w:rsidRPr="004F0AF8" w:rsidTr="005B740F">
        <w:tc>
          <w:tcPr>
            <w:tcW w:w="4316" w:type="dxa"/>
          </w:tcPr>
          <w:p w:rsidR="00FC35C7" w:rsidRPr="0034015F" w:rsidRDefault="00FC35C7" w:rsidP="00FC35C7">
            <w:pPr>
              <w:rPr>
                <w:rFonts w:cstheme="minorHAnsi"/>
                <w:b/>
                <w:sz w:val="24"/>
                <w:szCs w:val="24"/>
              </w:rPr>
            </w:pPr>
          </w:p>
        </w:tc>
        <w:tc>
          <w:tcPr>
            <w:tcW w:w="4317" w:type="dxa"/>
          </w:tcPr>
          <w:p w:rsidR="00FC35C7" w:rsidRPr="0034015F" w:rsidRDefault="00FC35C7" w:rsidP="00FC35C7">
            <w:pPr>
              <w:rPr>
                <w:rFonts w:cstheme="minorHAnsi"/>
                <w:b/>
                <w:sz w:val="24"/>
                <w:szCs w:val="24"/>
              </w:rPr>
            </w:pPr>
          </w:p>
        </w:tc>
        <w:tc>
          <w:tcPr>
            <w:tcW w:w="4317" w:type="dxa"/>
          </w:tcPr>
          <w:p w:rsidR="00FC35C7" w:rsidRPr="004F0AF8" w:rsidRDefault="00FC35C7" w:rsidP="00FC35C7">
            <w:pPr>
              <w:rPr>
                <w:b/>
                <w:sz w:val="20"/>
                <w:szCs w:val="20"/>
              </w:rPr>
            </w:pPr>
          </w:p>
        </w:tc>
      </w:tr>
      <w:tr w:rsidR="00FC35C7" w:rsidRPr="0034015F" w:rsidTr="005B740F">
        <w:trPr>
          <w:gridAfter w:val="2"/>
          <w:wAfter w:w="8634" w:type="dxa"/>
        </w:trPr>
        <w:tc>
          <w:tcPr>
            <w:tcW w:w="4316" w:type="dxa"/>
          </w:tcPr>
          <w:p w:rsidR="00FC35C7" w:rsidRPr="0034015F" w:rsidRDefault="00FC35C7" w:rsidP="00FC35C7">
            <w:pPr>
              <w:jc w:val="center"/>
              <w:rPr>
                <w:rFonts w:cstheme="minorHAnsi"/>
                <w:b/>
                <w:sz w:val="24"/>
                <w:szCs w:val="24"/>
              </w:rPr>
            </w:pPr>
            <w:r w:rsidRPr="0034015F">
              <w:rPr>
                <w:rFonts w:cstheme="minorHAnsi"/>
                <w:b/>
                <w:sz w:val="24"/>
                <w:szCs w:val="24"/>
              </w:rPr>
              <w:t>GRANTS</w:t>
            </w:r>
          </w:p>
        </w:tc>
      </w:tr>
      <w:tr w:rsidR="00FC35C7" w:rsidRPr="004F0AF8" w:rsidTr="005B740F">
        <w:tc>
          <w:tcPr>
            <w:tcW w:w="4316" w:type="dxa"/>
          </w:tcPr>
          <w:p w:rsidR="001B14DB" w:rsidRPr="0034015F" w:rsidRDefault="001B14DB" w:rsidP="001B14DB">
            <w:pPr>
              <w:rPr>
                <w:rFonts w:cstheme="minorHAnsi"/>
                <w:sz w:val="24"/>
                <w:szCs w:val="24"/>
              </w:rPr>
            </w:pPr>
            <w:r w:rsidRPr="0034015F">
              <w:rPr>
                <w:rFonts w:cstheme="minorHAnsi"/>
                <w:b/>
                <w:sz w:val="24"/>
                <w:szCs w:val="24"/>
              </w:rPr>
              <w:t>Label:</w:t>
            </w:r>
            <w:r w:rsidRPr="0034015F">
              <w:rPr>
                <w:rFonts w:cstheme="minorHAnsi"/>
                <w:sz w:val="24"/>
                <w:szCs w:val="24"/>
              </w:rPr>
              <w:t xml:space="preserve"> Grantee</w:t>
            </w:r>
          </w:p>
          <w:p w:rsidR="001B14DB" w:rsidRPr="0034015F" w:rsidRDefault="001B14DB" w:rsidP="001B14DB">
            <w:pPr>
              <w:rPr>
                <w:rFonts w:cstheme="minorHAnsi"/>
                <w:sz w:val="24"/>
                <w:szCs w:val="24"/>
              </w:rPr>
            </w:pPr>
            <w:r w:rsidRPr="0034015F">
              <w:rPr>
                <w:rFonts w:cstheme="minorHAnsi"/>
                <w:b/>
                <w:sz w:val="24"/>
                <w:szCs w:val="24"/>
              </w:rPr>
              <w:t>Date(s):</w:t>
            </w:r>
            <w:r w:rsidRPr="0034015F">
              <w:rPr>
                <w:rFonts w:cstheme="minorHAnsi"/>
                <w:sz w:val="24"/>
                <w:szCs w:val="24"/>
              </w:rPr>
              <w:t xml:space="preserve">  10/1/2019-9/30/2020</w:t>
            </w:r>
          </w:p>
          <w:p w:rsidR="001B14DB" w:rsidRPr="0034015F" w:rsidRDefault="001B14DB" w:rsidP="001B14DB">
            <w:pPr>
              <w:rPr>
                <w:rFonts w:cstheme="minorHAnsi"/>
                <w:b/>
                <w:sz w:val="24"/>
                <w:szCs w:val="24"/>
              </w:rPr>
            </w:pPr>
            <w:r w:rsidRPr="0034015F">
              <w:rPr>
                <w:rFonts w:cstheme="minorHAnsi"/>
                <w:b/>
                <w:sz w:val="24"/>
                <w:szCs w:val="24"/>
              </w:rPr>
              <w:t>Describe/Content:</w:t>
            </w:r>
          </w:p>
          <w:p w:rsidR="001B14DB" w:rsidRPr="0034015F" w:rsidRDefault="001B14DB" w:rsidP="001B14DB">
            <w:pPr>
              <w:rPr>
                <w:rFonts w:cstheme="minorHAnsi"/>
                <w:sz w:val="24"/>
                <w:szCs w:val="24"/>
              </w:rPr>
            </w:pPr>
            <w:r w:rsidRPr="0034015F">
              <w:rPr>
                <w:rFonts w:cstheme="minorHAnsi"/>
                <w:sz w:val="24"/>
                <w:szCs w:val="24"/>
              </w:rPr>
              <w:t xml:space="preserve">Grant and cooperative agreement program management records. Records related to the coordination, implementation, execution, monitoring, and completion of grant and cooperative agreement programs, such as: </w:t>
            </w:r>
          </w:p>
          <w:p w:rsidR="001B14DB" w:rsidRPr="0034015F" w:rsidRDefault="001B14DB" w:rsidP="00FC35C7">
            <w:pPr>
              <w:rPr>
                <w:rFonts w:cstheme="minorHAnsi"/>
                <w:sz w:val="24"/>
                <w:szCs w:val="24"/>
              </w:rPr>
            </w:pPr>
            <w:r w:rsidRPr="0034015F">
              <w:rPr>
                <w:rFonts w:cstheme="minorHAnsi"/>
                <w:sz w:val="24"/>
                <w:szCs w:val="24"/>
              </w:rPr>
              <w:t xml:space="preserve">• background files </w:t>
            </w:r>
          </w:p>
          <w:p w:rsidR="001B14DB" w:rsidRPr="0034015F" w:rsidRDefault="001B14DB" w:rsidP="00FC35C7">
            <w:pPr>
              <w:rPr>
                <w:rFonts w:cstheme="minorHAnsi"/>
                <w:sz w:val="24"/>
                <w:szCs w:val="24"/>
              </w:rPr>
            </w:pPr>
            <w:r w:rsidRPr="0034015F">
              <w:rPr>
                <w:rFonts w:cstheme="minorHAnsi"/>
                <w:sz w:val="24"/>
                <w:szCs w:val="24"/>
              </w:rPr>
              <w:t xml:space="preserve">o Program Announcements </w:t>
            </w:r>
          </w:p>
          <w:p w:rsidR="001B14DB" w:rsidRPr="0034015F" w:rsidRDefault="001B14DB" w:rsidP="00FC35C7">
            <w:pPr>
              <w:rPr>
                <w:rFonts w:cstheme="minorHAnsi"/>
                <w:sz w:val="24"/>
                <w:szCs w:val="24"/>
              </w:rPr>
            </w:pPr>
            <w:r w:rsidRPr="0034015F">
              <w:rPr>
                <w:rFonts w:cstheme="minorHAnsi"/>
                <w:sz w:val="24"/>
                <w:szCs w:val="24"/>
              </w:rPr>
              <w:t xml:space="preserve">o Notice of Funding Availability or Funding Opportunity Announcement, including Federal Register notices </w:t>
            </w:r>
          </w:p>
          <w:p w:rsidR="001B14DB" w:rsidRPr="0034015F" w:rsidRDefault="001B14DB" w:rsidP="00FC35C7">
            <w:pPr>
              <w:rPr>
                <w:rFonts w:cstheme="minorHAnsi"/>
                <w:sz w:val="24"/>
                <w:szCs w:val="24"/>
              </w:rPr>
            </w:pPr>
            <w:r w:rsidRPr="0034015F">
              <w:rPr>
                <w:rFonts w:cstheme="minorHAnsi"/>
                <w:sz w:val="24"/>
                <w:szCs w:val="24"/>
              </w:rPr>
              <w:t xml:space="preserve">o Requests for Proposals </w:t>
            </w:r>
          </w:p>
          <w:p w:rsidR="001B14DB" w:rsidRPr="0034015F" w:rsidRDefault="001B14DB" w:rsidP="00FC35C7">
            <w:pPr>
              <w:rPr>
                <w:rFonts w:cstheme="minorHAnsi"/>
                <w:sz w:val="24"/>
                <w:szCs w:val="24"/>
              </w:rPr>
            </w:pPr>
            <w:r w:rsidRPr="0034015F">
              <w:rPr>
                <w:rFonts w:cstheme="minorHAnsi"/>
                <w:sz w:val="24"/>
                <w:szCs w:val="24"/>
              </w:rPr>
              <w:t xml:space="preserve">• application packages (blank forms, instructions, guidelines, templates, checklists, evaluation criteria, etc. for a specific funding opportunity) </w:t>
            </w:r>
          </w:p>
          <w:p w:rsidR="00FC35C7" w:rsidRPr="0034015F" w:rsidRDefault="001B14DB" w:rsidP="00FC35C7">
            <w:pPr>
              <w:rPr>
                <w:rFonts w:cstheme="minorHAnsi"/>
                <w:sz w:val="24"/>
                <w:szCs w:val="24"/>
              </w:rPr>
            </w:pPr>
            <w:r w:rsidRPr="0034015F">
              <w:rPr>
                <w:rFonts w:cstheme="minorHAnsi"/>
                <w:sz w:val="24"/>
                <w:szCs w:val="24"/>
              </w:rPr>
              <w:t>• application evaluation files (panel composition, correspondence, instructions, etc. for a specific funding opportunity)</w:t>
            </w:r>
          </w:p>
          <w:p w:rsidR="001B14DB" w:rsidRPr="0034015F" w:rsidRDefault="001B14DB" w:rsidP="00FC35C7">
            <w:pPr>
              <w:rPr>
                <w:rFonts w:cstheme="minorHAnsi"/>
                <w:sz w:val="24"/>
                <w:szCs w:val="24"/>
              </w:rPr>
            </w:pPr>
          </w:p>
          <w:p w:rsidR="001B14DB" w:rsidRPr="0034015F" w:rsidRDefault="001B14DB" w:rsidP="00FC35C7">
            <w:pPr>
              <w:rPr>
                <w:rFonts w:cstheme="minorHAnsi"/>
                <w:sz w:val="24"/>
                <w:szCs w:val="24"/>
              </w:rPr>
            </w:pPr>
            <w:r w:rsidRPr="0034015F">
              <w:rPr>
                <w:rFonts w:cstheme="minorHAnsi"/>
                <w:sz w:val="24"/>
                <w:szCs w:val="24"/>
              </w:rPr>
              <w:t xml:space="preserve">Grant and cooperative agreement case files. Official record of applicant case files held in the office of record. Case files containing records relating to individual grant or cooperative agreements. Records include, but are not limited to: </w:t>
            </w:r>
          </w:p>
          <w:p w:rsidR="001B14DB" w:rsidRPr="0034015F" w:rsidRDefault="001B14DB" w:rsidP="00FC35C7">
            <w:pPr>
              <w:rPr>
                <w:rFonts w:cstheme="minorHAnsi"/>
                <w:sz w:val="24"/>
                <w:szCs w:val="24"/>
              </w:rPr>
            </w:pPr>
            <w:r w:rsidRPr="0034015F">
              <w:rPr>
                <w:rFonts w:cstheme="minorHAnsi"/>
                <w:sz w:val="24"/>
                <w:szCs w:val="24"/>
              </w:rPr>
              <w:t xml:space="preserve">• applications, forms, and budget documents • evaluation reports, panelist comments, review ratings or scores </w:t>
            </w:r>
          </w:p>
          <w:p w:rsidR="001B14DB" w:rsidRPr="0034015F" w:rsidRDefault="001B14DB" w:rsidP="00FC35C7">
            <w:pPr>
              <w:rPr>
                <w:rFonts w:cstheme="minorHAnsi"/>
                <w:sz w:val="24"/>
                <w:szCs w:val="24"/>
              </w:rPr>
            </w:pPr>
            <w:r w:rsidRPr="0034015F">
              <w:rPr>
                <w:rFonts w:cstheme="minorHAnsi"/>
                <w:sz w:val="24"/>
                <w:szCs w:val="24"/>
              </w:rPr>
              <w:t xml:space="preserve">• Notice of Grant Award or equivalent and grant terms and conditions </w:t>
            </w:r>
          </w:p>
          <w:p w:rsidR="001B14DB" w:rsidRPr="0034015F" w:rsidRDefault="001B14DB" w:rsidP="00FC35C7">
            <w:pPr>
              <w:rPr>
                <w:rFonts w:cstheme="minorHAnsi"/>
                <w:sz w:val="24"/>
                <w:szCs w:val="24"/>
              </w:rPr>
            </w:pPr>
            <w:r w:rsidRPr="0034015F">
              <w:rPr>
                <w:rFonts w:cstheme="minorHAnsi"/>
                <w:sz w:val="24"/>
                <w:szCs w:val="24"/>
              </w:rPr>
              <w:t xml:space="preserve">• state plans, if any (submissions from states that assure compliance with all applicable Federal statutes and regulations in effect with respect to the period for which the State receives funding) </w:t>
            </w:r>
          </w:p>
          <w:p w:rsidR="001B14DB" w:rsidRPr="0034015F" w:rsidRDefault="001B14DB" w:rsidP="00FC35C7">
            <w:pPr>
              <w:rPr>
                <w:rFonts w:cstheme="minorHAnsi"/>
                <w:sz w:val="24"/>
                <w:szCs w:val="24"/>
              </w:rPr>
            </w:pPr>
            <w:r w:rsidRPr="0034015F">
              <w:rPr>
                <w:rFonts w:cstheme="minorHAnsi"/>
                <w:sz w:val="24"/>
                <w:szCs w:val="24"/>
              </w:rPr>
              <w:t xml:space="preserve">• funding amendment requests and actions, if any </w:t>
            </w:r>
          </w:p>
          <w:p w:rsidR="001B14DB" w:rsidRPr="0034015F" w:rsidRDefault="001B14DB" w:rsidP="00FC35C7">
            <w:pPr>
              <w:rPr>
                <w:rFonts w:cstheme="minorHAnsi"/>
                <w:sz w:val="24"/>
                <w:szCs w:val="24"/>
              </w:rPr>
            </w:pPr>
            <w:r w:rsidRPr="0034015F">
              <w:rPr>
                <w:rFonts w:cstheme="minorHAnsi"/>
                <w:sz w:val="24"/>
                <w:szCs w:val="24"/>
              </w:rPr>
              <w:t xml:space="preserve">• periodic and final performance reports (progress, narrative, financial) </w:t>
            </w:r>
          </w:p>
          <w:p w:rsidR="001B14DB" w:rsidRPr="0034015F" w:rsidRDefault="001B14DB" w:rsidP="00FC35C7">
            <w:pPr>
              <w:rPr>
                <w:rFonts w:cstheme="minorHAnsi"/>
                <w:sz w:val="24"/>
                <w:szCs w:val="24"/>
              </w:rPr>
            </w:pPr>
            <w:r w:rsidRPr="0034015F">
              <w:rPr>
                <w:rFonts w:cstheme="minorHAnsi"/>
                <w:sz w:val="24"/>
                <w:szCs w:val="24"/>
              </w:rPr>
              <w:t xml:space="preserve">• audit reports and/or other monitoring or oversight documentation </w:t>
            </w:r>
          </w:p>
          <w:p w:rsidR="001B14DB" w:rsidRPr="0034015F" w:rsidRDefault="001B14DB" w:rsidP="00FC35C7">
            <w:pPr>
              <w:rPr>
                <w:rFonts w:cstheme="minorHAnsi"/>
                <w:sz w:val="24"/>
                <w:szCs w:val="24"/>
              </w:rPr>
            </w:pPr>
            <w:r w:rsidRPr="0034015F">
              <w:rPr>
                <w:rFonts w:cstheme="minorHAnsi"/>
                <w:sz w:val="24"/>
                <w:szCs w:val="24"/>
              </w:rPr>
              <w:t>• summary reports and the like</w:t>
            </w:r>
          </w:p>
          <w:p w:rsidR="001B14DB" w:rsidRPr="0034015F" w:rsidRDefault="001B14DB" w:rsidP="00FC35C7">
            <w:pPr>
              <w:rPr>
                <w:rFonts w:cstheme="minorHAnsi"/>
                <w:sz w:val="24"/>
                <w:szCs w:val="24"/>
              </w:rPr>
            </w:pPr>
          </w:p>
          <w:p w:rsidR="00B47A7E" w:rsidRPr="0034015F" w:rsidRDefault="00B47A7E" w:rsidP="00FC35C7">
            <w:pPr>
              <w:rPr>
                <w:rFonts w:cstheme="minorHAnsi"/>
                <w:sz w:val="24"/>
                <w:szCs w:val="24"/>
              </w:rPr>
            </w:pPr>
            <w:r w:rsidRPr="0034015F">
              <w:rPr>
                <w:rFonts w:cstheme="minorHAnsi"/>
                <w:sz w:val="24"/>
                <w:szCs w:val="24"/>
              </w:rPr>
              <w:t xml:space="preserve">Final grant and cooperative agreement products or deliverables. The tangible result of a completed grant or cooperative agreement produced/delivered by the recipient to satisfy the purpose of the award. These are maintained separately from other program records and may include materials such as a: </w:t>
            </w:r>
          </w:p>
          <w:p w:rsidR="00B47A7E" w:rsidRPr="0034015F" w:rsidRDefault="00B47A7E" w:rsidP="00FC35C7">
            <w:pPr>
              <w:rPr>
                <w:rFonts w:cstheme="minorHAnsi"/>
                <w:sz w:val="24"/>
                <w:szCs w:val="24"/>
              </w:rPr>
            </w:pPr>
            <w:r w:rsidRPr="0034015F">
              <w:rPr>
                <w:rFonts w:cstheme="minorHAnsi"/>
                <w:sz w:val="24"/>
                <w:szCs w:val="24"/>
              </w:rPr>
              <w:t xml:space="preserve">• report, study, or publication </w:t>
            </w:r>
          </w:p>
          <w:p w:rsidR="00B47A7E" w:rsidRPr="0034015F" w:rsidRDefault="00B47A7E" w:rsidP="00FC35C7">
            <w:pPr>
              <w:rPr>
                <w:rFonts w:cstheme="minorHAnsi"/>
                <w:sz w:val="24"/>
                <w:szCs w:val="24"/>
              </w:rPr>
            </w:pPr>
            <w:r w:rsidRPr="0034015F">
              <w:rPr>
                <w:rFonts w:cstheme="minorHAnsi"/>
                <w:sz w:val="24"/>
                <w:szCs w:val="24"/>
              </w:rPr>
              <w:t xml:space="preserve">• conference paper and/or presentation </w:t>
            </w:r>
          </w:p>
          <w:p w:rsidR="00B47A7E" w:rsidRPr="0034015F" w:rsidRDefault="00B47A7E" w:rsidP="00FC35C7">
            <w:pPr>
              <w:rPr>
                <w:rFonts w:cstheme="minorHAnsi"/>
                <w:sz w:val="24"/>
                <w:szCs w:val="24"/>
              </w:rPr>
            </w:pPr>
            <w:r w:rsidRPr="0034015F">
              <w:rPr>
                <w:rFonts w:cstheme="minorHAnsi"/>
                <w:sz w:val="24"/>
                <w:szCs w:val="24"/>
              </w:rPr>
              <w:t xml:space="preserve">• book, journal article, or monograph </w:t>
            </w:r>
          </w:p>
          <w:p w:rsidR="00B47A7E" w:rsidRPr="0034015F" w:rsidRDefault="00B47A7E" w:rsidP="00FC35C7">
            <w:pPr>
              <w:rPr>
                <w:rFonts w:cstheme="minorHAnsi"/>
                <w:sz w:val="24"/>
                <w:szCs w:val="24"/>
              </w:rPr>
            </w:pPr>
            <w:r w:rsidRPr="0034015F">
              <w:rPr>
                <w:rFonts w:cstheme="minorHAnsi"/>
                <w:sz w:val="24"/>
                <w:szCs w:val="24"/>
              </w:rPr>
              <w:t xml:space="preserve">• training material, educational aid, or curriculum content </w:t>
            </w:r>
          </w:p>
          <w:p w:rsidR="00B47A7E" w:rsidRPr="0034015F" w:rsidRDefault="00B47A7E" w:rsidP="00FC35C7">
            <w:pPr>
              <w:rPr>
                <w:rFonts w:cstheme="minorHAnsi"/>
                <w:sz w:val="24"/>
                <w:szCs w:val="24"/>
              </w:rPr>
            </w:pPr>
            <w:r w:rsidRPr="0034015F">
              <w:rPr>
                <w:rFonts w:cstheme="minorHAnsi"/>
                <w:sz w:val="24"/>
                <w:szCs w:val="24"/>
              </w:rPr>
              <w:t xml:space="preserve">• plan, process, or analysis </w:t>
            </w:r>
          </w:p>
          <w:p w:rsidR="00B47A7E" w:rsidRPr="0034015F" w:rsidRDefault="00B47A7E" w:rsidP="00FC35C7">
            <w:pPr>
              <w:rPr>
                <w:rFonts w:cstheme="minorHAnsi"/>
                <w:sz w:val="24"/>
                <w:szCs w:val="24"/>
              </w:rPr>
            </w:pPr>
            <w:r w:rsidRPr="0034015F">
              <w:rPr>
                <w:rFonts w:cstheme="minorHAnsi"/>
                <w:sz w:val="24"/>
                <w:szCs w:val="24"/>
              </w:rPr>
              <w:t xml:space="preserve">• database or dataset </w:t>
            </w:r>
          </w:p>
          <w:p w:rsidR="00B47A7E" w:rsidRPr="0034015F" w:rsidRDefault="00B47A7E" w:rsidP="00FC35C7">
            <w:pPr>
              <w:rPr>
                <w:rFonts w:cstheme="minorHAnsi"/>
                <w:sz w:val="24"/>
                <w:szCs w:val="24"/>
              </w:rPr>
            </w:pPr>
            <w:r w:rsidRPr="0034015F">
              <w:rPr>
                <w:rFonts w:cstheme="minorHAnsi"/>
                <w:sz w:val="24"/>
                <w:szCs w:val="24"/>
              </w:rPr>
              <w:t xml:space="preserve">• audio, video, or still photography </w:t>
            </w:r>
          </w:p>
          <w:p w:rsidR="00B47A7E" w:rsidRPr="0034015F" w:rsidRDefault="00B47A7E" w:rsidP="00FC35C7">
            <w:pPr>
              <w:rPr>
                <w:rFonts w:cstheme="minorHAnsi"/>
                <w:sz w:val="24"/>
                <w:szCs w:val="24"/>
              </w:rPr>
            </w:pPr>
            <w:r w:rsidRPr="0034015F">
              <w:rPr>
                <w:rFonts w:cstheme="minorHAnsi"/>
                <w:sz w:val="24"/>
                <w:szCs w:val="24"/>
              </w:rPr>
              <w:lastRenderedPageBreak/>
              <w:t xml:space="preserve">• website content or other Internet component </w:t>
            </w:r>
          </w:p>
          <w:p w:rsidR="00B47A7E" w:rsidRPr="0034015F" w:rsidRDefault="00B47A7E" w:rsidP="00FC35C7">
            <w:pPr>
              <w:rPr>
                <w:rFonts w:cstheme="minorHAnsi"/>
                <w:sz w:val="24"/>
                <w:szCs w:val="24"/>
              </w:rPr>
            </w:pPr>
            <w:r w:rsidRPr="0034015F">
              <w:rPr>
                <w:rFonts w:cstheme="minorHAnsi"/>
                <w:sz w:val="24"/>
                <w:szCs w:val="24"/>
              </w:rPr>
              <w:t xml:space="preserve">• documentation related to any other kind of final product or deliverable (for example, documentation about a physical structure or element such as a building, kiosk, trail, or cabin; an instrument, device, or prototype) </w:t>
            </w:r>
          </w:p>
          <w:p w:rsidR="00B47A7E" w:rsidRPr="0034015F" w:rsidRDefault="00B47A7E" w:rsidP="00FC35C7">
            <w:pPr>
              <w:rPr>
                <w:rFonts w:cstheme="minorHAnsi"/>
                <w:sz w:val="24"/>
                <w:szCs w:val="24"/>
              </w:rPr>
            </w:pPr>
            <w:r w:rsidRPr="0034015F">
              <w:rPr>
                <w:rFonts w:cstheme="minorHAnsi"/>
                <w:sz w:val="24"/>
                <w:szCs w:val="24"/>
              </w:rPr>
              <w:t xml:space="preserve">• software or computer code </w:t>
            </w:r>
          </w:p>
          <w:p w:rsidR="00B47A7E" w:rsidRPr="0034015F" w:rsidRDefault="00B47A7E" w:rsidP="00FC35C7">
            <w:pPr>
              <w:rPr>
                <w:rFonts w:cstheme="minorHAnsi"/>
                <w:sz w:val="24"/>
                <w:szCs w:val="24"/>
              </w:rPr>
            </w:pPr>
          </w:p>
          <w:p w:rsidR="001B14DB" w:rsidRPr="0034015F" w:rsidRDefault="00B47A7E" w:rsidP="00FC35C7">
            <w:pPr>
              <w:rPr>
                <w:rFonts w:cstheme="minorHAnsi"/>
                <w:sz w:val="24"/>
                <w:szCs w:val="24"/>
              </w:rPr>
            </w:pPr>
            <w:r w:rsidRPr="0034015F">
              <w:rPr>
                <w:rFonts w:cstheme="minorHAnsi"/>
                <w:sz w:val="24"/>
                <w:szCs w:val="24"/>
              </w:rPr>
              <w:t>Note 1: Not all grants and cooperative agreements result in tangible products or deliverables. Some deliver services, assistance, training, or other intangible, though still measurable, outcomes.</w:t>
            </w:r>
          </w:p>
        </w:tc>
        <w:tc>
          <w:tcPr>
            <w:tcW w:w="4317" w:type="dxa"/>
          </w:tcPr>
          <w:p w:rsidR="00FC35C7" w:rsidRPr="0034015F" w:rsidRDefault="00FC35C7" w:rsidP="00FC35C7">
            <w:pPr>
              <w:rPr>
                <w:rFonts w:cstheme="minorHAnsi"/>
                <w:sz w:val="24"/>
                <w:szCs w:val="24"/>
              </w:rPr>
            </w:pPr>
            <w:r w:rsidRPr="0034015F">
              <w:rPr>
                <w:rFonts w:cstheme="minorHAnsi"/>
                <w:b/>
                <w:sz w:val="24"/>
                <w:szCs w:val="24"/>
              </w:rPr>
              <w:lastRenderedPageBreak/>
              <w:t>Order:</w:t>
            </w:r>
            <w:r w:rsidRPr="0034015F">
              <w:rPr>
                <w:rFonts w:cstheme="minorHAnsi"/>
                <w:sz w:val="24"/>
                <w:szCs w:val="24"/>
              </w:rPr>
              <w:t xml:space="preserve">  </w:t>
            </w:r>
          </w:p>
          <w:p w:rsidR="00FC35C7" w:rsidRPr="0034015F" w:rsidRDefault="00FC35C7" w:rsidP="00FC35C7">
            <w:pPr>
              <w:rPr>
                <w:rFonts w:cstheme="minorHAnsi"/>
                <w:sz w:val="24"/>
                <w:szCs w:val="24"/>
              </w:rPr>
            </w:pPr>
            <w:r w:rsidRPr="0034015F">
              <w:rPr>
                <w:rFonts w:cstheme="minorHAnsi"/>
                <w:b/>
                <w:sz w:val="24"/>
                <w:szCs w:val="24"/>
              </w:rPr>
              <w:t>Cut-off:</w:t>
            </w:r>
            <w:r w:rsidRPr="0034015F">
              <w:rPr>
                <w:rFonts w:cstheme="minorHAnsi"/>
                <w:sz w:val="24"/>
                <w:szCs w:val="24"/>
              </w:rPr>
              <w:t xml:space="preserve"> </w:t>
            </w:r>
          </w:p>
          <w:p w:rsidR="001B14DB" w:rsidRPr="0034015F" w:rsidRDefault="001B14DB" w:rsidP="00FC35C7">
            <w:pPr>
              <w:rPr>
                <w:rFonts w:cstheme="minorHAnsi"/>
                <w:b/>
                <w:sz w:val="24"/>
                <w:szCs w:val="24"/>
              </w:rPr>
            </w:pPr>
          </w:p>
          <w:p w:rsidR="001B14DB" w:rsidRPr="0034015F" w:rsidRDefault="001B14DB" w:rsidP="00FC35C7">
            <w:pPr>
              <w:rPr>
                <w:rFonts w:cstheme="minorHAnsi"/>
                <w:b/>
                <w:sz w:val="24"/>
                <w:szCs w:val="24"/>
              </w:rPr>
            </w:pPr>
          </w:p>
          <w:p w:rsidR="001B14DB" w:rsidRPr="0034015F" w:rsidRDefault="00FC35C7" w:rsidP="00FC35C7">
            <w:pPr>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w:t>
            </w:r>
            <w:r w:rsidR="001B14DB" w:rsidRPr="0034015F">
              <w:rPr>
                <w:rFonts w:cstheme="minorHAnsi"/>
                <w:sz w:val="24"/>
                <w:szCs w:val="24"/>
              </w:rPr>
              <w:t>Temporary. Destroy 3 years after final action is taken on the file, but longer retention is authorized if required for business use.</w:t>
            </w:r>
          </w:p>
          <w:p w:rsidR="00FC35C7" w:rsidRPr="0034015F" w:rsidRDefault="00FC35C7" w:rsidP="00FC35C7">
            <w:pPr>
              <w:rPr>
                <w:rFonts w:cstheme="minorHAnsi"/>
                <w:color w:val="000000"/>
                <w:sz w:val="24"/>
                <w:szCs w:val="24"/>
              </w:rPr>
            </w:pPr>
            <w:r w:rsidRPr="0034015F">
              <w:rPr>
                <w:rFonts w:cstheme="minorHAnsi"/>
                <w:b/>
                <w:sz w:val="24"/>
                <w:szCs w:val="24"/>
              </w:rPr>
              <w:t>Authority:</w:t>
            </w:r>
            <w:r w:rsidRPr="0034015F">
              <w:rPr>
                <w:rFonts w:cstheme="minorHAnsi"/>
                <w:sz w:val="24"/>
                <w:szCs w:val="24"/>
              </w:rPr>
              <w:t xml:space="preserve">  </w:t>
            </w:r>
            <w:r w:rsidR="001B14DB" w:rsidRPr="0034015F">
              <w:rPr>
                <w:rFonts w:cstheme="minorHAnsi"/>
                <w:color w:val="000000"/>
                <w:sz w:val="24"/>
                <w:szCs w:val="24"/>
              </w:rPr>
              <w:t>DAA-GRS-</w:t>
            </w:r>
            <w:r w:rsidR="001B14DB" w:rsidRPr="0034015F">
              <w:rPr>
                <w:rFonts w:cstheme="minorHAnsi"/>
                <w:color w:val="000000"/>
                <w:sz w:val="24"/>
                <w:szCs w:val="24"/>
              </w:rPr>
              <w:softHyphen/>
              <w:t>2013-0008-</w:t>
            </w:r>
            <w:r w:rsidR="001B14DB" w:rsidRPr="0034015F">
              <w:rPr>
                <w:rFonts w:cstheme="minorHAnsi"/>
                <w:color w:val="000000"/>
                <w:sz w:val="24"/>
                <w:szCs w:val="24"/>
              </w:rPr>
              <w:softHyphen/>
              <w:t>0007</w:t>
            </w:r>
          </w:p>
          <w:p w:rsidR="001B14DB" w:rsidRPr="0034015F" w:rsidRDefault="001B14DB" w:rsidP="00FC35C7">
            <w:pPr>
              <w:rPr>
                <w:rFonts w:cstheme="minorHAnsi"/>
                <w:color w:val="000000"/>
                <w:sz w:val="24"/>
                <w:szCs w:val="24"/>
              </w:rPr>
            </w:pPr>
          </w:p>
          <w:p w:rsidR="001B14DB" w:rsidRPr="0034015F" w:rsidRDefault="001B14DB" w:rsidP="00FC35C7">
            <w:pPr>
              <w:rPr>
                <w:rFonts w:cstheme="minorHAnsi"/>
                <w:color w:val="000000"/>
                <w:sz w:val="24"/>
                <w:szCs w:val="24"/>
              </w:rPr>
            </w:pPr>
          </w:p>
          <w:p w:rsidR="001B14DB" w:rsidRPr="0034015F" w:rsidRDefault="001B14DB" w:rsidP="00FC35C7">
            <w:pPr>
              <w:rPr>
                <w:rFonts w:cstheme="minorHAnsi"/>
                <w:color w:val="000000"/>
                <w:sz w:val="24"/>
                <w:szCs w:val="24"/>
              </w:rPr>
            </w:pPr>
          </w:p>
          <w:p w:rsidR="001B14DB" w:rsidRPr="0034015F" w:rsidRDefault="001B14DB" w:rsidP="00FC35C7">
            <w:pPr>
              <w:rPr>
                <w:rFonts w:cstheme="minorHAnsi"/>
                <w:color w:val="000000"/>
                <w:sz w:val="24"/>
                <w:szCs w:val="24"/>
              </w:rPr>
            </w:pPr>
          </w:p>
          <w:p w:rsidR="001B14DB" w:rsidRPr="0034015F" w:rsidRDefault="001B14DB" w:rsidP="00FC35C7">
            <w:pPr>
              <w:rPr>
                <w:rFonts w:cstheme="minorHAnsi"/>
                <w:color w:val="000000"/>
                <w:sz w:val="24"/>
                <w:szCs w:val="24"/>
              </w:rPr>
            </w:pPr>
          </w:p>
          <w:p w:rsidR="001B14DB" w:rsidRPr="0034015F" w:rsidRDefault="001B14DB" w:rsidP="00FC35C7">
            <w:pPr>
              <w:rPr>
                <w:rFonts w:cstheme="minorHAnsi"/>
                <w:color w:val="000000"/>
                <w:sz w:val="24"/>
                <w:szCs w:val="24"/>
              </w:rPr>
            </w:pPr>
          </w:p>
          <w:p w:rsidR="001B14DB" w:rsidRPr="0034015F" w:rsidRDefault="001B14DB" w:rsidP="00FC35C7">
            <w:pPr>
              <w:rPr>
                <w:rFonts w:cstheme="minorHAnsi"/>
                <w:color w:val="000000"/>
                <w:sz w:val="24"/>
                <w:szCs w:val="24"/>
              </w:rPr>
            </w:pPr>
          </w:p>
          <w:p w:rsidR="001B14DB" w:rsidRPr="0034015F" w:rsidRDefault="001B14DB" w:rsidP="00FC35C7">
            <w:pPr>
              <w:rPr>
                <w:rFonts w:cstheme="minorHAnsi"/>
                <w:color w:val="000000"/>
                <w:sz w:val="24"/>
                <w:szCs w:val="24"/>
              </w:rPr>
            </w:pPr>
          </w:p>
          <w:p w:rsidR="001B14DB" w:rsidRPr="0034015F" w:rsidRDefault="001B14DB" w:rsidP="00FC35C7">
            <w:pPr>
              <w:rPr>
                <w:rFonts w:cstheme="minorHAnsi"/>
                <w:color w:val="000000"/>
                <w:sz w:val="24"/>
                <w:szCs w:val="24"/>
              </w:rPr>
            </w:pPr>
          </w:p>
          <w:p w:rsidR="001B14DB" w:rsidRPr="0034015F" w:rsidRDefault="001B14DB" w:rsidP="00FC35C7">
            <w:pPr>
              <w:rPr>
                <w:rFonts w:cstheme="minorHAnsi"/>
                <w:color w:val="000000"/>
                <w:sz w:val="24"/>
                <w:szCs w:val="24"/>
              </w:rPr>
            </w:pPr>
          </w:p>
          <w:p w:rsidR="001B14DB" w:rsidRPr="0034015F" w:rsidRDefault="001B14DB" w:rsidP="00FC35C7">
            <w:pPr>
              <w:rPr>
                <w:rFonts w:cstheme="minorHAnsi"/>
                <w:color w:val="000000"/>
                <w:sz w:val="24"/>
                <w:szCs w:val="24"/>
              </w:rPr>
            </w:pPr>
          </w:p>
          <w:p w:rsidR="001B14DB" w:rsidRPr="0034015F" w:rsidRDefault="001B14DB" w:rsidP="00FC35C7">
            <w:pPr>
              <w:rPr>
                <w:rFonts w:cstheme="minorHAnsi"/>
                <w:color w:val="000000"/>
                <w:sz w:val="24"/>
                <w:szCs w:val="24"/>
              </w:rPr>
            </w:pPr>
          </w:p>
          <w:p w:rsidR="001B14DB" w:rsidRPr="0034015F" w:rsidRDefault="001B14DB" w:rsidP="00FC35C7">
            <w:pPr>
              <w:rPr>
                <w:rFonts w:cstheme="minorHAnsi"/>
                <w:color w:val="000000"/>
                <w:sz w:val="24"/>
                <w:szCs w:val="24"/>
                <w:u w:val="single"/>
              </w:rPr>
            </w:pPr>
            <w:r w:rsidRPr="0034015F">
              <w:rPr>
                <w:rFonts w:cstheme="minorHAnsi"/>
                <w:color w:val="000000"/>
                <w:sz w:val="24"/>
                <w:szCs w:val="24"/>
                <w:u w:val="single"/>
              </w:rPr>
              <w:t>Successful Applications</w:t>
            </w:r>
          </w:p>
          <w:p w:rsidR="001B14DB" w:rsidRPr="0034015F" w:rsidRDefault="001B14DB" w:rsidP="001B14DB">
            <w:pPr>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Temporary. Destroy 10 years after final action is taken on file, but longer retention is authorized if required for business use.</w:t>
            </w:r>
          </w:p>
          <w:p w:rsidR="001B14DB" w:rsidRPr="0034015F" w:rsidRDefault="001B14DB" w:rsidP="001B14DB">
            <w:pPr>
              <w:rPr>
                <w:rFonts w:cstheme="minorHAnsi"/>
                <w:sz w:val="24"/>
                <w:szCs w:val="24"/>
              </w:rPr>
            </w:pPr>
            <w:r w:rsidRPr="0034015F">
              <w:rPr>
                <w:rFonts w:cstheme="minorHAnsi"/>
                <w:b/>
                <w:sz w:val="24"/>
                <w:szCs w:val="24"/>
              </w:rPr>
              <w:t>Authority:</w:t>
            </w:r>
            <w:r w:rsidRPr="0034015F">
              <w:rPr>
                <w:rFonts w:cstheme="minorHAnsi"/>
                <w:sz w:val="24"/>
                <w:szCs w:val="24"/>
              </w:rPr>
              <w:t xml:space="preserve">  DAA-GRS-</w:t>
            </w:r>
            <w:r w:rsidRPr="0034015F">
              <w:rPr>
                <w:rFonts w:cstheme="minorHAnsi"/>
                <w:sz w:val="24"/>
                <w:szCs w:val="24"/>
              </w:rPr>
              <w:softHyphen/>
              <w:t>2013-0008-</w:t>
            </w:r>
            <w:r w:rsidRPr="0034015F">
              <w:rPr>
                <w:rFonts w:cstheme="minorHAnsi"/>
                <w:sz w:val="24"/>
                <w:szCs w:val="24"/>
              </w:rPr>
              <w:softHyphen/>
              <w:t xml:space="preserve">0001 </w:t>
            </w:r>
          </w:p>
          <w:p w:rsidR="001B14DB" w:rsidRPr="0034015F" w:rsidRDefault="001B14DB" w:rsidP="001B14DB">
            <w:pPr>
              <w:rPr>
                <w:rFonts w:cstheme="minorHAnsi"/>
                <w:sz w:val="24"/>
                <w:szCs w:val="24"/>
              </w:rPr>
            </w:pPr>
          </w:p>
          <w:p w:rsidR="001B14DB" w:rsidRPr="0034015F" w:rsidRDefault="001B14DB" w:rsidP="001B14DB">
            <w:pPr>
              <w:rPr>
                <w:rFonts w:cstheme="minorHAnsi"/>
                <w:sz w:val="24"/>
                <w:szCs w:val="24"/>
                <w:u w:val="single"/>
              </w:rPr>
            </w:pPr>
            <w:r w:rsidRPr="0034015F">
              <w:rPr>
                <w:rFonts w:cstheme="minorHAnsi"/>
                <w:sz w:val="24"/>
                <w:szCs w:val="24"/>
                <w:u w:val="single"/>
              </w:rPr>
              <w:t>Unsuccessful Applications</w:t>
            </w:r>
          </w:p>
          <w:p w:rsidR="001B14DB" w:rsidRPr="0034015F" w:rsidRDefault="001B14DB" w:rsidP="001B14DB">
            <w:pPr>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w:t>
            </w:r>
            <w:r w:rsidR="00B47A7E" w:rsidRPr="0034015F">
              <w:rPr>
                <w:rFonts w:cstheme="minorHAnsi"/>
                <w:sz w:val="24"/>
                <w:szCs w:val="24"/>
              </w:rPr>
              <w:t>Temporary. Destroy 3</w:t>
            </w:r>
            <w:r w:rsidRPr="0034015F">
              <w:rPr>
                <w:rFonts w:cstheme="minorHAnsi"/>
                <w:sz w:val="24"/>
                <w:szCs w:val="24"/>
              </w:rPr>
              <w:t xml:space="preserve"> years after final action is taken on file, but longer retention is authorized if required for business use.</w:t>
            </w:r>
          </w:p>
          <w:p w:rsidR="001B14DB" w:rsidRPr="0034015F" w:rsidRDefault="001B14DB" w:rsidP="001B14DB">
            <w:pPr>
              <w:rPr>
                <w:rFonts w:cstheme="minorHAnsi"/>
                <w:color w:val="000000"/>
                <w:sz w:val="24"/>
                <w:szCs w:val="24"/>
                <w:u w:val="single"/>
              </w:rPr>
            </w:pPr>
            <w:r w:rsidRPr="0034015F">
              <w:rPr>
                <w:rFonts w:cstheme="minorHAnsi"/>
                <w:b/>
                <w:sz w:val="24"/>
                <w:szCs w:val="24"/>
              </w:rPr>
              <w:t>Authority:</w:t>
            </w:r>
            <w:r w:rsidRPr="0034015F">
              <w:rPr>
                <w:rFonts w:cstheme="minorHAnsi"/>
                <w:sz w:val="24"/>
                <w:szCs w:val="24"/>
              </w:rPr>
              <w:t xml:space="preserve">  DAA-GRS-</w:t>
            </w:r>
            <w:r w:rsidRPr="0034015F">
              <w:rPr>
                <w:rFonts w:cstheme="minorHAnsi"/>
                <w:sz w:val="24"/>
                <w:szCs w:val="24"/>
              </w:rPr>
              <w:softHyphen/>
              <w:t>2013-0008-</w:t>
            </w:r>
            <w:r w:rsidR="00B47A7E" w:rsidRPr="0034015F">
              <w:rPr>
                <w:rFonts w:cstheme="minorHAnsi"/>
                <w:sz w:val="24"/>
                <w:szCs w:val="24"/>
              </w:rPr>
              <w:softHyphen/>
              <w:t>0006</w:t>
            </w:r>
          </w:p>
          <w:p w:rsidR="001B14DB" w:rsidRPr="0034015F" w:rsidRDefault="001B14DB" w:rsidP="001B14DB">
            <w:pPr>
              <w:rPr>
                <w:rFonts w:cstheme="minorHAnsi"/>
                <w:i/>
                <w:sz w:val="24"/>
                <w:szCs w:val="24"/>
              </w:rPr>
            </w:pPr>
          </w:p>
          <w:p w:rsidR="001B14DB" w:rsidRPr="0034015F" w:rsidRDefault="001B14DB" w:rsidP="00FC35C7">
            <w:pPr>
              <w:rPr>
                <w:rFonts w:cstheme="minorHAnsi"/>
                <w:i/>
                <w:sz w:val="24"/>
                <w:szCs w:val="24"/>
              </w:rPr>
            </w:pPr>
          </w:p>
          <w:p w:rsidR="00B47A7E" w:rsidRPr="0034015F" w:rsidRDefault="00B47A7E" w:rsidP="00FC35C7">
            <w:pPr>
              <w:rPr>
                <w:rFonts w:cstheme="minorHAnsi"/>
                <w:i/>
                <w:sz w:val="24"/>
                <w:szCs w:val="24"/>
              </w:rPr>
            </w:pPr>
          </w:p>
          <w:p w:rsidR="00B47A7E" w:rsidRPr="0034015F" w:rsidRDefault="00B47A7E" w:rsidP="00FC35C7">
            <w:pPr>
              <w:rPr>
                <w:rFonts w:cstheme="minorHAnsi"/>
                <w:i/>
                <w:sz w:val="24"/>
                <w:szCs w:val="24"/>
              </w:rPr>
            </w:pPr>
          </w:p>
          <w:p w:rsidR="00B47A7E" w:rsidRPr="0034015F" w:rsidRDefault="00B47A7E" w:rsidP="00FC35C7">
            <w:pPr>
              <w:rPr>
                <w:rFonts w:cstheme="minorHAnsi"/>
                <w:i/>
                <w:sz w:val="24"/>
                <w:szCs w:val="24"/>
              </w:rPr>
            </w:pPr>
          </w:p>
          <w:p w:rsidR="00B47A7E" w:rsidRPr="0034015F" w:rsidRDefault="00B47A7E" w:rsidP="00FC35C7">
            <w:pPr>
              <w:rPr>
                <w:rFonts w:cstheme="minorHAnsi"/>
                <w:i/>
                <w:sz w:val="24"/>
                <w:szCs w:val="24"/>
              </w:rPr>
            </w:pPr>
          </w:p>
          <w:p w:rsidR="00B47A7E" w:rsidRPr="0034015F" w:rsidRDefault="00B47A7E" w:rsidP="00FC35C7">
            <w:pPr>
              <w:rPr>
                <w:rFonts w:cstheme="minorHAnsi"/>
                <w:i/>
                <w:sz w:val="24"/>
                <w:szCs w:val="24"/>
              </w:rPr>
            </w:pPr>
          </w:p>
          <w:p w:rsidR="00B47A7E" w:rsidRPr="0034015F" w:rsidRDefault="00B47A7E" w:rsidP="00FC35C7">
            <w:pPr>
              <w:rPr>
                <w:rFonts w:cstheme="minorHAnsi"/>
                <w:i/>
                <w:sz w:val="24"/>
                <w:szCs w:val="24"/>
              </w:rPr>
            </w:pPr>
          </w:p>
          <w:p w:rsidR="00B47A7E" w:rsidRPr="0034015F" w:rsidRDefault="00B47A7E" w:rsidP="00FC35C7">
            <w:pPr>
              <w:rPr>
                <w:rFonts w:cstheme="minorHAnsi"/>
                <w:i/>
                <w:sz w:val="24"/>
                <w:szCs w:val="24"/>
              </w:rPr>
            </w:pPr>
          </w:p>
          <w:p w:rsidR="00B47A7E" w:rsidRPr="0034015F" w:rsidRDefault="00B47A7E" w:rsidP="00FC35C7">
            <w:pPr>
              <w:rPr>
                <w:rFonts w:cstheme="minorHAnsi"/>
                <w:i/>
                <w:sz w:val="24"/>
                <w:szCs w:val="24"/>
              </w:rPr>
            </w:pPr>
          </w:p>
          <w:p w:rsidR="00B47A7E" w:rsidRPr="0034015F" w:rsidRDefault="00B47A7E" w:rsidP="00FC35C7">
            <w:pPr>
              <w:rPr>
                <w:rFonts w:cstheme="minorHAnsi"/>
                <w:i/>
                <w:sz w:val="24"/>
                <w:szCs w:val="24"/>
              </w:rPr>
            </w:pPr>
          </w:p>
          <w:p w:rsidR="00B47A7E" w:rsidRPr="0034015F" w:rsidRDefault="00B47A7E" w:rsidP="00FC35C7">
            <w:pPr>
              <w:rPr>
                <w:rFonts w:cstheme="minorHAnsi"/>
                <w:i/>
                <w:sz w:val="24"/>
                <w:szCs w:val="24"/>
              </w:rPr>
            </w:pPr>
          </w:p>
          <w:p w:rsidR="00B47A7E" w:rsidRPr="0034015F" w:rsidRDefault="00B47A7E" w:rsidP="00FC35C7">
            <w:pPr>
              <w:rPr>
                <w:rFonts w:cstheme="minorHAnsi"/>
                <w:i/>
                <w:sz w:val="24"/>
                <w:szCs w:val="24"/>
              </w:rPr>
            </w:pPr>
          </w:p>
          <w:p w:rsidR="00B47A7E" w:rsidRPr="0034015F" w:rsidRDefault="00B47A7E" w:rsidP="00FC35C7">
            <w:pPr>
              <w:rPr>
                <w:rFonts w:cstheme="minorHAnsi"/>
                <w:i/>
                <w:sz w:val="24"/>
                <w:szCs w:val="24"/>
              </w:rPr>
            </w:pPr>
          </w:p>
          <w:p w:rsidR="00B47A7E" w:rsidRPr="0034015F" w:rsidRDefault="00B47A7E" w:rsidP="00FC35C7">
            <w:pPr>
              <w:rPr>
                <w:rFonts w:cstheme="minorHAnsi"/>
                <w:i/>
                <w:sz w:val="24"/>
                <w:szCs w:val="24"/>
              </w:rPr>
            </w:pPr>
          </w:p>
          <w:p w:rsidR="00174562" w:rsidRPr="0034015F" w:rsidRDefault="00174562" w:rsidP="00174562">
            <w:pPr>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w:t>
            </w:r>
            <w:r w:rsidRPr="0034015F">
              <w:rPr>
                <w:rFonts w:cstheme="minorHAnsi"/>
                <w:b/>
                <w:bCs/>
                <w:sz w:val="24"/>
                <w:szCs w:val="24"/>
              </w:rPr>
              <w:t>Temporary</w:t>
            </w:r>
            <w:r w:rsidRPr="0034015F">
              <w:rPr>
                <w:rFonts w:cstheme="minorHAnsi"/>
                <w:sz w:val="24"/>
                <w:szCs w:val="24"/>
              </w:rPr>
              <w:t>. Destroy when business use ceases.</w:t>
            </w:r>
          </w:p>
          <w:p w:rsidR="00174562" w:rsidRPr="0034015F" w:rsidRDefault="00174562" w:rsidP="00174562">
            <w:pPr>
              <w:rPr>
                <w:rFonts w:cstheme="minorHAnsi"/>
                <w:color w:val="000000"/>
                <w:sz w:val="24"/>
                <w:szCs w:val="24"/>
                <w:u w:val="single"/>
              </w:rPr>
            </w:pPr>
            <w:r w:rsidRPr="0034015F">
              <w:rPr>
                <w:rFonts w:cstheme="minorHAnsi"/>
                <w:b/>
                <w:sz w:val="24"/>
                <w:szCs w:val="24"/>
              </w:rPr>
              <w:t>Authority:</w:t>
            </w:r>
            <w:r w:rsidRPr="0034015F">
              <w:rPr>
                <w:rFonts w:cstheme="minorHAnsi"/>
                <w:sz w:val="24"/>
                <w:szCs w:val="24"/>
              </w:rPr>
              <w:t xml:space="preserve">  DAA-GRS-</w:t>
            </w:r>
            <w:r w:rsidRPr="0034015F">
              <w:rPr>
                <w:rFonts w:cstheme="minorHAnsi"/>
                <w:sz w:val="24"/>
                <w:szCs w:val="24"/>
              </w:rPr>
              <w:softHyphen/>
              <w:t>2013-0008-</w:t>
            </w:r>
            <w:r w:rsidR="0095362F" w:rsidRPr="0034015F">
              <w:rPr>
                <w:rFonts w:cstheme="minorHAnsi"/>
                <w:sz w:val="24"/>
                <w:szCs w:val="24"/>
              </w:rPr>
              <w:softHyphen/>
              <w:t>0003</w:t>
            </w:r>
          </w:p>
          <w:p w:rsidR="00174562" w:rsidRPr="0034015F" w:rsidRDefault="00174562" w:rsidP="00174562">
            <w:pPr>
              <w:pStyle w:val="Default"/>
              <w:rPr>
                <w:rFonts w:asciiTheme="minorHAnsi" w:hAnsiTheme="minorHAnsi" w:cstheme="minorHAnsi"/>
              </w:rPr>
            </w:pPr>
          </w:p>
          <w:p w:rsidR="00B47A7E" w:rsidRPr="0034015F" w:rsidRDefault="00B47A7E" w:rsidP="00FC35C7">
            <w:pPr>
              <w:rPr>
                <w:rFonts w:cstheme="minorHAnsi"/>
                <w:i/>
                <w:sz w:val="24"/>
                <w:szCs w:val="24"/>
              </w:rPr>
            </w:pPr>
          </w:p>
          <w:p w:rsidR="00B47A7E" w:rsidRPr="0034015F" w:rsidRDefault="00B47A7E" w:rsidP="00FC35C7">
            <w:pPr>
              <w:rPr>
                <w:rFonts w:cstheme="minorHAnsi"/>
                <w:i/>
                <w:sz w:val="24"/>
                <w:szCs w:val="24"/>
              </w:rPr>
            </w:pPr>
          </w:p>
          <w:p w:rsidR="00FC35C7" w:rsidRPr="0034015F" w:rsidRDefault="00FC35C7" w:rsidP="00FC35C7">
            <w:pPr>
              <w:rPr>
                <w:rFonts w:cstheme="minorHAnsi"/>
                <w:b/>
                <w:sz w:val="24"/>
                <w:szCs w:val="24"/>
              </w:rPr>
            </w:pPr>
          </w:p>
        </w:tc>
        <w:tc>
          <w:tcPr>
            <w:tcW w:w="4317" w:type="dxa"/>
          </w:tcPr>
          <w:p w:rsidR="00FC35C7" w:rsidRPr="0034015F" w:rsidRDefault="00FC35C7" w:rsidP="00FC35C7">
            <w:pPr>
              <w:rPr>
                <w:sz w:val="24"/>
                <w:szCs w:val="24"/>
              </w:rPr>
            </w:pPr>
            <w:r w:rsidRPr="0034015F">
              <w:rPr>
                <w:b/>
                <w:sz w:val="24"/>
                <w:szCs w:val="24"/>
              </w:rPr>
              <w:t>Location:</w:t>
            </w:r>
            <w:r w:rsidRPr="0034015F">
              <w:rPr>
                <w:sz w:val="24"/>
                <w:szCs w:val="24"/>
              </w:rPr>
              <w:t xml:space="preserve">  </w:t>
            </w:r>
            <w:r w:rsidR="001B14DB" w:rsidRPr="0034015F">
              <w:rPr>
                <w:sz w:val="24"/>
                <w:szCs w:val="24"/>
              </w:rPr>
              <w:t>Regional office</w:t>
            </w:r>
          </w:p>
          <w:p w:rsidR="00FC35C7" w:rsidRPr="0034015F" w:rsidRDefault="00FC35C7" w:rsidP="00FC35C7">
            <w:pPr>
              <w:rPr>
                <w:b/>
                <w:sz w:val="24"/>
                <w:szCs w:val="24"/>
              </w:rPr>
            </w:pPr>
            <w:r w:rsidRPr="0034015F">
              <w:rPr>
                <w:b/>
                <w:sz w:val="24"/>
                <w:szCs w:val="24"/>
              </w:rPr>
              <w:t>Custodian(s):</w:t>
            </w:r>
            <w:r w:rsidRPr="0034015F">
              <w:rPr>
                <w:sz w:val="24"/>
                <w:szCs w:val="24"/>
              </w:rPr>
              <w:t xml:space="preserve"> </w:t>
            </w:r>
          </w:p>
          <w:p w:rsidR="00FC35C7" w:rsidRPr="0034015F" w:rsidRDefault="00FC35C7" w:rsidP="00FC35C7">
            <w:pPr>
              <w:rPr>
                <w:sz w:val="24"/>
                <w:szCs w:val="24"/>
              </w:rPr>
            </w:pPr>
            <w:r w:rsidRPr="0034015F">
              <w:rPr>
                <w:b/>
                <w:sz w:val="24"/>
                <w:szCs w:val="24"/>
              </w:rPr>
              <w:t>Medium:</w:t>
            </w:r>
            <w:r w:rsidRPr="0034015F">
              <w:rPr>
                <w:sz w:val="24"/>
                <w:szCs w:val="24"/>
              </w:rPr>
              <w:t xml:space="preserve">  Media-Neutral</w:t>
            </w:r>
          </w:p>
          <w:p w:rsidR="00FC35C7" w:rsidRPr="004F0AF8" w:rsidRDefault="00FC35C7" w:rsidP="00FC35C7">
            <w:pPr>
              <w:rPr>
                <w:b/>
                <w:sz w:val="20"/>
                <w:szCs w:val="20"/>
              </w:rPr>
            </w:pPr>
          </w:p>
        </w:tc>
      </w:tr>
      <w:tr w:rsidR="00FC35C7" w:rsidRPr="004F0AF8" w:rsidTr="005B740F">
        <w:tc>
          <w:tcPr>
            <w:tcW w:w="4316" w:type="dxa"/>
          </w:tcPr>
          <w:p w:rsidR="00FC35C7" w:rsidRPr="0034015F" w:rsidRDefault="00FC35C7" w:rsidP="00FC35C7">
            <w:pPr>
              <w:rPr>
                <w:rFonts w:cstheme="minorHAnsi"/>
                <w:b/>
                <w:sz w:val="24"/>
                <w:szCs w:val="24"/>
              </w:rPr>
            </w:pPr>
          </w:p>
        </w:tc>
        <w:tc>
          <w:tcPr>
            <w:tcW w:w="4317" w:type="dxa"/>
          </w:tcPr>
          <w:p w:rsidR="00FC35C7" w:rsidRPr="0034015F" w:rsidRDefault="00FC35C7" w:rsidP="00FC35C7">
            <w:pPr>
              <w:rPr>
                <w:rFonts w:cstheme="minorHAnsi"/>
                <w:b/>
                <w:sz w:val="24"/>
                <w:szCs w:val="24"/>
              </w:rPr>
            </w:pPr>
          </w:p>
        </w:tc>
        <w:tc>
          <w:tcPr>
            <w:tcW w:w="4317" w:type="dxa"/>
          </w:tcPr>
          <w:p w:rsidR="00FC35C7" w:rsidRPr="004F0AF8" w:rsidRDefault="00FC35C7" w:rsidP="00FC35C7">
            <w:pPr>
              <w:rPr>
                <w:b/>
                <w:sz w:val="20"/>
                <w:szCs w:val="20"/>
              </w:rPr>
            </w:pPr>
          </w:p>
        </w:tc>
      </w:tr>
      <w:tr w:rsidR="00FC35C7" w:rsidRPr="0034015F" w:rsidTr="005B740F">
        <w:trPr>
          <w:gridAfter w:val="2"/>
          <w:wAfter w:w="8634" w:type="dxa"/>
        </w:trPr>
        <w:tc>
          <w:tcPr>
            <w:tcW w:w="4316" w:type="dxa"/>
          </w:tcPr>
          <w:p w:rsidR="00FC35C7" w:rsidRPr="0034015F" w:rsidRDefault="00FC35C7" w:rsidP="00FC35C7">
            <w:pPr>
              <w:jc w:val="center"/>
              <w:rPr>
                <w:rFonts w:cstheme="minorHAnsi"/>
                <w:b/>
                <w:sz w:val="24"/>
                <w:szCs w:val="24"/>
                <w:highlight w:val="cyan"/>
              </w:rPr>
            </w:pPr>
            <w:r w:rsidRPr="0034015F">
              <w:rPr>
                <w:rFonts w:cstheme="minorHAnsi"/>
                <w:b/>
                <w:sz w:val="24"/>
                <w:szCs w:val="24"/>
              </w:rPr>
              <w:t>EVALUATION, AUDITS, AND ANALYSIS</w:t>
            </w:r>
          </w:p>
        </w:tc>
      </w:tr>
      <w:tr w:rsidR="00FC35C7" w:rsidRPr="004F0AF8" w:rsidTr="005B740F">
        <w:tc>
          <w:tcPr>
            <w:tcW w:w="4316" w:type="dxa"/>
          </w:tcPr>
          <w:p w:rsidR="00FC35C7" w:rsidRPr="0034015F" w:rsidRDefault="00FC35C7" w:rsidP="00FC35C7">
            <w:pPr>
              <w:rPr>
                <w:rFonts w:cstheme="minorHAnsi"/>
                <w:sz w:val="24"/>
                <w:szCs w:val="24"/>
              </w:rPr>
            </w:pPr>
            <w:r w:rsidRPr="0034015F">
              <w:rPr>
                <w:rFonts w:cstheme="minorHAnsi"/>
                <w:b/>
                <w:sz w:val="24"/>
                <w:szCs w:val="24"/>
              </w:rPr>
              <w:t>Label:</w:t>
            </w:r>
            <w:r w:rsidRPr="0034015F">
              <w:rPr>
                <w:rFonts w:cstheme="minorHAnsi"/>
                <w:sz w:val="24"/>
                <w:szCs w:val="24"/>
              </w:rPr>
              <w:t xml:space="preserve"> </w:t>
            </w:r>
            <w:r w:rsidR="005B3AEB" w:rsidRPr="0034015F">
              <w:rPr>
                <w:rFonts w:cstheme="minorHAnsi"/>
                <w:sz w:val="24"/>
                <w:szCs w:val="24"/>
              </w:rPr>
              <w:t>Office location</w:t>
            </w:r>
          </w:p>
          <w:p w:rsidR="00FC35C7" w:rsidRPr="0034015F" w:rsidRDefault="00FC35C7" w:rsidP="00FC35C7">
            <w:pPr>
              <w:rPr>
                <w:rFonts w:cstheme="minorHAnsi"/>
                <w:sz w:val="24"/>
                <w:szCs w:val="24"/>
              </w:rPr>
            </w:pPr>
            <w:r w:rsidRPr="0034015F">
              <w:rPr>
                <w:rFonts w:cstheme="minorHAnsi"/>
                <w:b/>
                <w:sz w:val="24"/>
                <w:szCs w:val="24"/>
              </w:rPr>
              <w:t>Date(s):</w:t>
            </w:r>
            <w:r w:rsidRPr="0034015F">
              <w:rPr>
                <w:rFonts w:cstheme="minorHAnsi"/>
                <w:sz w:val="24"/>
                <w:szCs w:val="24"/>
              </w:rPr>
              <w:t xml:space="preserve">  </w:t>
            </w:r>
            <w:r w:rsidR="005B3AEB" w:rsidRPr="0034015F">
              <w:rPr>
                <w:rFonts w:cstheme="minorHAnsi"/>
                <w:sz w:val="24"/>
                <w:szCs w:val="24"/>
              </w:rPr>
              <w:t>10/1/2019-9/30/2020</w:t>
            </w:r>
          </w:p>
          <w:p w:rsidR="00FC35C7" w:rsidRPr="0034015F" w:rsidRDefault="00FC35C7" w:rsidP="005B3AEB">
            <w:pPr>
              <w:rPr>
                <w:rFonts w:cstheme="minorHAnsi"/>
                <w:b/>
                <w:sz w:val="24"/>
                <w:szCs w:val="24"/>
              </w:rPr>
            </w:pPr>
            <w:r w:rsidRPr="0034015F">
              <w:rPr>
                <w:rFonts w:cstheme="minorHAnsi"/>
                <w:b/>
                <w:sz w:val="24"/>
                <w:szCs w:val="24"/>
              </w:rPr>
              <w:t xml:space="preserve">Describe/Content:  </w:t>
            </w:r>
          </w:p>
          <w:p w:rsidR="003512E5" w:rsidRPr="0034015F" w:rsidRDefault="005B3AEB" w:rsidP="005B3AEB">
            <w:pPr>
              <w:rPr>
                <w:rFonts w:cstheme="minorHAnsi"/>
                <w:sz w:val="24"/>
                <w:szCs w:val="24"/>
              </w:rPr>
            </w:pPr>
            <w:r w:rsidRPr="0034015F">
              <w:rPr>
                <w:rFonts w:cstheme="minorHAnsi"/>
                <w:sz w:val="24"/>
                <w:szCs w:val="24"/>
              </w:rPr>
              <w:t xml:space="preserve">Internal administrative accountability and operational management control records. Internal evaluations of accounting and administrative controls, mandated or governed by OMB Circulars A-123, A-130, and A-76; Government Accountability Office’s (GAO) Standards for Internal Control in the Federal Government (the “Green Book”); and similar requirements or directives. Includes: </w:t>
            </w:r>
          </w:p>
          <w:p w:rsidR="003512E5" w:rsidRPr="0034015F" w:rsidRDefault="005B3AEB" w:rsidP="005B3AEB">
            <w:pPr>
              <w:rPr>
                <w:rFonts w:cstheme="minorHAnsi"/>
                <w:sz w:val="24"/>
                <w:szCs w:val="24"/>
              </w:rPr>
            </w:pPr>
            <w:r w:rsidRPr="0034015F">
              <w:rPr>
                <w:rFonts w:cstheme="minorHAnsi"/>
                <w:sz w:val="24"/>
                <w:szCs w:val="24"/>
              </w:rPr>
              <w:t xml:space="preserve">• copies of internal and external directives outlining management control policy </w:t>
            </w:r>
          </w:p>
          <w:p w:rsidR="003512E5" w:rsidRPr="0034015F" w:rsidRDefault="005B3AEB" w:rsidP="005B3AEB">
            <w:pPr>
              <w:rPr>
                <w:rFonts w:cstheme="minorHAnsi"/>
                <w:sz w:val="24"/>
                <w:szCs w:val="24"/>
              </w:rPr>
            </w:pPr>
            <w:r w:rsidRPr="0034015F">
              <w:rPr>
                <w:rFonts w:cstheme="minorHAnsi"/>
                <w:sz w:val="24"/>
                <w:szCs w:val="24"/>
              </w:rPr>
              <w:t xml:space="preserve">• management control plans and records of the planning process </w:t>
            </w:r>
          </w:p>
          <w:p w:rsidR="003512E5" w:rsidRPr="0034015F" w:rsidRDefault="005B3AEB" w:rsidP="005B3AEB">
            <w:pPr>
              <w:rPr>
                <w:rFonts w:cstheme="minorHAnsi"/>
                <w:sz w:val="24"/>
                <w:szCs w:val="24"/>
              </w:rPr>
            </w:pPr>
            <w:r w:rsidRPr="0034015F">
              <w:rPr>
                <w:rFonts w:cstheme="minorHAnsi"/>
                <w:sz w:val="24"/>
                <w:szCs w:val="24"/>
              </w:rPr>
              <w:t xml:space="preserve">• records of management reviews </w:t>
            </w:r>
          </w:p>
          <w:p w:rsidR="003512E5" w:rsidRPr="0034015F" w:rsidRDefault="005B3AEB" w:rsidP="005B3AEB">
            <w:pPr>
              <w:rPr>
                <w:rFonts w:cstheme="minorHAnsi"/>
                <w:sz w:val="24"/>
                <w:szCs w:val="24"/>
              </w:rPr>
            </w:pPr>
            <w:r w:rsidRPr="0034015F">
              <w:rPr>
                <w:rFonts w:cstheme="minorHAnsi"/>
                <w:sz w:val="24"/>
                <w:szCs w:val="24"/>
              </w:rPr>
              <w:t xml:space="preserve">• comprehensive plans documenting agency efforts to comply with OMB Circular A-123 and similar requirements </w:t>
            </w:r>
          </w:p>
          <w:p w:rsidR="003512E5" w:rsidRPr="0034015F" w:rsidRDefault="005B3AEB" w:rsidP="005B3AEB">
            <w:pPr>
              <w:rPr>
                <w:rFonts w:cstheme="minorHAnsi"/>
                <w:sz w:val="24"/>
                <w:szCs w:val="24"/>
              </w:rPr>
            </w:pPr>
            <w:r w:rsidRPr="0034015F">
              <w:rPr>
                <w:rFonts w:cstheme="minorHAnsi"/>
                <w:sz w:val="24"/>
                <w:szCs w:val="24"/>
              </w:rPr>
              <w:t xml:space="preserve">• risk analyses and risk profiles </w:t>
            </w:r>
          </w:p>
          <w:p w:rsidR="003512E5" w:rsidRPr="0034015F" w:rsidRDefault="005B3AEB" w:rsidP="005B3AEB">
            <w:pPr>
              <w:rPr>
                <w:rFonts w:cstheme="minorHAnsi"/>
                <w:sz w:val="24"/>
                <w:szCs w:val="24"/>
              </w:rPr>
            </w:pPr>
            <w:r w:rsidRPr="0034015F">
              <w:rPr>
                <w:rFonts w:cstheme="minorHAnsi"/>
                <w:sz w:val="24"/>
                <w:szCs w:val="24"/>
              </w:rPr>
              <w:t xml:space="preserve">• internal controls over reports </w:t>
            </w:r>
          </w:p>
          <w:p w:rsidR="003512E5" w:rsidRPr="0034015F" w:rsidRDefault="005B3AEB" w:rsidP="005B3AEB">
            <w:pPr>
              <w:rPr>
                <w:rFonts w:cstheme="minorHAnsi"/>
                <w:sz w:val="24"/>
                <w:szCs w:val="24"/>
              </w:rPr>
            </w:pPr>
            <w:r w:rsidRPr="0034015F">
              <w:rPr>
                <w:rFonts w:cstheme="minorHAnsi"/>
                <w:sz w:val="24"/>
                <w:szCs w:val="24"/>
              </w:rPr>
              <w:t xml:space="preserve">• feeder reports and compliance statements from agency components contributing to consolidated reports the agency submits to the President/OMB or Congress (see Exclusion 2) </w:t>
            </w:r>
          </w:p>
          <w:p w:rsidR="003512E5" w:rsidRPr="0034015F" w:rsidRDefault="005B3AEB" w:rsidP="005B3AEB">
            <w:pPr>
              <w:rPr>
                <w:rFonts w:cstheme="minorHAnsi"/>
                <w:sz w:val="24"/>
                <w:szCs w:val="24"/>
              </w:rPr>
            </w:pPr>
            <w:r w:rsidRPr="0034015F">
              <w:rPr>
                <w:rFonts w:cstheme="minorHAnsi"/>
                <w:sz w:val="24"/>
                <w:szCs w:val="24"/>
              </w:rPr>
              <w:t xml:space="preserve">• records tracking assignments, tasks, and responsibilities </w:t>
            </w:r>
          </w:p>
          <w:p w:rsidR="003512E5" w:rsidRPr="0034015F" w:rsidRDefault="005B3AEB" w:rsidP="005B3AEB">
            <w:pPr>
              <w:rPr>
                <w:rFonts w:cstheme="minorHAnsi"/>
                <w:sz w:val="24"/>
                <w:szCs w:val="24"/>
              </w:rPr>
            </w:pPr>
            <w:r w:rsidRPr="0034015F">
              <w:rPr>
                <w:rFonts w:cstheme="minorHAnsi"/>
                <w:sz w:val="24"/>
                <w:szCs w:val="24"/>
              </w:rPr>
              <w:t xml:space="preserve">• administrative correspondence </w:t>
            </w:r>
          </w:p>
          <w:p w:rsidR="003512E5" w:rsidRPr="0034015F" w:rsidRDefault="005B3AEB" w:rsidP="005B3AEB">
            <w:pPr>
              <w:rPr>
                <w:rFonts w:cstheme="minorHAnsi"/>
                <w:sz w:val="24"/>
                <w:szCs w:val="24"/>
              </w:rPr>
            </w:pPr>
            <w:r w:rsidRPr="0034015F">
              <w:rPr>
                <w:rFonts w:cstheme="minorHAnsi"/>
                <w:sz w:val="24"/>
                <w:szCs w:val="24"/>
              </w:rPr>
              <w:t>Exclusion 1: Reports related to agency mission activities (agencies schedule these separately).</w:t>
            </w:r>
          </w:p>
          <w:p w:rsidR="003512E5" w:rsidRPr="0034015F" w:rsidRDefault="005B3AEB" w:rsidP="005B3AEB">
            <w:pPr>
              <w:rPr>
                <w:rFonts w:cstheme="minorHAnsi"/>
                <w:sz w:val="24"/>
                <w:szCs w:val="24"/>
              </w:rPr>
            </w:pPr>
            <w:r w:rsidRPr="0034015F">
              <w:rPr>
                <w:rFonts w:cstheme="minorHAnsi"/>
                <w:sz w:val="24"/>
                <w:szCs w:val="24"/>
              </w:rPr>
              <w:t xml:space="preserve">Exclusion 2: Consolidated final agency reports submitted to the President/OMB or Congress (agencies schedule these separately). </w:t>
            </w:r>
          </w:p>
          <w:p w:rsidR="005B3AEB" w:rsidRPr="0034015F" w:rsidRDefault="005B3AEB" w:rsidP="005B3AEB">
            <w:pPr>
              <w:rPr>
                <w:rFonts w:cstheme="minorHAnsi"/>
                <w:sz w:val="24"/>
                <w:szCs w:val="24"/>
              </w:rPr>
            </w:pPr>
            <w:r w:rsidRPr="0034015F">
              <w:rPr>
                <w:rFonts w:cstheme="minorHAnsi"/>
                <w:sz w:val="24"/>
                <w:szCs w:val="24"/>
              </w:rPr>
              <w:t>Exclusion 3: Reports that mandating agencies receive (these agencies must schedule them separately).</w:t>
            </w:r>
          </w:p>
        </w:tc>
        <w:tc>
          <w:tcPr>
            <w:tcW w:w="4317" w:type="dxa"/>
          </w:tcPr>
          <w:p w:rsidR="00FC35C7" w:rsidRPr="0034015F" w:rsidRDefault="00FC35C7" w:rsidP="00FC35C7">
            <w:pPr>
              <w:rPr>
                <w:rFonts w:cstheme="minorHAnsi"/>
                <w:sz w:val="24"/>
                <w:szCs w:val="24"/>
              </w:rPr>
            </w:pPr>
            <w:r w:rsidRPr="0034015F">
              <w:rPr>
                <w:rFonts w:cstheme="minorHAnsi"/>
                <w:b/>
                <w:sz w:val="24"/>
                <w:szCs w:val="24"/>
              </w:rPr>
              <w:t>Order:</w:t>
            </w:r>
            <w:r w:rsidRPr="0034015F">
              <w:rPr>
                <w:rFonts w:cstheme="minorHAnsi"/>
                <w:sz w:val="24"/>
                <w:szCs w:val="24"/>
              </w:rPr>
              <w:t xml:space="preserve">  </w:t>
            </w:r>
          </w:p>
          <w:p w:rsidR="00FC35C7" w:rsidRPr="0034015F" w:rsidRDefault="00FC35C7" w:rsidP="00FC35C7">
            <w:pPr>
              <w:rPr>
                <w:rFonts w:cstheme="minorHAnsi"/>
                <w:sz w:val="24"/>
                <w:szCs w:val="24"/>
              </w:rPr>
            </w:pPr>
            <w:r w:rsidRPr="0034015F">
              <w:rPr>
                <w:rFonts w:cstheme="minorHAnsi"/>
                <w:b/>
                <w:sz w:val="24"/>
                <w:szCs w:val="24"/>
              </w:rPr>
              <w:t>Cut-off:</w:t>
            </w:r>
            <w:r w:rsidRPr="0034015F">
              <w:rPr>
                <w:rFonts w:cstheme="minorHAnsi"/>
                <w:sz w:val="24"/>
                <w:szCs w:val="24"/>
              </w:rPr>
              <w:t xml:space="preserve"> </w:t>
            </w:r>
          </w:p>
          <w:p w:rsidR="005B3AEB" w:rsidRPr="0034015F" w:rsidRDefault="00FC35C7" w:rsidP="00FC35C7">
            <w:pPr>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w:t>
            </w:r>
            <w:r w:rsidR="005B3AEB" w:rsidRPr="0034015F">
              <w:rPr>
                <w:rFonts w:cstheme="minorHAnsi"/>
                <w:sz w:val="24"/>
                <w:szCs w:val="24"/>
              </w:rPr>
              <w:t>Temporary. Destroy 1 year after submission or when superseded, as appropriate, but longer retention is authorized if required for business use.</w:t>
            </w:r>
          </w:p>
          <w:p w:rsidR="00FC35C7" w:rsidRPr="0034015F" w:rsidRDefault="00FC35C7" w:rsidP="00FC35C7">
            <w:pPr>
              <w:rPr>
                <w:rFonts w:cstheme="minorHAnsi"/>
                <w:i/>
                <w:sz w:val="24"/>
                <w:szCs w:val="24"/>
              </w:rPr>
            </w:pPr>
            <w:r w:rsidRPr="0034015F">
              <w:rPr>
                <w:rFonts w:cstheme="minorHAnsi"/>
                <w:b/>
                <w:sz w:val="24"/>
                <w:szCs w:val="24"/>
              </w:rPr>
              <w:t>Authority:</w:t>
            </w:r>
            <w:r w:rsidRPr="0034015F">
              <w:rPr>
                <w:rFonts w:cstheme="minorHAnsi"/>
                <w:sz w:val="24"/>
                <w:szCs w:val="24"/>
              </w:rPr>
              <w:t xml:space="preserve">  </w:t>
            </w:r>
            <w:hyperlink r:id="rId15" w:history="1">
              <w:r w:rsidR="005B3AEB" w:rsidRPr="0034015F">
                <w:rPr>
                  <w:rStyle w:val="Hyperlink"/>
                  <w:rFonts w:cstheme="minorHAnsi"/>
                  <w:sz w:val="24"/>
                  <w:szCs w:val="24"/>
                </w:rPr>
                <w:t>DAA-GRS-2017-0008-0001</w:t>
              </w:r>
            </w:hyperlink>
          </w:p>
          <w:p w:rsidR="00FC35C7" w:rsidRPr="0034015F" w:rsidRDefault="00FC35C7" w:rsidP="00FC35C7">
            <w:pPr>
              <w:rPr>
                <w:rFonts w:cstheme="minorHAnsi"/>
                <w:b/>
                <w:sz w:val="24"/>
                <w:szCs w:val="24"/>
              </w:rPr>
            </w:pPr>
          </w:p>
        </w:tc>
        <w:tc>
          <w:tcPr>
            <w:tcW w:w="4317" w:type="dxa"/>
          </w:tcPr>
          <w:p w:rsidR="00FC35C7" w:rsidRPr="0034015F" w:rsidRDefault="00FC35C7" w:rsidP="00FC35C7">
            <w:pPr>
              <w:rPr>
                <w:sz w:val="24"/>
                <w:szCs w:val="24"/>
              </w:rPr>
            </w:pPr>
            <w:r w:rsidRPr="0034015F">
              <w:rPr>
                <w:b/>
                <w:sz w:val="24"/>
                <w:szCs w:val="24"/>
              </w:rPr>
              <w:t>Location:</w:t>
            </w:r>
            <w:r w:rsidRPr="0034015F">
              <w:rPr>
                <w:sz w:val="24"/>
                <w:szCs w:val="24"/>
              </w:rPr>
              <w:t xml:space="preserve">  </w:t>
            </w:r>
            <w:r w:rsidR="003512E5" w:rsidRPr="0034015F">
              <w:rPr>
                <w:sz w:val="24"/>
                <w:szCs w:val="24"/>
              </w:rPr>
              <w:t>Regional Office</w:t>
            </w:r>
          </w:p>
          <w:p w:rsidR="00FC35C7" w:rsidRPr="0034015F" w:rsidRDefault="00FC35C7" w:rsidP="00FC35C7">
            <w:pPr>
              <w:rPr>
                <w:b/>
                <w:sz w:val="24"/>
                <w:szCs w:val="24"/>
              </w:rPr>
            </w:pPr>
            <w:r w:rsidRPr="0034015F">
              <w:rPr>
                <w:b/>
                <w:sz w:val="24"/>
                <w:szCs w:val="24"/>
              </w:rPr>
              <w:t>Custodian(s):</w:t>
            </w:r>
            <w:r w:rsidRPr="0034015F">
              <w:rPr>
                <w:sz w:val="24"/>
                <w:szCs w:val="24"/>
              </w:rPr>
              <w:t xml:space="preserve"> </w:t>
            </w:r>
            <w:r w:rsidR="003512E5" w:rsidRPr="0034015F">
              <w:rPr>
                <w:sz w:val="24"/>
                <w:szCs w:val="24"/>
              </w:rPr>
              <w:t>Lynn Owens</w:t>
            </w:r>
          </w:p>
          <w:p w:rsidR="00FC35C7" w:rsidRPr="0034015F" w:rsidRDefault="00FC35C7" w:rsidP="00FC35C7">
            <w:pPr>
              <w:rPr>
                <w:sz w:val="24"/>
                <w:szCs w:val="24"/>
              </w:rPr>
            </w:pPr>
            <w:r w:rsidRPr="0034015F">
              <w:rPr>
                <w:b/>
                <w:sz w:val="24"/>
                <w:szCs w:val="24"/>
              </w:rPr>
              <w:t>Medium:</w:t>
            </w:r>
            <w:r w:rsidRPr="0034015F">
              <w:rPr>
                <w:sz w:val="24"/>
                <w:szCs w:val="24"/>
              </w:rPr>
              <w:t xml:space="preserve">  Media-Neutral</w:t>
            </w:r>
          </w:p>
          <w:p w:rsidR="00FC35C7" w:rsidRPr="004F0AF8" w:rsidRDefault="00FC35C7" w:rsidP="00FC35C7">
            <w:pPr>
              <w:rPr>
                <w:b/>
                <w:sz w:val="20"/>
                <w:szCs w:val="20"/>
              </w:rPr>
            </w:pPr>
          </w:p>
        </w:tc>
      </w:tr>
      <w:tr w:rsidR="00431393" w:rsidRPr="004F0AF8" w:rsidTr="005B740F">
        <w:tc>
          <w:tcPr>
            <w:tcW w:w="4316" w:type="dxa"/>
          </w:tcPr>
          <w:p w:rsidR="00431393" w:rsidRPr="0034015F" w:rsidRDefault="00431393" w:rsidP="00FC35C7">
            <w:pPr>
              <w:rPr>
                <w:rFonts w:cstheme="minorHAnsi"/>
                <w:b/>
                <w:sz w:val="24"/>
                <w:szCs w:val="24"/>
              </w:rPr>
            </w:pPr>
          </w:p>
        </w:tc>
        <w:tc>
          <w:tcPr>
            <w:tcW w:w="4317" w:type="dxa"/>
          </w:tcPr>
          <w:p w:rsidR="00431393" w:rsidRPr="0034015F" w:rsidRDefault="00431393" w:rsidP="00FC35C7">
            <w:pPr>
              <w:rPr>
                <w:rFonts w:cstheme="minorHAnsi"/>
                <w:b/>
                <w:sz w:val="24"/>
                <w:szCs w:val="24"/>
              </w:rPr>
            </w:pPr>
          </w:p>
        </w:tc>
        <w:tc>
          <w:tcPr>
            <w:tcW w:w="4317" w:type="dxa"/>
          </w:tcPr>
          <w:p w:rsidR="00431393" w:rsidRDefault="00431393" w:rsidP="00FC35C7">
            <w:pPr>
              <w:rPr>
                <w:b/>
                <w:sz w:val="20"/>
                <w:szCs w:val="20"/>
              </w:rPr>
            </w:pPr>
          </w:p>
        </w:tc>
      </w:tr>
      <w:tr w:rsidR="00FC35C7" w:rsidRPr="004F0AF8" w:rsidTr="003E3E15">
        <w:tc>
          <w:tcPr>
            <w:tcW w:w="12950" w:type="dxa"/>
            <w:gridSpan w:val="3"/>
          </w:tcPr>
          <w:p w:rsidR="00FC35C7" w:rsidRPr="0034015F" w:rsidRDefault="000549ED" w:rsidP="000549ED">
            <w:pPr>
              <w:rPr>
                <w:rFonts w:cstheme="minorHAnsi"/>
                <w:b/>
                <w:sz w:val="24"/>
                <w:szCs w:val="24"/>
              </w:rPr>
            </w:pPr>
            <w:r w:rsidRPr="00394DCB">
              <w:rPr>
                <w:rFonts w:cstheme="minorHAnsi"/>
                <w:b/>
                <w:sz w:val="24"/>
                <w:szCs w:val="24"/>
              </w:rPr>
              <w:t>BUDGET RECORDS</w:t>
            </w:r>
          </w:p>
        </w:tc>
      </w:tr>
      <w:tr w:rsidR="00FC35C7" w:rsidRPr="004F0AF8" w:rsidTr="003E3E15">
        <w:tc>
          <w:tcPr>
            <w:tcW w:w="4316" w:type="dxa"/>
          </w:tcPr>
          <w:p w:rsidR="00FC35C7" w:rsidRPr="0034015F" w:rsidRDefault="00FC35C7" w:rsidP="00FC35C7">
            <w:pPr>
              <w:rPr>
                <w:rFonts w:eastAsia="Times New Roman" w:cstheme="minorHAnsi"/>
                <w:sz w:val="24"/>
                <w:szCs w:val="24"/>
              </w:rPr>
            </w:pPr>
            <w:r w:rsidRPr="0034015F">
              <w:rPr>
                <w:rFonts w:eastAsia="Times New Roman" w:cstheme="minorHAnsi"/>
                <w:b/>
                <w:sz w:val="24"/>
                <w:szCs w:val="24"/>
              </w:rPr>
              <w:t xml:space="preserve">Label: </w:t>
            </w:r>
            <w:r w:rsidR="00F553FF" w:rsidRPr="0034015F">
              <w:rPr>
                <w:rFonts w:eastAsia="Times New Roman" w:cstheme="minorHAnsi"/>
                <w:sz w:val="24"/>
                <w:szCs w:val="24"/>
              </w:rPr>
              <w:t>Month and y</w:t>
            </w:r>
            <w:r w:rsidR="00772FA1" w:rsidRPr="0034015F">
              <w:rPr>
                <w:rFonts w:eastAsia="Times New Roman" w:cstheme="minorHAnsi"/>
                <w:sz w:val="24"/>
                <w:szCs w:val="24"/>
              </w:rPr>
              <w:t>e</w:t>
            </w:r>
            <w:r w:rsidR="00F553FF" w:rsidRPr="0034015F">
              <w:rPr>
                <w:rFonts w:eastAsia="Times New Roman" w:cstheme="minorHAnsi"/>
                <w:sz w:val="24"/>
                <w:szCs w:val="24"/>
              </w:rPr>
              <w:t>ar</w:t>
            </w:r>
          </w:p>
          <w:p w:rsidR="00FC35C7" w:rsidRPr="0034015F" w:rsidRDefault="00FC35C7" w:rsidP="00FC35C7">
            <w:pPr>
              <w:rPr>
                <w:rFonts w:eastAsia="Times New Roman" w:cstheme="minorHAnsi"/>
                <w:sz w:val="24"/>
                <w:szCs w:val="24"/>
              </w:rPr>
            </w:pPr>
            <w:r w:rsidRPr="0034015F">
              <w:rPr>
                <w:rFonts w:eastAsia="Times New Roman" w:cstheme="minorHAnsi"/>
                <w:b/>
                <w:sz w:val="24"/>
                <w:szCs w:val="24"/>
              </w:rPr>
              <w:t xml:space="preserve">Date(s): </w:t>
            </w:r>
            <w:r w:rsidR="00F553FF" w:rsidRPr="0034015F">
              <w:rPr>
                <w:rFonts w:eastAsia="Times New Roman" w:cstheme="minorHAnsi"/>
                <w:sz w:val="24"/>
                <w:szCs w:val="24"/>
              </w:rPr>
              <w:t>10/1/2019-9/30/2020</w:t>
            </w:r>
          </w:p>
          <w:p w:rsidR="00F553FF" w:rsidRPr="0034015F" w:rsidRDefault="00FC35C7" w:rsidP="00FC35C7">
            <w:pPr>
              <w:rPr>
                <w:rFonts w:eastAsia="Times New Roman" w:cstheme="minorHAnsi"/>
                <w:sz w:val="24"/>
                <w:szCs w:val="24"/>
              </w:rPr>
            </w:pPr>
            <w:r w:rsidRPr="0034015F">
              <w:rPr>
                <w:rFonts w:eastAsia="Times New Roman" w:cstheme="minorHAnsi"/>
                <w:b/>
                <w:sz w:val="24"/>
                <w:szCs w:val="24"/>
              </w:rPr>
              <w:t xml:space="preserve">Describe/Content: </w:t>
            </w:r>
          </w:p>
          <w:p w:rsidR="00F553FF" w:rsidRPr="0034015F" w:rsidRDefault="00F553FF" w:rsidP="00F553FF">
            <w:pPr>
              <w:pStyle w:val="Default"/>
              <w:rPr>
                <w:rFonts w:asciiTheme="minorHAnsi" w:hAnsiTheme="minorHAnsi" w:cstheme="minorHAnsi"/>
              </w:rPr>
            </w:pPr>
            <w:r w:rsidRPr="0034015F">
              <w:rPr>
                <w:rFonts w:asciiTheme="minorHAnsi" w:hAnsiTheme="minorHAnsi" w:cstheme="minorHAnsi"/>
                <w:b/>
                <w:bCs/>
              </w:rPr>
              <w:t xml:space="preserve">Financial management and reporting administrative records. </w:t>
            </w:r>
            <w:r w:rsidRPr="0034015F">
              <w:rPr>
                <w:rFonts w:asciiTheme="minorHAnsi" w:hAnsiTheme="minorHAnsi" w:cstheme="minorHAnsi"/>
              </w:rPr>
              <w:t xml:space="preserve">Records related to managing financial activities and reporting. Records include: </w:t>
            </w:r>
          </w:p>
          <w:p w:rsidR="00F553FF" w:rsidRPr="0034015F" w:rsidRDefault="00F553FF" w:rsidP="00F553FF">
            <w:pPr>
              <w:pStyle w:val="Default"/>
              <w:rPr>
                <w:rFonts w:asciiTheme="minorHAnsi" w:hAnsiTheme="minorHAnsi" w:cstheme="minorHAnsi"/>
              </w:rPr>
            </w:pPr>
            <w:r w:rsidRPr="0034015F">
              <w:rPr>
                <w:rFonts w:asciiTheme="minorHAnsi" w:hAnsiTheme="minorHAnsi" w:cstheme="minorHAnsi"/>
              </w:rPr>
              <w:t xml:space="preserve">• correspondence </w:t>
            </w:r>
          </w:p>
          <w:p w:rsidR="00F553FF" w:rsidRPr="0034015F" w:rsidRDefault="00F553FF" w:rsidP="00F553FF">
            <w:pPr>
              <w:pStyle w:val="Default"/>
              <w:rPr>
                <w:rFonts w:asciiTheme="minorHAnsi" w:hAnsiTheme="minorHAnsi" w:cstheme="minorHAnsi"/>
              </w:rPr>
            </w:pPr>
            <w:r w:rsidRPr="0034015F">
              <w:rPr>
                <w:rFonts w:asciiTheme="minorHAnsi" w:hAnsiTheme="minorHAnsi" w:cstheme="minorHAnsi"/>
              </w:rPr>
              <w:t xml:space="preserve">• subject files </w:t>
            </w:r>
          </w:p>
          <w:p w:rsidR="00F553FF" w:rsidRPr="0034015F" w:rsidRDefault="00F553FF" w:rsidP="00F553FF">
            <w:pPr>
              <w:pStyle w:val="Default"/>
              <w:rPr>
                <w:rFonts w:asciiTheme="minorHAnsi" w:hAnsiTheme="minorHAnsi" w:cstheme="minorHAnsi"/>
              </w:rPr>
            </w:pPr>
            <w:r w:rsidRPr="0034015F">
              <w:rPr>
                <w:rFonts w:asciiTheme="minorHAnsi" w:hAnsiTheme="minorHAnsi" w:cstheme="minorHAnsi"/>
              </w:rPr>
              <w:t xml:space="preserve">• feeder reports </w:t>
            </w:r>
          </w:p>
          <w:p w:rsidR="00F553FF" w:rsidRPr="0034015F" w:rsidRDefault="00F553FF" w:rsidP="00F553FF">
            <w:pPr>
              <w:pStyle w:val="Default"/>
              <w:rPr>
                <w:rFonts w:asciiTheme="minorHAnsi" w:hAnsiTheme="minorHAnsi" w:cstheme="minorHAnsi"/>
              </w:rPr>
            </w:pPr>
            <w:r w:rsidRPr="0034015F">
              <w:rPr>
                <w:rFonts w:asciiTheme="minorHAnsi" w:hAnsiTheme="minorHAnsi" w:cstheme="minorHAnsi"/>
              </w:rPr>
              <w:t xml:space="preserve">• workload management and assignment records </w:t>
            </w:r>
          </w:p>
          <w:p w:rsidR="00F553FF" w:rsidRPr="0034015F" w:rsidRDefault="00F553FF" w:rsidP="00F553FF">
            <w:pPr>
              <w:pStyle w:val="Default"/>
              <w:rPr>
                <w:rFonts w:asciiTheme="minorHAnsi" w:hAnsiTheme="minorHAnsi" w:cstheme="minorHAnsi"/>
              </w:rPr>
            </w:pPr>
          </w:p>
          <w:p w:rsidR="00F553FF" w:rsidRPr="0034015F" w:rsidRDefault="00F553FF" w:rsidP="00F553FF">
            <w:pPr>
              <w:pStyle w:val="Default"/>
              <w:rPr>
                <w:rFonts w:asciiTheme="minorHAnsi" w:hAnsiTheme="minorHAnsi" w:cstheme="minorHAnsi"/>
              </w:rPr>
            </w:pPr>
            <w:r w:rsidRPr="0034015F">
              <w:rPr>
                <w:rFonts w:asciiTheme="minorHAnsi" w:hAnsiTheme="minorHAnsi" w:cstheme="minorHAnsi"/>
                <w:b/>
                <w:bCs/>
              </w:rPr>
              <w:t xml:space="preserve">Financial transaction records related to procuring goods and services, paying bills, collecting debts, and accounting. </w:t>
            </w:r>
            <w:r w:rsidRPr="0034015F">
              <w:rPr>
                <w:rFonts w:asciiTheme="minorHAnsi" w:hAnsiTheme="minorHAnsi" w:cstheme="minorHAnsi"/>
              </w:rPr>
              <w:t xml:space="preserve">Many records included in this item are maintained by accountable officers to </w:t>
            </w:r>
            <w:r w:rsidRPr="0034015F">
              <w:rPr>
                <w:rFonts w:asciiTheme="minorHAnsi" w:hAnsiTheme="minorHAnsi" w:cstheme="minorHAnsi"/>
              </w:rPr>
              <w:lastRenderedPageBreak/>
              <w:t xml:space="preserve">account for the availability and status of public funds, and are retained to enable GAO, Office of Inspector General, or other authority audit. Financial transaction records include those created in the course of procuring goods and services, paying bills, collecting debts, and accounting for all finance activity, per the following definitions. </w:t>
            </w:r>
          </w:p>
          <w:p w:rsidR="0083753F" w:rsidRPr="0034015F" w:rsidRDefault="0083753F" w:rsidP="00F553FF">
            <w:pPr>
              <w:pStyle w:val="Default"/>
              <w:rPr>
                <w:rFonts w:asciiTheme="minorHAnsi" w:hAnsiTheme="minorHAnsi" w:cstheme="minorHAnsi"/>
              </w:rPr>
            </w:pPr>
          </w:p>
          <w:p w:rsidR="0083753F" w:rsidRPr="0034015F" w:rsidRDefault="0083753F" w:rsidP="0083753F">
            <w:pPr>
              <w:pStyle w:val="Default"/>
              <w:rPr>
                <w:rFonts w:asciiTheme="minorHAnsi" w:hAnsiTheme="minorHAnsi" w:cstheme="minorHAnsi"/>
              </w:rPr>
            </w:pPr>
            <w:r w:rsidRPr="0034015F">
              <w:rPr>
                <w:rFonts w:asciiTheme="minorHAnsi" w:hAnsiTheme="minorHAnsi" w:cstheme="minorHAnsi"/>
                <w:b/>
                <w:bCs/>
              </w:rPr>
              <w:t xml:space="preserve">Procuring goods and services </w:t>
            </w:r>
            <w:r w:rsidRPr="0034015F">
              <w:rPr>
                <w:rFonts w:asciiTheme="minorHAnsi" w:hAnsiTheme="minorHAnsi" w:cstheme="minorHAnsi"/>
              </w:rPr>
              <w:t xml:space="preserve">is the acquisition of physical goods, products, personal property, capital assets, infrastructure services such as utilities, and contracted personnel services to be used by the Federal Government. </w:t>
            </w:r>
            <w:r w:rsidRPr="0034015F">
              <w:rPr>
                <w:rFonts w:asciiTheme="minorHAnsi" w:hAnsiTheme="minorHAnsi" w:cstheme="minorHAnsi"/>
                <w:b/>
                <w:bCs/>
              </w:rPr>
              <w:t xml:space="preserve">Paying bills </w:t>
            </w:r>
            <w:r w:rsidRPr="0034015F">
              <w:rPr>
                <w:rFonts w:asciiTheme="minorHAnsi" w:hAnsiTheme="minorHAnsi" w:cstheme="minorHAnsi"/>
              </w:rPr>
              <w:t xml:space="preserve">means disbursements of federal funds for goods and services, and fulfilling financial obligations to grant and cooperative agreement recipients. Procurement and payment records include those such as: • contracts • requisitions • purchase orders • interagency agreements • Military Interdepartmental Purchase Requests (MIPRs) • printing requisitions to the Government Printing Office • memoranda of agreement specifying a financial obligation • solicitations/requests for bids, quotations or proposals for contracts and competitive grants • proposals, quotations, bids (accepted, rejected, unopened) for contracts and competitive grants • contingent fee justifications • legal and financial instruments such as bond and surety records • FAIR Act (A-76) records linked directly to specific procurement actions • credit card/purchase card/charge card statements and supporting documentation • vendor tax exemption records • invoices • leases • recurring financial transactions such as utility and communications invoices • documentation of contractual administrative requirements submitted by contractors such as status reports • correspondence and papers pertaining to award, administration, receipt, inspection of and payment for goods and services in this list • records of financing employee relocations </w:t>
            </w:r>
          </w:p>
          <w:p w:rsidR="00BF35D5" w:rsidRPr="0034015F" w:rsidRDefault="00BF35D5" w:rsidP="0083753F">
            <w:pPr>
              <w:pStyle w:val="Default"/>
              <w:rPr>
                <w:rFonts w:asciiTheme="minorHAnsi" w:hAnsiTheme="minorHAnsi" w:cstheme="minorHAnsi"/>
              </w:rPr>
            </w:pPr>
          </w:p>
          <w:p w:rsidR="00BF35D5" w:rsidRPr="0034015F" w:rsidRDefault="00BF35D5" w:rsidP="00BF35D5">
            <w:pPr>
              <w:pStyle w:val="Default"/>
              <w:rPr>
                <w:rFonts w:asciiTheme="minorHAnsi" w:hAnsiTheme="minorHAnsi" w:cstheme="minorHAnsi"/>
              </w:rPr>
            </w:pPr>
            <w:r w:rsidRPr="0034015F">
              <w:rPr>
                <w:rFonts w:asciiTheme="minorHAnsi" w:hAnsiTheme="minorHAnsi" w:cstheme="minorHAnsi"/>
                <w:b/>
                <w:bCs/>
              </w:rPr>
              <w:t xml:space="preserve">Accounting </w:t>
            </w:r>
            <w:r w:rsidRPr="0034015F">
              <w:rPr>
                <w:rFonts w:asciiTheme="minorHAnsi" w:hAnsiTheme="minorHAnsi" w:cstheme="minorHAnsi"/>
              </w:rPr>
              <w:t xml:space="preserve">is the recording, classifying and summarizing of financial transactions and events related to assets, liabilities, revenue from all sources, and expenses to all payees to support financial reporting, enable audit, and accumulate and generate management information to assist in establishing an agency’s resource allocation priorities. Accounting records include those such as: • accountable officers’ records concerned with the accounting for, availability, and status of public funds and maintained for Government Accountability Office (GAO) or other authority site audit, but excluding payroll records, and accounts pertaining to American Indians. Includes: </w:t>
            </w:r>
          </w:p>
          <w:p w:rsidR="00BF35D5" w:rsidRPr="0034015F" w:rsidRDefault="00BF35D5" w:rsidP="00BF35D5">
            <w:pPr>
              <w:pStyle w:val="Default"/>
              <w:rPr>
                <w:rFonts w:asciiTheme="minorHAnsi" w:hAnsiTheme="minorHAnsi" w:cstheme="minorHAnsi"/>
              </w:rPr>
            </w:pPr>
            <w:r w:rsidRPr="0034015F">
              <w:rPr>
                <w:rFonts w:asciiTheme="minorHAnsi" w:hAnsiTheme="minorHAnsi" w:cstheme="minorHAnsi"/>
              </w:rPr>
              <w:t xml:space="preserve">o statements of transactions o statements of accountability o collection schedules and vouchers o disbursement schedules and vouchers • vouchers • certificates of closed accounts • certificates of periodic settlements • general funds files • general accounting ledgers • appropriation, apportionment, </w:t>
            </w:r>
            <w:r w:rsidRPr="0034015F">
              <w:rPr>
                <w:rFonts w:asciiTheme="minorHAnsi" w:hAnsiTheme="minorHAnsi" w:cstheme="minorHAnsi"/>
              </w:rPr>
              <w:lastRenderedPageBreak/>
              <w:t xml:space="preserve">and allotment files • posting and control files • bills of lading • transportation and travel requests, authorizations, and vouchers • commercial freight vouchers • unused ticket redemption forms </w:t>
            </w:r>
          </w:p>
          <w:p w:rsidR="00BF35D5" w:rsidRPr="0034015F" w:rsidRDefault="00BF35D5" w:rsidP="00BF35D5">
            <w:pPr>
              <w:pStyle w:val="Default"/>
              <w:rPr>
                <w:rFonts w:asciiTheme="minorHAnsi" w:hAnsiTheme="minorHAnsi" w:cstheme="minorHAnsi"/>
              </w:rPr>
            </w:pPr>
          </w:p>
          <w:p w:rsidR="00BF35D5" w:rsidRPr="0034015F" w:rsidRDefault="00BF35D5" w:rsidP="00BF35D5">
            <w:pPr>
              <w:pStyle w:val="Default"/>
              <w:rPr>
                <w:rFonts w:asciiTheme="minorHAnsi" w:hAnsiTheme="minorHAnsi" w:cstheme="minorHAnsi"/>
              </w:rPr>
            </w:pPr>
            <w:r w:rsidRPr="0034015F">
              <w:rPr>
                <w:rFonts w:asciiTheme="minorHAnsi" w:hAnsiTheme="minorHAnsi" w:cstheme="minorHAnsi"/>
                <w:b/>
                <w:bCs/>
              </w:rPr>
              <w:t>Budget administration records</w:t>
            </w:r>
            <w:r w:rsidRPr="0034015F">
              <w:rPr>
                <w:rFonts w:asciiTheme="minorHAnsi" w:hAnsiTheme="minorHAnsi" w:cstheme="minorHAnsi"/>
              </w:rPr>
              <w:t xml:space="preserve">. Records documenting administration of budget office responsibilities. Includes: • correspondence relating to routine administration, internal procedures, and other day-to-day matters • records monitoring expenditures under approved budget allocations • records of financial controls maintenance • spreadsheets and databases tracking income, expenditures, and trends • work planning documentation • cost structure and accounting code lists • feeder and statistical reports • related correspondence </w:t>
            </w:r>
          </w:p>
          <w:p w:rsidR="00BF35D5" w:rsidRPr="0034015F" w:rsidRDefault="00BF35D5" w:rsidP="00BF35D5">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83753F" w:rsidRPr="0034015F" w:rsidRDefault="0083753F" w:rsidP="00F553FF">
            <w:pPr>
              <w:pStyle w:val="Default"/>
              <w:rPr>
                <w:rFonts w:asciiTheme="minorHAnsi" w:hAnsiTheme="minorHAnsi" w:cstheme="minorHAnsi"/>
              </w:rPr>
            </w:pPr>
          </w:p>
          <w:p w:rsidR="00F553FF" w:rsidRPr="0034015F" w:rsidRDefault="00F553FF" w:rsidP="00F553FF">
            <w:pPr>
              <w:pStyle w:val="Default"/>
              <w:rPr>
                <w:rFonts w:asciiTheme="minorHAnsi" w:hAnsiTheme="minorHAnsi" w:cstheme="minorHAnsi"/>
              </w:rPr>
            </w:pPr>
          </w:p>
          <w:p w:rsidR="00FC35C7" w:rsidRPr="0034015F" w:rsidRDefault="00FC35C7" w:rsidP="00FC35C7">
            <w:pPr>
              <w:rPr>
                <w:rFonts w:cstheme="minorHAnsi"/>
                <w:sz w:val="24"/>
                <w:szCs w:val="24"/>
              </w:rPr>
            </w:pPr>
          </w:p>
        </w:tc>
        <w:tc>
          <w:tcPr>
            <w:tcW w:w="4317" w:type="dxa"/>
          </w:tcPr>
          <w:p w:rsidR="00FC35C7" w:rsidRPr="0034015F" w:rsidRDefault="00FC35C7" w:rsidP="00FC35C7">
            <w:pPr>
              <w:rPr>
                <w:rFonts w:eastAsia="Times New Roman" w:cstheme="minorHAnsi"/>
                <w:sz w:val="24"/>
                <w:szCs w:val="24"/>
              </w:rPr>
            </w:pPr>
            <w:r w:rsidRPr="0034015F">
              <w:rPr>
                <w:rFonts w:eastAsia="Times New Roman" w:cstheme="minorHAnsi"/>
                <w:b/>
                <w:sz w:val="24"/>
                <w:szCs w:val="24"/>
              </w:rPr>
              <w:lastRenderedPageBreak/>
              <w:t>Order:</w:t>
            </w:r>
            <w:r w:rsidRPr="0034015F">
              <w:rPr>
                <w:rFonts w:eastAsia="Times New Roman" w:cstheme="minorHAnsi"/>
                <w:sz w:val="24"/>
                <w:szCs w:val="24"/>
              </w:rPr>
              <w:t xml:space="preserve">  </w:t>
            </w:r>
          </w:p>
          <w:p w:rsidR="00F553FF" w:rsidRPr="0034015F" w:rsidRDefault="00FC35C7" w:rsidP="00FC35C7">
            <w:pPr>
              <w:rPr>
                <w:rFonts w:eastAsia="Times New Roman" w:cstheme="minorHAnsi"/>
                <w:sz w:val="24"/>
                <w:szCs w:val="24"/>
              </w:rPr>
            </w:pPr>
            <w:r w:rsidRPr="0034015F">
              <w:rPr>
                <w:rFonts w:eastAsia="Times New Roman" w:cstheme="minorHAnsi"/>
                <w:b/>
                <w:sz w:val="24"/>
                <w:szCs w:val="24"/>
              </w:rPr>
              <w:t>Cut-off:</w:t>
            </w:r>
            <w:r w:rsidRPr="0034015F">
              <w:rPr>
                <w:rFonts w:eastAsia="Times New Roman" w:cstheme="minorHAnsi"/>
                <w:sz w:val="24"/>
                <w:szCs w:val="24"/>
              </w:rPr>
              <w:t xml:space="preserve"> </w:t>
            </w:r>
          </w:p>
          <w:p w:rsidR="00F553FF" w:rsidRPr="0034015F" w:rsidRDefault="00F553FF" w:rsidP="00FC35C7">
            <w:pPr>
              <w:rPr>
                <w:rFonts w:eastAsia="Times New Roman" w:cstheme="minorHAnsi"/>
                <w:b/>
                <w:sz w:val="24"/>
                <w:szCs w:val="24"/>
              </w:rPr>
            </w:pPr>
          </w:p>
          <w:p w:rsidR="00F553FF" w:rsidRPr="0034015F" w:rsidRDefault="00FC35C7" w:rsidP="00FC35C7">
            <w:pPr>
              <w:rPr>
                <w:rFonts w:eastAsia="Times New Roman" w:cstheme="minorHAnsi"/>
                <w:sz w:val="24"/>
                <w:szCs w:val="24"/>
              </w:rPr>
            </w:pPr>
            <w:r w:rsidRPr="0034015F">
              <w:rPr>
                <w:rFonts w:eastAsia="Times New Roman" w:cstheme="minorHAnsi"/>
                <w:b/>
                <w:sz w:val="24"/>
                <w:szCs w:val="24"/>
              </w:rPr>
              <w:t xml:space="preserve">Dispose: </w:t>
            </w:r>
          </w:p>
          <w:p w:rsidR="00F553FF" w:rsidRPr="0034015F" w:rsidRDefault="00F553FF" w:rsidP="00F553FF">
            <w:pPr>
              <w:pStyle w:val="Default"/>
              <w:rPr>
                <w:rFonts w:asciiTheme="minorHAnsi" w:hAnsiTheme="minorHAnsi" w:cstheme="minorHAnsi"/>
              </w:rPr>
            </w:pPr>
            <w:r w:rsidRPr="0034015F">
              <w:rPr>
                <w:rFonts w:asciiTheme="minorHAnsi" w:hAnsiTheme="minorHAnsi" w:cstheme="minorHAnsi"/>
                <w:b/>
                <w:bCs/>
              </w:rPr>
              <w:t xml:space="preserve">Temporary. </w:t>
            </w:r>
            <w:r w:rsidRPr="0034015F">
              <w:rPr>
                <w:rFonts w:asciiTheme="minorHAnsi" w:hAnsiTheme="minorHAnsi" w:cstheme="minorHAnsi"/>
              </w:rPr>
              <w:t xml:space="preserve">Destroy when 3 years old, but longer retention is authorized if needed for business use. </w:t>
            </w:r>
          </w:p>
          <w:p w:rsidR="00FC35C7" w:rsidRPr="0034015F" w:rsidRDefault="00FC35C7" w:rsidP="00FC35C7">
            <w:pPr>
              <w:rPr>
                <w:rFonts w:eastAsia="Times New Roman" w:cstheme="minorHAnsi"/>
                <w:sz w:val="24"/>
                <w:szCs w:val="24"/>
              </w:rPr>
            </w:pPr>
          </w:p>
          <w:p w:rsidR="00FC35C7" w:rsidRPr="0034015F" w:rsidRDefault="00FC35C7" w:rsidP="00FC35C7">
            <w:pPr>
              <w:rPr>
                <w:rFonts w:eastAsia="Times New Roman" w:cstheme="minorHAnsi"/>
                <w:sz w:val="24"/>
                <w:szCs w:val="24"/>
              </w:rPr>
            </w:pPr>
            <w:r w:rsidRPr="0034015F">
              <w:rPr>
                <w:rFonts w:eastAsia="Times New Roman" w:cstheme="minorHAnsi"/>
                <w:b/>
                <w:sz w:val="24"/>
                <w:szCs w:val="24"/>
              </w:rPr>
              <w:t>Authority:</w:t>
            </w:r>
            <w:r w:rsidRPr="0034015F">
              <w:rPr>
                <w:rFonts w:eastAsia="Times New Roman" w:cstheme="minorHAnsi"/>
                <w:sz w:val="24"/>
                <w:szCs w:val="24"/>
              </w:rPr>
              <w:t xml:space="preserve">  </w:t>
            </w:r>
            <w:hyperlink r:id="rId16" w:history="1">
              <w:r w:rsidR="00F553FF" w:rsidRPr="0034015F">
                <w:rPr>
                  <w:rStyle w:val="Hyperlink"/>
                  <w:rFonts w:eastAsia="Times New Roman" w:cstheme="minorHAnsi"/>
                  <w:sz w:val="24"/>
                  <w:szCs w:val="24"/>
                </w:rPr>
                <w:t>DAA-GRS2016-0013-0001</w:t>
              </w:r>
            </w:hyperlink>
          </w:p>
          <w:p w:rsidR="0066662E" w:rsidRPr="0034015F" w:rsidRDefault="0066662E" w:rsidP="00FC35C7">
            <w:pPr>
              <w:rPr>
                <w:rFonts w:eastAsia="Times New Roman" w:cstheme="minorHAnsi"/>
                <w:sz w:val="24"/>
                <w:szCs w:val="24"/>
              </w:rPr>
            </w:pPr>
          </w:p>
          <w:p w:rsidR="0066662E" w:rsidRPr="0034015F" w:rsidRDefault="0066662E" w:rsidP="00FC35C7">
            <w:pPr>
              <w:rPr>
                <w:rFonts w:eastAsia="Times New Roman" w:cstheme="minorHAnsi"/>
                <w:sz w:val="24"/>
                <w:szCs w:val="24"/>
              </w:rPr>
            </w:pPr>
          </w:p>
          <w:p w:rsidR="0066662E" w:rsidRPr="0034015F" w:rsidRDefault="0066662E" w:rsidP="00FC35C7">
            <w:pPr>
              <w:rPr>
                <w:rFonts w:eastAsia="Times New Roman" w:cstheme="minorHAnsi"/>
                <w:sz w:val="24"/>
                <w:szCs w:val="24"/>
              </w:rPr>
            </w:pPr>
          </w:p>
          <w:p w:rsidR="0066662E" w:rsidRPr="0034015F" w:rsidRDefault="0066662E" w:rsidP="00FC35C7">
            <w:pPr>
              <w:rPr>
                <w:rFonts w:eastAsia="Times New Roman" w:cstheme="minorHAnsi"/>
                <w:sz w:val="24"/>
                <w:szCs w:val="24"/>
              </w:rPr>
            </w:pPr>
          </w:p>
          <w:p w:rsidR="0066662E" w:rsidRPr="0034015F" w:rsidRDefault="0066662E" w:rsidP="00FC35C7">
            <w:pPr>
              <w:rPr>
                <w:rFonts w:eastAsia="Times New Roman" w:cstheme="minorHAnsi"/>
                <w:sz w:val="24"/>
                <w:szCs w:val="24"/>
              </w:rPr>
            </w:pPr>
          </w:p>
          <w:p w:rsidR="0066662E" w:rsidRPr="0034015F" w:rsidRDefault="0066662E" w:rsidP="00FC35C7">
            <w:pPr>
              <w:rPr>
                <w:rFonts w:eastAsia="Times New Roman" w:cstheme="minorHAnsi"/>
                <w:sz w:val="24"/>
                <w:szCs w:val="24"/>
              </w:rPr>
            </w:pPr>
          </w:p>
          <w:p w:rsidR="0066662E" w:rsidRPr="0034015F" w:rsidRDefault="0066662E" w:rsidP="00FC35C7">
            <w:pPr>
              <w:rPr>
                <w:rFonts w:eastAsia="Times New Roman" w:cstheme="minorHAnsi"/>
                <w:sz w:val="24"/>
                <w:szCs w:val="24"/>
              </w:rPr>
            </w:pPr>
          </w:p>
          <w:p w:rsidR="0066662E" w:rsidRPr="0034015F" w:rsidRDefault="0066662E" w:rsidP="0066662E">
            <w:pPr>
              <w:pStyle w:val="Default"/>
              <w:rPr>
                <w:rFonts w:asciiTheme="minorHAnsi" w:hAnsiTheme="minorHAnsi" w:cstheme="minorHAnsi"/>
              </w:rPr>
            </w:pPr>
            <w:r w:rsidRPr="0034015F">
              <w:rPr>
                <w:rFonts w:asciiTheme="minorHAnsi" w:hAnsiTheme="minorHAnsi" w:cstheme="minorHAnsi"/>
                <w:b/>
                <w:bCs/>
              </w:rPr>
              <w:t>Temporary</w:t>
            </w:r>
            <w:r w:rsidRPr="0034015F">
              <w:rPr>
                <w:rFonts w:asciiTheme="minorHAnsi" w:hAnsiTheme="minorHAnsi" w:cstheme="minorHAnsi"/>
              </w:rPr>
              <w:t xml:space="preserve">. Destroy 6 years after final payment or cancellation, but longer </w:t>
            </w:r>
            <w:r w:rsidRPr="0034015F">
              <w:rPr>
                <w:rFonts w:asciiTheme="minorHAnsi" w:hAnsiTheme="minorHAnsi" w:cstheme="minorHAnsi"/>
              </w:rPr>
              <w:lastRenderedPageBreak/>
              <w:t>retention is authorized if required for business use.</w:t>
            </w:r>
          </w:p>
          <w:p w:rsidR="0066662E" w:rsidRPr="0034015F" w:rsidRDefault="0066662E" w:rsidP="00FC35C7">
            <w:pPr>
              <w:rPr>
                <w:rFonts w:eastAsia="Times New Roman" w:cstheme="minorHAnsi"/>
                <w:i/>
                <w:sz w:val="24"/>
                <w:szCs w:val="24"/>
              </w:rPr>
            </w:pPr>
          </w:p>
          <w:p w:rsidR="00FC35C7" w:rsidRPr="0034015F" w:rsidRDefault="00FC35C7" w:rsidP="00FC35C7">
            <w:pPr>
              <w:rPr>
                <w:rFonts w:cstheme="minorHAnsi"/>
                <w:sz w:val="24"/>
                <w:szCs w:val="24"/>
              </w:rPr>
            </w:pPr>
          </w:p>
          <w:p w:rsidR="0083753F" w:rsidRPr="0034015F" w:rsidRDefault="0083753F" w:rsidP="00FC35C7">
            <w:pPr>
              <w:rPr>
                <w:rFonts w:cstheme="minorHAnsi"/>
                <w:sz w:val="24"/>
                <w:szCs w:val="24"/>
              </w:rPr>
            </w:pPr>
          </w:p>
          <w:p w:rsidR="0083753F" w:rsidRPr="0034015F" w:rsidRDefault="0083753F" w:rsidP="00FC35C7">
            <w:pPr>
              <w:rPr>
                <w:rFonts w:cstheme="minorHAnsi"/>
                <w:sz w:val="24"/>
                <w:szCs w:val="24"/>
              </w:rPr>
            </w:pPr>
          </w:p>
          <w:p w:rsidR="0083753F" w:rsidRPr="0034015F" w:rsidRDefault="0083753F" w:rsidP="00FC35C7">
            <w:pPr>
              <w:rPr>
                <w:rFonts w:cstheme="minorHAnsi"/>
                <w:sz w:val="24"/>
                <w:szCs w:val="24"/>
              </w:rPr>
            </w:pPr>
          </w:p>
          <w:p w:rsidR="0083753F" w:rsidRPr="0034015F" w:rsidRDefault="0083753F" w:rsidP="00FC35C7">
            <w:pPr>
              <w:rPr>
                <w:rFonts w:cstheme="minorHAnsi"/>
                <w:sz w:val="24"/>
                <w:szCs w:val="24"/>
              </w:rPr>
            </w:pPr>
          </w:p>
          <w:p w:rsidR="0083753F" w:rsidRPr="0034015F" w:rsidRDefault="0083753F" w:rsidP="00FC35C7">
            <w:pPr>
              <w:rPr>
                <w:rFonts w:cstheme="minorHAnsi"/>
                <w:sz w:val="24"/>
                <w:szCs w:val="24"/>
              </w:rPr>
            </w:pPr>
          </w:p>
          <w:p w:rsidR="0083753F" w:rsidRPr="0034015F" w:rsidRDefault="0083753F" w:rsidP="00FC35C7">
            <w:pPr>
              <w:rPr>
                <w:rFonts w:cstheme="minorHAnsi"/>
                <w:sz w:val="24"/>
                <w:szCs w:val="24"/>
              </w:rPr>
            </w:pPr>
          </w:p>
          <w:p w:rsidR="0083753F" w:rsidRPr="0034015F" w:rsidRDefault="0083753F" w:rsidP="00FC35C7">
            <w:pPr>
              <w:rPr>
                <w:rFonts w:cstheme="minorHAnsi"/>
                <w:sz w:val="24"/>
                <w:szCs w:val="24"/>
              </w:rPr>
            </w:pPr>
          </w:p>
          <w:p w:rsidR="0083753F" w:rsidRPr="0034015F" w:rsidRDefault="0083753F" w:rsidP="00FC35C7">
            <w:pPr>
              <w:rPr>
                <w:rFonts w:cstheme="minorHAnsi"/>
                <w:sz w:val="24"/>
                <w:szCs w:val="24"/>
              </w:rPr>
            </w:pPr>
          </w:p>
          <w:p w:rsidR="0083753F" w:rsidRPr="0034015F" w:rsidRDefault="0083753F" w:rsidP="00FC35C7">
            <w:pPr>
              <w:rPr>
                <w:rFonts w:cstheme="minorHAnsi"/>
                <w:sz w:val="24"/>
                <w:szCs w:val="24"/>
              </w:rPr>
            </w:pPr>
          </w:p>
          <w:p w:rsidR="0083753F" w:rsidRPr="0034015F" w:rsidRDefault="0083753F" w:rsidP="00FC35C7">
            <w:pPr>
              <w:rPr>
                <w:rFonts w:cstheme="minorHAnsi"/>
                <w:sz w:val="24"/>
                <w:szCs w:val="24"/>
              </w:rPr>
            </w:pPr>
          </w:p>
          <w:p w:rsidR="0083753F" w:rsidRPr="0034015F" w:rsidRDefault="0083753F" w:rsidP="0083753F">
            <w:pPr>
              <w:pStyle w:val="Default"/>
              <w:rPr>
                <w:rFonts w:asciiTheme="minorHAnsi" w:hAnsiTheme="minorHAnsi" w:cstheme="minorHAnsi"/>
              </w:rPr>
            </w:pPr>
          </w:p>
          <w:p w:rsidR="0083753F" w:rsidRPr="0034015F" w:rsidRDefault="0083753F" w:rsidP="0083753F">
            <w:pPr>
              <w:pStyle w:val="Default"/>
              <w:rPr>
                <w:rFonts w:asciiTheme="minorHAnsi" w:hAnsiTheme="minorHAnsi" w:cstheme="minorHAnsi"/>
              </w:rPr>
            </w:pPr>
            <w:r w:rsidRPr="0034015F">
              <w:rPr>
                <w:rFonts w:asciiTheme="minorHAnsi" w:hAnsiTheme="minorHAnsi" w:cstheme="minorHAnsi"/>
                <w:b/>
                <w:bCs/>
              </w:rPr>
              <w:t>Temporary</w:t>
            </w:r>
            <w:r w:rsidRPr="0034015F">
              <w:rPr>
                <w:rFonts w:asciiTheme="minorHAnsi" w:hAnsiTheme="minorHAnsi" w:cstheme="minorHAnsi"/>
              </w:rPr>
              <w:t xml:space="preserve">. Destroy when business use ceases. </w:t>
            </w: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BF35D5" w:rsidRPr="0034015F" w:rsidRDefault="00BF35D5" w:rsidP="0083753F">
            <w:pPr>
              <w:pStyle w:val="Default"/>
              <w:rPr>
                <w:rFonts w:asciiTheme="minorHAnsi" w:hAnsiTheme="minorHAnsi" w:cstheme="minorHAnsi"/>
              </w:rPr>
            </w:pPr>
          </w:p>
          <w:p w:rsidR="0034015F" w:rsidRDefault="0034015F" w:rsidP="00BF35D5">
            <w:pPr>
              <w:pStyle w:val="Default"/>
              <w:rPr>
                <w:rFonts w:asciiTheme="minorHAnsi" w:hAnsiTheme="minorHAnsi" w:cstheme="minorHAnsi"/>
                <w:b/>
                <w:bCs/>
              </w:rPr>
            </w:pPr>
          </w:p>
          <w:p w:rsidR="0034015F" w:rsidRDefault="0034015F" w:rsidP="00BF35D5">
            <w:pPr>
              <w:pStyle w:val="Default"/>
              <w:rPr>
                <w:rFonts w:asciiTheme="minorHAnsi" w:hAnsiTheme="minorHAnsi" w:cstheme="minorHAnsi"/>
                <w:b/>
                <w:bCs/>
              </w:rPr>
            </w:pPr>
          </w:p>
          <w:p w:rsidR="0034015F" w:rsidRDefault="0034015F" w:rsidP="00BF35D5">
            <w:pPr>
              <w:pStyle w:val="Default"/>
              <w:rPr>
                <w:rFonts w:asciiTheme="minorHAnsi" w:hAnsiTheme="minorHAnsi" w:cstheme="minorHAnsi"/>
                <w:b/>
                <w:bCs/>
              </w:rPr>
            </w:pPr>
          </w:p>
          <w:p w:rsidR="00BF35D5" w:rsidRPr="0034015F" w:rsidRDefault="00BF35D5" w:rsidP="00BF35D5">
            <w:pPr>
              <w:pStyle w:val="Default"/>
              <w:rPr>
                <w:rFonts w:asciiTheme="minorHAnsi" w:hAnsiTheme="minorHAnsi" w:cstheme="minorHAnsi"/>
              </w:rPr>
            </w:pPr>
            <w:r w:rsidRPr="0034015F">
              <w:rPr>
                <w:rFonts w:asciiTheme="minorHAnsi" w:hAnsiTheme="minorHAnsi" w:cstheme="minorHAnsi"/>
                <w:b/>
                <w:bCs/>
              </w:rPr>
              <w:t>Temporary</w:t>
            </w:r>
            <w:r w:rsidRPr="0034015F">
              <w:rPr>
                <w:rFonts w:asciiTheme="minorHAnsi" w:hAnsiTheme="minorHAnsi" w:cstheme="minorHAnsi"/>
              </w:rPr>
              <w:t xml:space="preserve">. Destroy when 3 years old, but longer retention is authorized if required for business use. </w:t>
            </w:r>
          </w:p>
          <w:p w:rsidR="00BF35D5" w:rsidRPr="0034015F" w:rsidRDefault="00BF35D5" w:rsidP="0083753F">
            <w:pPr>
              <w:pStyle w:val="Default"/>
              <w:rPr>
                <w:rFonts w:asciiTheme="minorHAnsi" w:hAnsiTheme="minorHAnsi" w:cstheme="minorHAnsi"/>
                <w:b/>
              </w:rPr>
            </w:pPr>
            <w:r w:rsidRPr="0034015F">
              <w:rPr>
                <w:rFonts w:asciiTheme="minorHAnsi" w:hAnsiTheme="minorHAnsi" w:cstheme="minorHAnsi"/>
                <w:b/>
              </w:rPr>
              <w:t xml:space="preserve">Authority: </w:t>
            </w:r>
          </w:p>
          <w:p w:rsidR="00BF35D5" w:rsidRPr="0034015F" w:rsidRDefault="00BF35D5" w:rsidP="00BF35D5">
            <w:pPr>
              <w:pStyle w:val="Default"/>
              <w:rPr>
                <w:rFonts w:asciiTheme="minorHAnsi" w:hAnsiTheme="minorHAnsi" w:cstheme="minorHAnsi"/>
              </w:rPr>
            </w:pPr>
            <w:r w:rsidRPr="0034015F">
              <w:rPr>
                <w:rFonts w:asciiTheme="minorHAnsi" w:hAnsiTheme="minorHAnsi" w:cstheme="minorHAnsi"/>
              </w:rPr>
              <w:t>DAA-GRS</w:t>
            </w:r>
            <w:r w:rsidRPr="0034015F">
              <w:rPr>
                <w:rFonts w:asciiTheme="minorHAnsi" w:hAnsiTheme="minorHAnsi" w:cstheme="minorHAnsi"/>
              </w:rPr>
              <w:softHyphen/>
              <w:t>2015-0006</w:t>
            </w:r>
            <w:r w:rsidRPr="0034015F">
              <w:rPr>
                <w:rFonts w:asciiTheme="minorHAnsi" w:hAnsiTheme="minorHAnsi" w:cstheme="minorHAnsi"/>
              </w:rPr>
              <w:softHyphen/>
              <w:t xml:space="preserve">0007 </w:t>
            </w:r>
          </w:p>
          <w:p w:rsidR="00BF35D5" w:rsidRPr="0034015F" w:rsidRDefault="00BF35D5" w:rsidP="0083753F">
            <w:pPr>
              <w:pStyle w:val="Default"/>
              <w:rPr>
                <w:rFonts w:asciiTheme="minorHAnsi" w:hAnsiTheme="minorHAnsi" w:cstheme="minorHAnsi"/>
                <w:b/>
              </w:rPr>
            </w:pPr>
          </w:p>
          <w:p w:rsidR="0083753F" w:rsidRPr="0034015F" w:rsidRDefault="0083753F" w:rsidP="0083753F">
            <w:pPr>
              <w:pStyle w:val="Default"/>
              <w:rPr>
                <w:rFonts w:asciiTheme="minorHAnsi" w:hAnsiTheme="minorHAnsi" w:cstheme="minorHAnsi"/>
              </w:rPr>
            </w:pPr>
          </w:p>
          <w:p w:rsidR="0083753F" w:rsidRPr="0034015F" w:rsidRDefault="0083753F" w:rsidP="00FC35C7">
            <w:pPr>
              <w:rPr>
                <w:rFonts w:cstheme="minorHAnsi"/>
                <w:sz w:val="24"/>
                <w:szCs w:val="24"/>
              </w:rPr>
            </w:pPr>
          </w:p>
        </w:tc>
        <w:tc>
          <w:tcPr>
            <w:tcW w:w="4317" w:type="dxa"/>
          </w:tcPr>
          <w:p w:rsidR="00FC35C7" w:rsidRPr="0034015F" w:rsidRDefault="00FC35C7" w:rsidP="00FC35C7">
            <w:pPr>
              <w:rPr>
                <w:rFonts w:eastAsia="Times New Roman" w:cs="Times New Roman"/>
                <w:sz w:val="24"/>
                <w:szCs w:val="24"/>
              </w:rPr>
            </w:pPr>
            <w:r w:rsidRPr="0034015F">
              <w:rPr>
                <w:rFonts w:eastAsia="Times New Roman" w:cs="Times New Roman"/>
                <w:b/>
                <w:sz w:val="24"/>
                <w:szCs w:val="24"/>
              </w:rPr>
              <w:lastRenderedPageBreak/>
              <w:t>Location:</w:t>
            </w:r>
            <w:r w:rsidRPr="0034015F">
              <w:rPr>
                <w:rFonts w:eastAsia="Times New Roman" w:cs="Times New Roman"/>
                <w:sz w:val="24"/>
                <w:szCs w:val="24"/>
              </w:rPr>
              <w:t xml:space="preserve">  </w:t>
            </w:r>
            <w:r w:rsidR="00F553FF" w:rsidRPr="0034015F">
              <w:rPr>
                <w:rFonts w:eastAsia="Times New Roman" w:cs="Times New Roman"/>
                <w:sz w:val="24"/>
                <w:szCs w:val="24"/>
              </w:rPr>
              <w:t>Regional office</w:t>
            </w:r>
          </w:p>
          <w:p w:rsidR="00FC35C7" w:rsidRPr="0034015F" w:rsidRDefault="00FC35C7" w:rsidP="00FC35C7">
            <w:pPr>
              <w:rPr>
                <w:rFonts w:eastAsia="Times New Roman" w:cs="Times New Roman"/>
                <w:sz w:val="24"/>
                <w:szCs w:val="24"/>
              </w:rPr>
            </w:pPr>
            <w:r w:rsidRPr="0034015F">
              <w:rPr>
                <w:rFonts w:eastAsia="Times New Roman" w:cs="Times New Roman"/>
                <w:b/>
                <w:sz w:val="24"/>
                <w:szCs w:val="24"/>
              </w:rPr>
              <w:t>Custodian(s):</w:t>
            </w:r>
            <w:r w:rsidRPr="0034015F">
              <w:rPr>
                <w:rFonts w:eastAsia="Times New Roman" w:cs="Times New Roman"/>
                <w:sz w:val="24"/>
                <w:szCs w:val="24"/>
              </w:rPr>
              <w:t xml:space="preserve"> Administrative Staff</w:t>
            </w:r>
          </w:p>
          <w:p w:rsidR="00FC35C7" w:rsidRPr="0034015F" w:rsidRDefault="00FC35C7" w:rsidP="00FC35C7">
            <w:pPr>
              <w:rPr>
                <w:rFonts w:eastAsia="Times New Roman" w:cs="Times New Roman"/>
                <w:sz w:val="24"/>
                <w:szCs w:val="24"/>
              </w:rPr>
            </w:pPr>
            <w:r w:rsidRPr="0034015F">
              <w:rPr>
                <w:rFonts w:eastAsia="Times New Roman" w:cs="Times New Roman"/>
                <w:b/>
                <w:sz w:val="24"/>
                <w:szCs w:val="24"/>
              </w:rPr>
              <w:t>Medium:</w:t>
            </w:r>
            <w:r w:rsidR="00F553FF" w:rsidRPr="0034015F">
              <w:rPr>
                <w:rFonts w:eastAsia="Times New Roman" w:cs="Times New Roman"/>
                <w:sz w:val="24"/>
                <w:szCs w:val="24"/>
              </w:rPr>
              <w:t xml:space="preserve">  Media-neutral</w:t>
            </w:r>
          </w:p>
          <w:p w:rsidR="00FC35C7" w:rsidRPr="004F0AF8" w:rsidRDefault="00FC35C7" w:rsidP="00FC35C7">
            <w:pPr>
              <w:rPr>
                <w:sz w:val="20"/>
                <w:szCs w:val="20"/>
              </w:rPr>
            </w:pPr>
          </w:p>
        </w:tc>
      </w:tr>
      <w:tr w:rsidR="00FC35C7" w:rsidRPr="004F0AF8" w:rsidTr="003E3E15">
        <w:tc>
          <w:tcPr>
            <w:tcW w:w="12950" w:type="dxa"/>
            <w:gridSpan w:val="3"/>
          </w:tcPr>
          <w:p w:rsidR="00FC35C7" w:rsidRPr="0034015F" w:rsidRDefault="00FC35C7" w:rsidP="003C302C">
            <w:pPr>
              <w:rPr>
                <w:rFonts w:cstheme="minorHAnsi"/>
                <w:b/>
                <w:sz w:val="24"/>
                <w:szCs w:val="24"/>
              </w:rPr>
            </w:pPr>
          </w:p>
        </w:tc>
      </w:tr>
      <w:tr w:rsidR="00FC35C7" w:rsidRPr="008A7293" w:rsidTr="003E3E15">
        <w:tc>
          <w:tcPr>
            <w:tcW w:w="12950" w:type="dxa"/>
            <w:gridSpan w:val="3"/>
          </w:tcPr>
          <w:p w:rsidR="00FC35C7" w:rsidRPr="0034015F" w:rsidRDefault="003C302C" w:rsidP="00FC35C7">
            <w:pPr>
              <w:rPr>
                <w:rFonts w:cstheme="minorHAnsi"/>
                <w:b/>
                <w:i/>
                <w:sz w:val="24"/>
                <w:szCs w:val="24"/>
              </w:rPr>
            </w:pPr>
            <w:r w:rsidRPr="0034015F">
              <w:rPr>
                <w:rFonts w:cstheme="minorHAnsi"/>
                <w:b/>
                <w:sz w:val="24"/>
                <w:szCs w:val="24"/>
              </w:rPr>
              <w:t>GENERAL TECHNOLOGY MANAGEMENT RECORDS</w:t>
            </w:r>
          </w:p>
        </w:tc>
      </w:tr>
      <w:tr w:rsidR="00FC35C7" w:rsidRPr="004F0AF8" w:rsidTr="003E3E15">
        <w:tc>
          <w:tcPr>
            <w:tcW w:w="4316" w:type="dxa"/>
            <w:shd w:val="clear" w:color="auto" w:fill="auto"/>
          </w:tcPr>
          <w:p w:rsidR="00FC35C7" w:rsidRPr="0034015F" w:rsidRDefault="00FC35C7" w:rsidP="00FC35C7">
            <w:pPr>
              <w:rPr>
                <w:rFonts w:cstheme="minorHAnsi"/>
                <w:sz w:val="24"/>
                <w:szCs w:val="24"/>
              </w:rPr>
            </w:pPr>
            <w:r w:rsidRPr="0034015F">
              <w:rPr>
                <w:rFonts w:cstheme="minorHAnsi"/>
                <w:b/>
                <w:sz w:val="24"/>
                <w:szCs w:val="24"/>
              </w:rPr>
              <w:t xml:space="preserve">Label: </w:t>
            </w:r>
            <w:r w:rsidR="003C302C" w:rsidRPr="0034015F">
              <w:rPr>
                <w:rFonts w:cstheme="minorHAnsi"/>
                <w:sz w:val="24"/>
                <w:szCs w:val="24"/>
              </w:rPr>
              <w:t>Employee’s Name</w:t>
            </w:r>
          </w:p>
          <w:p w:rsidR="00FC35C7" w:rsidRPr="0034015F" w:rsidRDefault="00FC35C7" w:rsidP="00FC35C7">
            <w:pPr>
              <w:rPr>
                <w:rFonts w:cstheme="minorHAnsi"/>
                <w:sz w:val="24"/>
                <w:szCs w:val="24"/>
              </w:rPr>
            </w:pPr>
            <w:r w:rsidRPr="0034015F">
              <w:rPr>
                <w:rFonts w:cstheme="minorHAnsi"/>
                <w:b/>
                <w:sz w:val="24"/>
                <w:szCs w:val="24"/>
              </w:rPr>
              <w:t xml:space="preserve">Date(s): </w:t>
            </w:r>
            <w:r w:rsidRPr="0034015F">
              <w:rPr>
                <w:rFonts w:cstheme="minorHAnsi"/>
                <w:sz w:val="24"/>
                <w:szCs w:val="24"/>
              </w:rPr>
              <w:t xml:space="preserve"> </w:t>
            </w:r>
            <w:r w:rsidR="003C302C" w:rsidRPr="0034015F">
              <w:rPr>
                <w:rFonts w:cstheme="minorHAnsi"/>
                <w:sz w:val="24"/>
                <w:szCs w:val="24"/>
              </w:rPr>
              <w:t>10/1/2019-9/30/2020</w:t>
            </w:r>
          </w:p>
          <w:p w:rsidR="001B0045" w:rsidRPr="0034015F" w:rsidRDefault="00FC35C7" w:rsidP="001B0045">
            <w:pPr>
              <w:rPr>
                <w:rFonts w:cstheme="minorHAnsi"/>
                <w:b/>
                <w:bCs/>
                <w:sz w:val="24"/>
                <w:szCs w:val="24"/>
              </w:rPr>
            </w:pPr>
            <w:r w:rsidRPr="0034015F">
              <w:rPr>
                <w:rFonts w:cstheme="minorHAnsi"/>
                <w:b/>
                <w:sz w:val="24"/>
                <w:szCs w:val="24"/>
              </w:rPr>
              <w:t xml:space="preserve">Describe/Content:  </w:t>
            </w:r>
            <w:r w:rsidR="001B0045" w:rsidRPr="0034015F">
              <w:rPr>
                <w:rFonts w:cstheme="minorHAnsi"/>
                <w:b/>
                <w:bCs/>
                <w:sz w:val="24"/>
                <w:szCs w:val="24"/>
              </w:rPr>
              <w:t>Information technology oversight and compliance records.</w:t>
            </w:r>
          </w:p>
          <w:p w:rsidR="001B0045" w:rsidRPr="0034015F" w:rsidRDefault="001B0045" w:rsidP="001B0045">
            <w:pPr>
              <w:rPr>
                <w:rFonts w:cstheme="minorHAnsi"/>
                <w:bCs/>
                <w:sz w:val="24"/>
                <w:szCs w:val="24"/>
              </w:rPr>
            </w:pPr>
            <w:r w:rsidRPr="0034015F">
              <w:rPr>
                <w:rFonts w:cstheme="minorHAnsi"/>
                <w:sz w:val="24"/>
                <w:szCs w:val="24"/>
              </w:rPr>
              <w:t xml:space="preserve">Information Technology (IT) Oversight and Compliance records relate to compliance with IT policies, directives, and plans. Records are typically found in offices with agency-wide or bureau-wide responsibility for managing IT operations.   </w:t>
            </w:r>
            <w:r w:rsidRPr="0034015F">
              <w:rPr>
                <w:rFonts w:cstheme="minorHAnsi"/>
                <w:bCs/>
                <w:sz w:val="24"/>
                <w:szCs w:val="24"/>
              </w:rPr>
              <w:t>Includes records such as: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recurring and special reports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responses to findings and recommendations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reports of follow-up activities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statistical performance data</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metrics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inventory of web activity</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web use statistics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comments/feedback from web site or application users</w:t>
            </w:r>
          </w:p>
          <w:p w:rsidR="001B0045" w:rsidRPr="0034015F" w:rsidRDefault="001B0045" w:rsidP="001B0045">
            <w:pPr>
              <w:numPr>
                <w:ilvl w:val="0"/>
                <w:numId w:val="1"/>
              </w:numPr>
              <w:tabs>
                <w:tab w:val="left" w:pos="508"/>
              </w:tabs>
              <w:ind w:left="688" w:hanging="450"/>
              <w:rPr>
                <w:rFonts w:cstheme="minorHAnsi"/>
                <w:sz w:val="24"/>
                <w:szCs w:val="24"/>
              </w:rPr>
            </w:pPr>
            <w:r w:rsidRPr="0034015F">
              <w:rPr>
                <w:rFonts w:cstheme="minorHAnsi"/>
                <w:sz w:val="24"/>
                <w:szCs w:val="24"/>
              </w:rPr>
              <w:t>internal and external reporting for compliance requirements relating to the Privacy Act, and electronic and Information technology accessibility under Section 508 of the Rehabilitation Act</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system availability reports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target IT architecture reports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systems development lifecycle handbooks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computer network assessments and follow-up documentation</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vulnerability assessment reports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assessment and authorization of equipment</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Independent Verification and Validation (IV&amp;V) reports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contractor evaluation reports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quality assurance reviews and reports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market analyses and performance surveys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benefit-cost analyses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make vs. buy analysis</w:t>
            </w:r>
          </w:p>
          <w:p w:rsidR="001B0045" w:rsidRPr="0034015F" w:rsidRDefault="001B0045" w:rsidP="001B0045">
            <w:pPr>
              <w:numPr>
                <w:ilvl w:val="0"/>
                <w:numId w:val="1"/>
              </w:numPr>
              <w:ind w:left="508" w:hanging="270"/>
              <w:rPr>
                <w:rFonts w:cstheme="minorHAnsi"/>
                <w:sz w:val="24"/>
                <w:szCs w:val="24"/>
              </w:rPr>
            </w:pPr>
            <w:r w:rsidRPr="0034015F">
              <w:rPr>
                <w:rFonts w:cstheme="minorHAnsi"/>
                <w:sz w:val="24"/>
                <w:szCs w:val="24"/>
              </w:rPr>
              <w:t>reports on implementation of plans</w:t>
            </w:r>
          </w:p>
          <w:p w:rsidR="00FC35C7" w:rsidRPr="0034015F" w:rsidRDefault="001B0045" w:rsidP="001B0045">
            <w:pPr>
              <w:numPr>
                <w:ilvl w:val="0"/>
                <w:numId w:val="1"/>
              </w:numPr>
              <w:ind w:left="508" w:hanging="270"/>
              <w:rPr>
                <w:rFonts w:cstheme="minorHAnsi"/>
                <w:sz w:val="24"/>
                <w:szCs w:val="24"/>
              </w:rPr>
            </w:pPr>
            <w:r w:rsidRPr="0034015F">
              <w:rPr>
                <w:rFonts w:cstheme="minorHAnsi"/>
                <w:sz w:val="24"/>
                <w:szCs w:val="24"/>
              </w:rPr>
              <w:t>compliance reviews data measuring or estimating impact and compliance</w:t>
            </w:r>
          </w:p>
          <w:p w:rsidR="00FC35C7" w:rsidRPr="0034015F" w:rsidRDefault="00FC35C7" w:rsidP="00FC35C7">
            <w:pPr>
              <w:rPr>
                <w:rFonts w:cstheme="minorHAnsi"/>
                <w:b/>
                <w:sz w:val="24"/>
                <w:szCs w:val="24"/>
              </w:rPr>
            </w:pPr>
          </w:p>
        </w:tc>
        <w:tc>
          <w:tcPr>
            <w:tcW w:w="4317" w:type="dxa"/>
            <w:shd w:val="clear" w:color="auto" w:fill="auto"/>
          </w:tcPr>
          <w:p w:rsidR="003C302C" w:rsidRPr="0034015F" w:rsidRDefault="00FC35C7" w:rsidP="00FC35C7">
            <w:pPr>
              <w:rPr>
                <w:rFonts w:cstheme="minorHAnsi"/>
                <w:sz w:val="24"/>
                <w:szCs w:val="24"/>
              </w:rPr>
            </w:pPr>
            <w:r w:rsidRPr="0034015F">
              <w:rPr>
                <w:rFonts w:cstheme="minorHAnsi"/>
                <w:b/>
                <w:sz w:val="24"/>
                <w:szCs w:val="24"/>
              </w:rPr>
              <w:lastRenderedPageBreak/>
              <w:t>Order:</w:t>
            </w:r>
            <w:r w:rsidRPr="0034015F">
              <w:rPr>
                <w:rFonts w:cstheme="minorHAnsi"/>
                <w:sz w:val="24"/>
                <w:szCs w:val="24"/>
              </w:rPr>
              <w:t xml:space="preserve">  </w:t>
            </w:r>
          </w:p>
          <w:p w:rsidR="00FC35C7" w:rsidRPr="0034015F" w:rsidRDefault="00FC35C7" w:rsidP="00FC35C7">
            <w:pPr>
              <w:rPr>
                <w:rFonts w:cstheme="minorHAnsi"/>
                <w:sz w:val="24"/>
                <w:szCs w:val="24"/>
              </w:rPr>
            </w:pPr>
            <w:r w:rsidRPr="0034015F">
              <w:rPr>
                <w:rFonts w:cstheme="minorHAnsi"/>
                <w:b/>
                <w:sz w:val="24"/>
                <w:szCs w:val="24"/>
              </w:rPr>
              <w:t>Cut-off:</w:t>
            </w:r>
            <w:r w:rsidRPr="0034015F">
              <w:rPr>
                <w:rFonts w:cstheme="minorHAnsi"/>
                <w:sz w:val="24"/>
                <w:szCs w:val="24"/>
              </w:rPr>
              <w:t xml:space="preserve"> </w:t>
            </w:r>
          </w:p>
          <w:p w:rsidR="001B0045" w:rsidRPr="0034015F" w:rsidRDefault="00FC35C7" w:rsidP="00FC35C7">
            <w:pPr>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w:t>
            </w:r>
          </w:p>
          <w:p w:rsidR="001B0045" w:rsidRPr="0034015F" w:rsidRDefault="001B0045" w:rsidP="00FC35C7">
            <w:pPr>
              <w:rPr>
                <w:rFonts w:cstheme="minorHAnsi"/>
                <w:iCs/>
                <w:sz w:val="24"/>
                <w:szCs w:val="24"/>
              </w:rPr>
            </w:pPr>
            <w:r w:rsidRPr="0034015F">
              <w:rPr>
                <w:rFonts w:cstheme="minorHAnsi"/>
                <w:b/>
                <w:sz w:val="24"/>
                <w:szCs w:val="24"/>
              </w:rPr>
              <w:t>Temporary.</w:t>
            </w:r>
            <w:r w:rsidRPr="0034015F">
              <w:rPr>
                <w:rFonts w:cstheme="minorHAnsi"/>
                <w:sz w:val="24"/>
                <w:szCs w:val="24"/>
              </w:rPr>
              <w:t xml:space="preserve"> Destroy 5 years after the project/activity/ transaction is completed or superseded, </w:t>
            </w:r>
            <w:r w:rsidRPr="0034015F">
              <w:rPr>
                <w:rFonts w:cstheme="minorHAnsi"/>
                <w:iCs/>
                <w:sz w:val="24"/>
                <w:szCs w:val="24"/>
              </w:rPr>
              <w:t>but longer retention is authorized if required for business use.</w:t>
            </w:r>
          </w:p>
          <w:p w:rsidR="009552CE" w:rsidRPr="0034015F" w:rsidRDefault="00FC35C7" w:rsidP="009552CE">
            <w:pPr>
              <w:rPr>
                <w:rFonts w:cstheme="minorHAnsi"/>
                <w:i/>
                <w:sz w:val="24"/>
                <w:szCs w:val="24"/>
              </w:rPr>
            </w:pPr>
            <w:r w:rsidRPr="0034015F">
              <w:rPr>
                <w:rFonts w:cstheme="minorHAnsi"/>
                <w:b/>
                <w:sz w:val="24"/>
                <w:szCs w:val="24"/>
              </w:rPr>
              <w:t>Authority:</w:t>
            </w:r>
            <w:r w:rsidR="009552CE" w:rsidRPr="0034015F">
              <w:rPr>
                <w:rFonts w:cstheme="minorHAnsi"/>
                <w:sz w:val="24"/>
                <w:szCs w:val="24"/>
              </w:rPr>
              <w:t xml:space="preserve"> </w:t>
            </w:r>
            <w:hyperlink r:id="rId17" w:history="1">
              <w:r w:rsidR="009552CE" w:rsidRPr="0034015F">
                <w:rPr>
                  <w:rStyle w:val="Hyperlink"/>
                  <w:rFonts w:cstheme="minorHAnsi"/>
                  <w:sz w:val="24"/>
                  <w:szCs w:val="24"/>
                </w:rPr>
                <w:t>DAA-GRS</w:t>
              </w:r>
              <w:r w:rsidR="009552CE" w:rsidRPr="0034015F">
                <w:rPr>
                  <w:rStyle w:val="Hyperlink"/>
                  <w:rFonts w:cstheme="minorHAnsi"/>
                  <w:sz w:val="24"/>
                  <w:szCs w:val="24"/>
                </w:rPr>
                <w:softHyphen/>
                <w:t>2013-0005-</w:t>
              </w:r>
              <w:r w:rsidR="009552CE" w:rsidRPr="0034015F">
                <w:rPr>
                  <w:rStyle w:val="Hyperlink"/>
                  <w:rFonts w:cstheme="minorHAnsi"/>
                  <w:sz w:val="24"/>
                  <w:szCs w:val="24"/>
                </w:rPr>
                <w:softHyphen/>
                <w:t>0010</w:t>
              </w:r>
            </w:hyperlink>
            <w:r w:rsidR="009552CE" w:rsidRPr="0034015F">
              <w:rPr>
                <w:rFonts w:cstheme="minorHAnsi"/>
                <w:sz w:val="24"/>
                <w:szCs w:val="24"/>
              </w:rPr>
              <w:t xml:space="preserve"> </w:t>
            </w:r>
          </w:p>
          <w:p w:rsidR="00FC35C7" w:rsidRPr="0034015F" w:rsidRDefault="00FC35C7" w:rsidP="00FC35C7">
            <w:pPr>
              <w:rPr>
                <w:rFonts w:cstheme="minorHAnsi"/>
                <w:i/>
                <w:sz w:val="24"/>
                <w:szCs w:val="24"/>
              </w:rPr>
            </w:pPr>
          </w:p>
          <w:p w:rsidR="00FC35C7" w:rsidRPr="0034015F" w:rsidRDefault="00FC35C7" w:rsidP="00FC35C7">
            <w:pPr>
              <w:rPr>
                <w:rFonts w:cstheme="minorHAnsi"/>
                <w:sz w:val="24"/>
                <w:szCs w:val="24"/>
              </w:rPr>
            </w:pPr>
          </w:p>
          <w:p w:rsidR="00FC35C7" w:rsidRPr="0034015F" w:rsidRDefault="00FC35C7" w:rsidP="00FC35C7">
            <w:pPr>
              <w:rPr>
                <w:rFonts w:cstheme="minorHAnsi"/>
                <w:sz w:val="24"/>
                <w:szCs w:val="24"/>
              </w:rPr>
            </w:pPr>
          </w:p>
        </w:tc>
        <w:tc>
          <w:tcPr>
            <w:tcW w:w="4317" w:type="dxa"/>
            <w:shd w:val="clear" w:color="auto" w:fill="auto"/>
          </w:tcPr>
          <w:p w:rsidR="00FC35C7" w:rsidRPr="0034015F" w:rsidRDefault="00FC35C7" w:rsidP="00FC35C7">
            <w:pPr>
              <w:rPr>
                <w:sz w:val="24"/>
                <w:szCs w:val="24"/>
              </w:rPr>
            </w:pPr>
            <w:r w:rsidRPr="0034015F">
              <w:rPr>
                <w:b/>
                <w:sz w:val="24"/>
                <w:szCs w:val="24"/>
              </w:rPr>
              <w:t>Location:</w:t>
            </w:r>
            <w:r w:rsidRPr="0034015F">
              <w:rPr>
                <w:sz w:val="24"/>
                <w:szCs w:val="24"/>
              </w:rPr>
              <w:t xml:space="preserve">  </w:t>
            </w:r>
            <w:r w:rsidR="001B0045" w:rsidRPr="0034015F">
              <w:rPr>
                <w:sz w:val="24"/>
                <w:szCs w:val="24"/>
              </w:rPr>
              <w:t>Regional office</w:t>
            </w:r>
          </w:p>
          <w:p w:rsidR="00FC35C7" w:rsidRPr="0034015F" w:rsidRDefault="00FC35C7" w:rsidP="00FC35C7">
            <w:pPr>
              <w:rPr>
                <w:b/>
                <w:sz w:val="24"/>
                <w:szCs w:val="24"/>
              </w:rPr>
            </w:pPr>
            <w:r w:rsidRPr="0034015F">
              <w:rPr>
                <w:b/>
                <w:sz w:val="24"/>
                <w:szCs w:val="24"/>
              </w:rPr>
              <w:t>Custodian(s):</w:t>
            </w:r>
            <w:r w:rsidRPr="0034015F">
              <w:rPr>
                <w:sz w:val="24"/>
                <w:szCs w:val="24"/>
              </w:rPr>
              <w:t xml:space="preserve"> </w:t>
            </w:r>
          </w:p>
          <w:p w:rsidR="00FC35C7" w:rsidRPr="0034015F" w:rsidRDefault="00FC35C7" w:rsidP="00FC35C7">
            <w:pPr>
              <w:rPr>
                <w:sz w:val="24"/>
                <w:szCs w:val="24"/>
              </w:rPr>
            </w:pPr>
            <w:r w:rsidRPr="0034015F">
              <w:rPr>
                <w:b/>
                <w:sz w:val="24"/>
                <w:szCs w:val="24"/>
              </w:rPr>
              <w:t>Medium:</w:t>
            </w:r>
            <w:r w:rsidRPr="0034015F">
              <w:rPr>
                <w:sz w:val="24"/>
                <w:szCs w:val="24"/>
              </w:rPr>
              <w:t xml:space="preserve">  Media-Neutral</w:t>
            </w:r>
          </w:p>
          <w:p w:rsidR="00FC35C7" w:rsidRPr="004F0AF8" w:rsidRDefault="00FC35C7" w:rsidP="00FC35C7">
            <w:pPr>
              <w:rPr>
                <w:sz w:val="20"/>
                <w:szCs w:val="20"/>
              </w:rPr>
            </w:pPr>
          </w:p>
          <w:p w:rsidR="00FC35C7" w:rsidRPr="004F0AF8" w:rsidRDefault="00FC35C7" w:rsidP="00FC35C7">
            <w:pPr>
              <w:rPr>
                <w:b/>
                <w:i/>
                <w:sz w:val="20"/>
                <w:szCs w:val="20"/>
              </w:rPr>
            </w:pPr>
          </w:p>
        </w:tc>
      </w:tr>
      <w:tr w:rsidR="00FC35C7" w:rsidRPr="004F0AF8" w:rsidTr="003E3E15">
        <w:tc>
          <w:tcPr>
            <w:tcW w:w="4316" w:type="dxa"/>
            <w:shd w:val="clear" w:color="auto" w:fill="auto"/>
          </w:tcPr>
          <w:p w:rsidR="00FC35C7" w:rsidRPr="0034015F" w:rsidRDefault="00FC35C7" w:rsidP="00FC35C7">
            <w:pPr>
              <w:rPr>
                <w:rFonts w:cstheme="minorHAnsi"/>
                <w:b/>
                <w:sz w:val="24"/>
                <w:szCs w:val="24"/>
              </w:rPr>
            </w:pPr>
          </w:p>
        </w:tc>
        <w:tc>
          <w:tcPr>
            <w:tcW w:w="4317" w:type="dxa"/>
            <w:shd w:val="clear" w:color="auto" w:fill="auto"/>
          </w:tcPr>
          <w:p w:rsidR="00FC35C7" w:rsidRPr="0034015F" w:rsidRDefault="00FC35C7" w:rsidP="00FC35C7">
            <w:pPr>
              <w:rPr>
                <w:rFonts w:cstheme="minorHAnsi"/>
                <w:b/>
                <w:sz w:val="24"/>
                <w:szCs w:val="24"/>
              </w:rPr>
            </w:pPr>
          </w:p>
        </w:tc>
        <w:tc>
          <w:tcPr>
            <w:tcW w:w="4317" w:type="dxa"/>
            <w:shd w:val="clear" w:color="auto" w:fill="auto"/>
          </w:tcPr>
          <w:p w:rsidR="00FC35C7" w:rsidRPr="004F0AF8" w:rsidRDefault="00FC35C7" w:rsidP="00FC35C7">
            <w:pPr>
              <w:rPr>
                <w:b/>
                <w:sz w:val="20"/>
                <w:szCs w:val="20"/>
              </w:rPr>
            </w:pPr>
          </w:p>
        </w:tc>
      </w:tr>
      <w:tr w:rsidR="00FC35C7" w:rsidRPr="001C1CA1" w:rsidTr="003E3E15">
        <w:tc>
          <w:tcPr>
            <w:tcW w:w="12950" w:type="dxa"/>
            <w:gridSpan w:val="3"/>
            <w:shd w:val="clear" w:color="auto" w:fill="auto"/>
          </w:tcPr>
          <w:p w:rsidR="00FC35C7" w:rsidRPr="0034015F" w:rsidRDefault="00FC35C7" w:rsidP="00C3676C">
            <w:pPr>
              <w:rPr>
                <w:rFonts w:cstheme="minorHAnsi"/>
                <w:b/>
                <w:sz w:val="24"/>
                <w:szCs w:val="24"/>
              </w:rPr>
            </w:pPr>
            <w:r w:rsidRPr="0034015F">
              <w:rPr>
                <w:rFonts w:cstheme="minorHAnsi"/>
                <w:b/>
                <w:sz w:val="24"/>
                <w:szCs w:val="24"/>
              </w:rPr>
              <w:t>FOIA</w:t>
            </w:r>
          </w:p>
        </w:tc>
      </w:tr>
      <w:tr w:rsidR="00FC35C7" w:rsidRPr="004F0AF8" w:rsidTr="003E3E15">
        <w:tc>
          <w:tcPr>
            <w:tcW w:w="4316" w:type="dxa"/>
            <w:shd w:val="clear" w:color="auto" w:fill="auto"/>
          </w:tcPr>
          <w:p w:rsidR="00FC35C7" w:rsidRPr="0034015F" w:rsidRDefault="00FC35C7" w:rsidP="00FC35C7">
            <w:pPr>
              <w:rPr>
                <w:rFonts w:cstheme="minorHAnsi"/>
                <w:sz w:val="24"/>
                <w:szCs w:val="24"/>
              </w:rPr>
            </w:pPr>
            <w:r w:rsidRPr="0034015F">
              <w:rPr>
                <w:rFonts w:cstheme="minorHAnsi"/>
                <w:b/>
                <w:sz w:val="24"/>
                <w:szCs w:val="24"/>
              </w:rPr>
              <w:t xml:space="preserve">Label: </w:t>
            </w:r>
            <w:r w:rsidR="00C3676C" w:rsidRPr="0034015F">
              <w:rPr>
                <w:rFonts w:cstheme="minorHAnsi"/>
                <w:sz w:val="24"/>
                <w:szCs w:val="24"/>
              </w:rPr>
              <w:t>Employers Name</w:t>
            </w:r>
          </w:p>
          <w:p w:rsidR="00FC35C7" w:rsidRPr="0034015F" w:rsidRDefault="00FC35C7" w:rsidP="00FC35C7">
            <w:pPr>
              <w:rPr>
                <w:rFonts w:cstheme="minorHAnsi"/>
                <w:sz w:val="24"/>
                <w:szCs w:val="24"/>
              </w:rPr>
            </w:pPr>
            <w:r w:rsidRPr="0034015F">
              <w:rPr>
                <w:rFonts w:cstheme="minorHAnsi"/>
                <w:b/>
                <w:sz w:val="24"/>
                <w:szCs w:val="24"/>
              </w:rPr>
              <w:t xml:space="preserve">Date(s): </w:t>
            </w:r>
            <w:r w:rsidRPr="0034015F">
              <w:rPr>
                <w:rFonts w:cstheme="minorHAnsi"/>
                <w:sz w:val="24"/>
                <w:szCs w:val="24"/>
              </w:rPr>
              <w:t xml:space="preserve"> </w:t>
            </w:r>
            <w:r w:rsidR="00C3676C" w:rsidRPr="0034015F">
              <w:rPr>
                <w:rFonts w:cstheme="minorHAnsi"/>
                <w:sz w:val="24"/>
                <w:szCs w:val="24"/>
              </w:rPr>
              <w:t>10/1/2019-9/30/2020</w:t>
            </w:r>
          </w:p>
          <w:p w:rsidR="00C3676C" w:rsidRPr="0034015F" w:rsidRDefault="00FC35C7" w:rsidP="00FC35C7">
            <w:pPr>
              <w:rPr>
                <w:rFonts w:cstheme="minorHAnsi"/>
                <w:sz w:val="24"/>
                <w:szCs w:val="24"/>
              </w:rPr>
            </w:pPr>
            <w:r w:rsidRPr="0034015F">
              <w:rPr>
                <w:rFonts w:cstheme="minorHAnsi"/>
                <w:b/>
                <w:sz w:val="24"/>
                <w:szCs w:val="24"/>
              </w:rPr>
              <w:t xml:space="preserve">Describe/Content:  </w:t>
            </w:r>
          </w:p>
          <w:p w:rsidR="00C3676C" w:rsidRPr="0034015F" w:rsidRDefault="00C3676C" w:rsidP="00C3676C">
            <w:pPr>
              <w:pStyle w:val="Default"/>
              <w:rPr>
                <w:rFonts w:asciiTheme="minorHAnsi" w:hAnsiTheme="minorHAnsi" w:cstheme="minorHAnsi"/>
              </w:rPr>
            </w:pPr>
            <w:r w:rsidRPr="0034015F">
              <w:rPr>
                <w:rFonts w:asciiTheme="minorHAnsi" w:hAnsiTheme="minorHAnsi" w:cstheme="minorHAnsi"/>
                <w:b/>
                <w:bCs/>
              </w:rPr>
              <w:t xml:space="preserve">FOIA, Privacy Act, and classified documents administrative records. </w:t>
            </w:r>
            <w:r w:rsidRPr="0034015F">
              <w:rPr>
                <w:rFonts w:asciiTheme="minorHAnsi" w:hAnsiTheme="minorHAnsi" w:cstheme="minorHAnsi"/>
              </w:rPr>
              <w:t xml:space="preserve">Records on managing information access and protection activities. Records include: </w:t>
            </w:r>
          </w:p>
          <w:p w:rsidR="00C3676C" w:rsidRPr="0034015F" w:rsidRDefault="00C3676C" w:rsidP="00C3676C">
            <w:pPr>
              <w:pStyle w:val="Default"/>
              <w:rPr>
                <w:rFonts w:asciiTheme="minorHAnsi" w:hAnsiTheme="minorHAnsi" w:cstheme="minorHAnsi"/>
              </w:rPr>
            </w:pPr>
            <w:r w:rsidRPr="0034015F">
              <w:rPr>
                <w:rFonts w:asciiTheme="minorHAnsi" w:hAnsiTheme="minorHAnsi" w:cstheme="minorHAnsi"/>
              </w:rPr>
              <w:t xml:space="preserve">• correspondence related to routine implementation of the FOIA and Privacy Act and administration of security classification, control, and accounting for classified documents </w:t>
            </w:r>
          </w:p>
          <w:p w:rsidR="00C3676C" w:rsidRPr="0034015F" w:rsidRDefault="00C3676C" w:rsidP="00C3676C">
            <w:pPr>
              <w:pStyle w:val="Default"/>
              <w:rPr>
                <w:rFonts w:asciiTheme="minorHAnsi" w:hAnsiTheme="minorHAnsi" w:cstheme="minorHAnsi"/>
              </w:rPr>
            </w:pPr>
            <w:r w:rsidRPr="0034015F">
              <w:rPr>
                <w:rFonts w:asciiTheme="minorHAnsi" w:hAnsiTheme="minorHAnsi" w:cstheme="minorHAnsi"/>
              </w:rPr>
              <w:t xml:space="preserve">• associated subject files </w:t>
            </w:r>
          </w:p>
          <w:p w:rsidR="00C3676C" w:rsidRPr="0034015F" w:rsidRDefault="00C3676C" w:rsidP="00C3676C">
            <w:pPr>
              <w:pStyle w:val="Default"/>
              <w:rPr>
                <w:rFonts w:asciiTheme="minorHAnsi" w:hAnsiTheme="minorHAnsi" w:cstheme="minorHAnsi"/>
              </w:rPr>
            </w:pPr>
            <w:r w:rsidRPr="0034015F">
              <w:rPr>
                <w:rFonts w:asciiTheme="minorHAnsi" w:hAnsiTheme="minorHAnsi" w:cstheme="minorHAnsi"/>
              </w:rPr>
              <w:t>• feeder and statistical reports</w:t>
            </w:r>
          </w:p>
          <w:p w:rsidR="00C3676C" w:rsidRPr="0034015F" w:rsidRDefault="00C3676C" w:rsidP="00C3676C">
            <w:pPr>
              <w:pStyle w:val="Default"/>
              <w:rPr>
                <w:rFonts w:asciiTheme="minorHAnsi" w:hAnsiTheme="minorHAnsi" w:cstheme="minorHAnsi"/>
              </w:rPr>
            </w:pPr>
            <w:r w:rsidRPr="0034015F">
              <w:rPr>
                <w:rFonts w:asciiTheme="minorHAnsi" w:hAnsiTheme="minorHAnsi" w:cstheme="minorHAnsi"/>
                <w:b/>
                <w:bCs/>
              </w:rPr>
              <w:t xml:space="preserve">Exclusion: </w:t>
            </w:r>
            <w:r w:rsidRPr="0034015F">
              <w:rPr>
                <w:rFonts w:asciiTheme="minorHAnsi" w:hAnsiTheme="minorHAnsi" w:cstheme="minorHAnsi"/>
              </w:rPr>
              <w:t xml:space="preserve">This item does not cover records documenting policies and procedures accumulated in offices having agency-wide responsibilities for FOIA, Privacy Act, and classified documents. These records must be scheduled by the agency on an agency-specific schedule. </w:t>
            </w:r>
          </w:p>
          <w:p w:rsidR="00FC35C7" w:rsidRPr="0034015F" w:rsidRDefault="00FC35C7" w:rsidP="00FC35C7">
            <w:pPr>
              <w:rPr>
                <w:rFonts w:cstheme="minorHAnsi"/>
                <w:sz w:val="24"/>
                <w:szCs w:val="24"/>
              </w:rPr>
            </w:pPr>
          </w:p>
          <w:p w:rsidR="00FC35C7" w:rsidRPr="0034015F" w:rsidRDefault="00FC35C7" w:rsidP="00FC35C7">
            <w:pPr>
              <w:rPr>
                <w:rFonts w:cstheme="minorHAnsi"/>
                <w:b/>
                <w:sz w:val="24"/>
                <w:szCs w:val="24"/>
              </w:rPr>
            </w:pPr>
          </w:p>
        </w:tc>
        <w:tc>
          <w:tcPr>
            <w:tcW w:w="4317" w:type="dxa"/>
            <w:shd w:val="clear" w:color="auto" w:fill="auto"/>
          </w:tcPr>
          <w:p w:rsidR="00FC35C7" w:rsidRPr="0034015F" w:rsidRDefault="00FC35C7" w:rsidP="00FC35C7">
            <w:pPr>
              <w:rPr>
                <w:rFonts w:cstheme="minorHAnsi"/>
                <w:sz w:val="24"/>
                <w:szCs w:val="24"/>
              </w:rPr>
            </w:pPr>
            <w:r w:rsidRPr="0034015F">
              <w:rPr>
                <w:rFonts w:cstheme="minorHAnsi"/>
                <w:b/>
                <w:sz w:val="24"/>
                <w:szCs w:val="24"/>
              </w:rPr>
              <w:t>Order:</w:t>
            </w:r>
            <w:r w:rsidRPr="0034015F">
              <w:rPr>
                <w:rFonts w:cstheme="minorHAnsi"/>
                <w:sz w:val="24"/>
                <w:szCs w:val="24"/>
              </w:rPr>
              <w:t xml:space="preserve">  FOIA number</w:t>
            </w:r>
          </w:p>
          <w:p w:rsidR="00C3676C" w:rsidRPr="0034015F" w:rsidRDefault="00FC35C7" w:rsidP="00FC35C7">
            <w:pPr>
              <w:rPr>
                <w:rFonts w:cstheme="minorHAnsi"/>
                <w:sz w:val="24"/>
                <w:szCs w:val="24"/>
              </w:rPr>
            </w:pPr>
            <w:r w:rsidRPr="0034015F">
              <w:rPr>
                <w:rFonts w:cstheme="minorHAnsi"/>
                <w:b/>
                <w:sz w:val="24"/>
                <w:szCs w:val="24"/>
              </w:rPr>
              <w:t>Cut-off:</w:t>
            </w:r>
            <w:r w:rsidRPr="0034015F">
              <w:rPr>
                <w:rFonts w:cstheme="minorHAnsi"/>
                <w:sz w:val="24"/>
                <w:szCs w:val="24"/>
              </w:rPr>
              <w:t xml:space="preserve"> </w:t>
            </w:r>
          </w:p>
          <w:p w:rsidR="00E938F8" w:rsidRPr="0034015F" w:rsidRDefault="00E938F8" w:rsidP="00FC35C7">
            <w:pPr>
              <w:rPr>
                <w:rFonts w:cstheme="minorHAnsi"/>
                <w:b/>
                <w:sz w:val="24"/>
                <w:szCs w:val="24"/>
              </w:rPr>
            </w:pPr>
          </w:p>
          <w:p w:rsidR="00E938F8" w:rsidRPr="0034015F" w:rsidRDefault="00E938F8" w:rsidP="00FC35C7">
            <w:pPr>
              <w:rPr>
                <w:rFonts w:cstheme="minorHAnsi"/>
                <w:b/>
                <w:sz w:val="24"/>
                <w:szCs w:val="24"/>
              </w:rPr>
            </w:pPr>
          </w:p>
          <w:p w:rsidR="00E938F8" w:rsidRPr="0034015F" w:rsidRDefault="00E938F8" w:rsidP="00FC35C7">
            <w:pPr>
              <w:rPr>
                <w:rFonts w:cstheme="minorHAnsi"/>
                <w:b/>
                <w:sz w:val="24"/>
                <w:szCs w:val="24"/>
              </w:rPr>
            </w:pPr>
          </w:p>
          <w:p w:rsidR="00C3676C" w:rsidRPr="0034015F" w:rsidRDefault="00FC35C7" w:rsidP="00FC35C7">
            <w:pPr>
              <w:rPr>
                <w:rFonts w:cstheme="minorHAnsi"/>
                <w:sz w:val="24"/>
                <w:szCs w:val="24"/>
              </w:rPr>
            </w:pPr>
            <w:r w:rsidRPr="0034015F">
              <w:rPr>
                <w:rFonts w:cstheme="minorHAnsi"/>
                <w:b/>
                <w:sz w:val="24"/>
                <w:szCs w:val="24"/>
              </w:rPr>
              <w:t xml:space="preserve">Dispose: </w:t>
            </w:r>
            <w:r w:rsidRPr="0034015F">
              <w:rPr>
                <w:rFonts w:cstheme="minorHAnsi"/>
                <w:sz w:val="24"/>
                <w:szCs w:val="24"/>
              </w:rPr>
              <w:t xml:space="preserve"> </w:t>
            </w:r>
          </w:p>
          <w:p w:rsidR="00C3676C" w:rsidRPr="0034015F" w:rsidRDefault="00C3676C" w:rsidP="00C3676C">
            <w:pPr>
              <w:pStyle w:val="Default"/>
              <w:rPr>
                <w:rFonts w:asciiTheme="minorHAnsi" w:hAnsiTheme="minorHAnsi" w:cstheme="minorHAnsi"/>
              </w:rPr>
            </w:pPr>
            <w:r w:rsidRPr="0034015F">
              <w:rPr>
                <w:rFonts w:asciiTheme="minorHAnsi" w:hAnsiTheme="minorHAnsi" w:cstheme="minorHAnsi"/>
                <w:b/>
                <w:bCs/>
              </w:rPr>
              <w:t xml:space="preserve">Temporary. </w:t>
            </w:r>
            <w:r w:rsidRPr="0034015F">
              <w:rPr>
                <w:rFonts w:asciiTheme="minorHAnsi" w:hAnsiTheme="minorHAnsi" w:cstheme="minorHAnsi"/>
              </w:rPr>
              <w:t xml:space="preserve">Destroy when 3 years old, but longer retention is authorized if needed for business use. </w:t>
            </w:r>
          </w:p>
          <w:p w:rsidR="00C3676C" w:rsidRPr="0034015F" w:rsidRDefault="00FC35C7" w:rsidP="00C3676C">
            <w:pPr>
              <w:rPr>
                <w:rFonts w:cstheme="minorHAnsi"/>
                <w:i/>
                <w:sz w:val="24"/>
                <w:szCs w:val="24"/>
              </w:rPr>
            </w:pPr>
            <w:r w:rsidRPr="0034015F">
              <w:rPr>
                <w:rFonts w:cstheme="minorHAnsi"/>
                <w:b/>
                <w:sz w:val="24"/>
                <w:szCs w:val="24"/>
              </w:rPr>
              <w:t>Authority:</w:t>
            </w:r>
            <w:r w:rsidRPr="0034015F">
              <w:rPr>
                <w:rFonts w:cstheme="minorHAnsi"/>
                <w:sz w:val="24"/>
                <w:szCs w:val="24"/>
              </w:rPr>
              <w:t xml:space="preserve">  </w:t>
            </w:r>
            <w:r w:rsidR="00C3676C" w:rsidRPr="0034015F">
              <w:rPr>
                <w:rFonts w:cstheme="minorHAnsi"/>
                <w:sz w:val="24"/>
                <w:szCs w:val="24"/>
              </w:rPr>
              <w:t xml:space="preserve"> DAA-GRS</w:t>
            </w:r>
            <w:r w:rsidR="00C3676C" w:rsidRPr="0034015F">
              <w:rPr>
                <w:rFonts w:cstheme="minorHAnsi"/>
                <w:sz w:val="24"/>
                <w:szCs w:val="24"/>
              </w:rPr>
              <w:softHyphen/>
              <w:t>2016-0013</w:t>
            </w:r>
            <w:r w:rsidR="00E938F8" w:rsidRPr="0034015F">
              <w:rPr>
                <w:rFonts w:cstheme="minorHAnsi"/>
                <w:sz w:val="24"/>
                <w:szCs w:val="24"/>
              </w:rPr>
              <w:t>-</w:t>
            </w:r>
            <w:r w:rsidR="00C3676C" w:rsidRPr="0034015F">
              <w:rPr>
                <w:rFonts w:cstheme="minorHAnsi"/>
                <w:sz w:val="24"/>
                <w:szCs w:val="24"/>
              </w:rPr>
              <w:softHyphen/>
              <w:t xml:space="preserve">0003 </w:t>
            </w:r>
          </w:p>
          <w:p w:rsidR="00FC35C7" w:rsidRPr="0034015F" w:rsidRDefault="00FC35C7" w:rsidP="00FC35C7">
            <w:pPr>
              <w:rPr>
                <w:rFonts w:cstheme="minorHAnsi"/>
                <w:i/>
                <w:sz w:val="24"/>
                <w:szCs w:val="24"/>
              </w:rPr>
            </w:pPr>
          </w:p>
          <w:p w:rsidR="00FC35C7" w:rsidRPr="0034015F" w:rsidRDefault="00FC35C7" w:rsidP="00FC35C7">
            <w:pPr>
              <w:rPr>
                <w:rFonts w:cstheme="minorHAnsi"/>
                <w:b/>
                <w:sz w:val="24"/>
                <w:szCs w:val="24"/>
              </w:rPr>
            </w:pPr>
          </w:p>
        </w:tc>
        <w:tc>
          <w:tcPr>
            <w:tcW w:w="4317" w:type="dxa"/>
            <w:shd w:val="clear" w:color="auto" w:fill="auto"/>
          </w:tcPr>
          <w:p w:rsidR="00FC35C7" w:rsidRPr="0034015F" w:rsidRDefault="00FC35C7" w:rsidP="00FC35C7">
            <w:pPr>
              <w:rPr>
                <w:sz w:val="24"/>
                <w:szCs w:val="24"/>
              </w:rPr>
            </w:pPr>
            <w:r w:rsidRPr="0034015F">
              <w:rPr>
                <w:b/>
                <w:sz w:val="24"/>
                <w:szCs w:val="24"/>
              </w:rPr>
              <w:t>Location:</w:t>
            </w:r>
            <w:r w:rsidRPr="0034015F">
              <w:rPr>
                <w:sz w:val="24"/>
                <w:szCs w:val="24"/>
              </w:rPr>
              <w:t xml:space="preserve">  </w:t>
            </w:r>
            <w:r w:rsidR="00E938F8" w:rsidRPr="0034015F">
              <w:rPr>
                <w:sz w:val="24"/>
                <w:szCs w:val="24"/>
              </w:rPr>
              <w:t>Regional and area office</w:t>
            </w:r>
          </w:p>
          <w:p w:rsidR="00FC35C7" w:rsidRPr="0034015F" w:rsidRDefault="00FC35C7" w:rsidP="00FC35C7">
            <w:pPr>
              <w:rPr>
                <w:b/>
                <w:sz w:val="24"/>
                <w:szCs w:val="24"/>
              </w:rPr>
            </w:pPr>
            <w:r w:rsidRPr="0034015F">
              <w:rPr>
                <w:b/>
                <w:sz w:val="24"/>
                <w:szCs w:val="24"/>
              </w:rPr>
              <w:t>Custodian(s):</w:t>
            </w:r>
            <w:r w:rsidRPr="0034015F">
              <w:rPr>
                <w:sz w:val="24"/>
                <w:szCs w:val="24"/>
              </w:rPr>
              <w:t xml:space="preserve"> </w:t>
            </w:r>
            <w:r w:rsidR="00E938F8" w:rsidRPr="0034015F">
              <w:rPr>
                <w:sz w:val="24"/>
                <w:szCs w:val="24"/>
              </w:rPr>
              <w:t>FOIA staff</w:t>
            </w:r>
            <w:r w:rsidRPr="0034015F">
              <w:rPr>
                <w:b/>
                <w:sz w:val="24"/>
                <w:szCs w:val="24"/>
              </w:rPr>
              <w:t xml:space="preserve"> </w:t>
            </w:r>
          </w:p>
          <w:p w:rsidR="00FC35C7" w:rsidRPr="0034015F" w:rsidRDefault="00FC35C7" w:rsidP="00FC35C7">
            <w:pPr>
              <w:rPr>
                <w:sz w:val="24"/>
                <w:szCs w:val="24"/>
              </w:rPr>
            </w:pPr>
            <w:r w:rsidRPr="0034015F">
              <w:rPr>
                <w:b/>
                <w:sz w:val="24"/>
                <w:szCs w:val="24"/>
              </w:rPr>
              <w:t>Medium:</w:t>
            </w:r>
            <w:r w:rsidRPr="0034015F">
              <w:rPr>
                <w:sz w:val="24"/>
                <w:szCs w:val="24"/>
              </w:rPr>
              <w:t xml:space="preserve">  Media-Neutral</w:t>
            </w:r>
          </w:p>
          <w:p w:rsidR="00FC35C7" w:rsidRPr="004F0AF8" w:rsidRDefault="00FC35C7" w:rsidP="00FC35C7">
            <w:pPr>
              <w:rPr>
                <w:b/>
                <w:sz w:val="20"/>
                <w:szCs w:val="20"/>
              </w:rPr>
            </w:pPr>
          </w:p>
        </w:tc>
      </w:tr>
      <w:tr w:rsidR="00431393" w:rsidRPr="004F0AF8" w:rsidTr="003E3E15">
        <w:tc>
          <w:tcPr>
            <w:tcW w:w="4316" w:type="dxa"/>
            <w:shd w:val="clear" w:color="auto" w:fill="auto"/>
          </w:tcPr>
          <w:p w:rsidR="00431393" w:rsidRPr="0034015F" w:rsidRDefault="00443528" w:rsidP="00443528">
            <w:pPr>
              <w:rPr>
                <w:rFonts w:cstheme="minorHAnsi"/>
                <w:b/>
                <w:sz w:val="24"/>
                <w:szCs w:val="24"/>
              </w:rPr>
            </w:pPr>
            <w:r w:rsidRPr="0034015F">
              <w:rPr>
                <w:rFonts w:cstheme="minorHAnsi"/>
                <w:b/>
                <w:sz w:val="24"/>
                <w:szCs w:val="24"/>
              </w:rPr>
              <w:t>Continuity and Emergency Planning Records</w:t>
            </w:r>
          </w:p>
        </w:tc>
        <w:tc>
          <w:tcPr>
            <w:tcW w:w="4317" w:type="dxa"/>
            <w:shd w:val="clear" w:color="auto" w:fill="auto"/>
          </w:tcPr>
          <w:p w:rsidR="00431393" w:rsidRPr="0034015F" w:rsidRDefault="00431393" w:rsidP="00431393">
            <w:pPr>
              <w:jc w:val="center"/>
              <w:rPr>
                <w:rFonts w:cstheme="minorHAnsi"/>
                <w:b/>
                <w:sz w:val="24"/>
                <w:szCs w:val="24"/>
              </w:rPr>
            </w:pPr>
          </w:p>
        </w:tc>
        <w:tc>
          <w:tcPr>
            <w:tcW w:w="4317" w:type="dxa"/>
            <w:shd w:val="clear" w:color="auto" w:fill="auto"/>
          </w:tcPr>
          <w:p w:rsidR="00431393" w:rsidRDefault="00431393" w:rsidP="00431393">
            <w:pPr>
              <w:rPr>
                <w:b/>
                <w:sz w:val="20"/>
                <w:szCs w:val="20"/>
              </w:rPr>
            </w:pPr>
          </w:p>
        </w:tc>
      </w:tr>
      <w:tr w:rsidR="00431393" w:rsidRPr="004F0AF8" w:rsidTr="003E3E15">
        <w:tc>
          <w:tcPr>
            <w:tcW w:w="4316" w:type="dxa"/>
            <w:shd w:val="clear" w:color="auto" w:fill="auto"/>
          </w:tcPr>
          <w:p w:rsidR="00431393" w:rsidRPr="0034015F" w:rsidRDefault="00431393" w:rsidP="00431393">
            <w:pPr>
              <w:rPr>
                <w:rFonts w:cstheme="minorHAnsi"/>
                <w:sz w:val="24"/>
                <w:szCs w:val="24"/>
              </w:rPr>
            </w:pPr>
            <w:r w:rsidRPr="0034015F">
              <w:rPr>
                <w:rFonts w:cstheme="minorHAnsi"/>
                <w:b/>
                <w:sz w:val="24"/>
                <w:szCs w:val="24"/>
              </w:rPr>
              <w:t xml:space="preserve">Label: </w:t>
            </w:r>
          </w:p>
          <w:p w:rsidR="00431393" w:rsidRPr="0034015F" w:rsidRDefault="00431393" w:rsidP="00431393">
            <w:pPr>
              <w:rPr>
                <w:rFonts w:cstheme="minorHAnsi"/>
                <w:sz w:val="24"/>
                <w:szCs w:val="24"/>
              </w:rPr>
            </w:pPr>
            <w:r w:rsidRPr="0034015F">
              <w:rPr>
                <w:rFonts w:cstheme="minorHAnsi"/>
                <w:b/>
                <w:sz w:val="24"/>
                <w:szCs w:val="24"/>
              </w:rPr>
              <w:t xml:space="preserve">Date(s): </w:t>
            </w:r>
            <w:r w:rsidRPr="0034015F">
              <w:rPr>
                <w:rFonts w:cstheme="minorHAnsi"/>
                <w:sz w:val="24"/>
                <w:szCs w:val="24"/>
              </w:rPr>
              <w:t xml:space="preserve"> </w:t>
            </w:r>
            <w:r w:rsidR="00415AA1" w:rsidRPr="0034015F">
              <w:rPr>
                <w:rFonts w:cstheme="minorHAnsi"/>
                <w:sz w:val="24"/>
                <w:szCs w:val="24"/>
              </w:rPr>
              <w:t>10/1/2019-9/30/2020</w:t>
            </w:r>
          </w:p>
          <w:p w:rsidR="00415AA1" w:rsidRPr="0034015F" w:rsidRDefault="00431393" w:rsidP="00431393">
            <w:pPr>
              <w:rPr>
                <w:rFonts w:cstheme="minorHAnsi"/>
                <w:sz w:val="24"/>
                <w:szCs w:val="24"/>
              </w:rPr>
            </w:pPr>
            <w:r w:rsidRPr="0034015F">
              <w:rPr>
                <w:rFonts w:cstheme="minorHAnsi"/>
                <w:b/>
                <w:sz w:val="24"/>
                <w:szCs w:val="24"/>
              </w:rPr>
              <w:t xml:space="preserve">Describe/Content:  </w:t>
            </w:r>
          </w:p>
          <w:p w:rsidR="009A1B62" w:rsidRPr="0034015F" w:rsidRDefault="009A1B62" w:rsidP="009A1B62">
            <w:pPr>
              <w:autoSpaceDE w:val="0"/>
              <w:autoSpaceDN w:val="0"/>
              <w:adjustRightInd w:val="0"/>
              <w:rPr>
                <w:rFonts w:cstheme="minorHAnsi"/>
                <w:b/>
                <w:color w:val="000000"/>
                <w:sz w:val="24"/>
                <w:szCs w:val="24"/>
              </w:rPr>
            </w:pPr>
            <w:r w:rsidRPr="0034015F">
              <w:rPr>
                <w:rFonts w:cstheme="minorHAnsi"/>
                <w:b/>
                <w:color w:val="000000"/>
                <w:sz w:val="24"/>
                <w:szCs w:val="24"/>
              </w:rPr>
              <w:t>Continuity planning and related emergency planning files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Continuity planning and related emergency planning files.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Records may include:</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 records on continuity and emergency planning administrative and operational activities: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briefing materials and presentations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status reports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informational papers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files documenting policy or plan development, including policy studies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procedures, operational manuals, and related development records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implementation guidance</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related correspondence</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Memorandum (s) of Understanding</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Delegations of Authority/Orders of Succession</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 continuity plans or directives and supporting documentation, including but not limited to:</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Continuity of Operations (COOP) plans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Devolution Plans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Occupant Emergency Plans (OEP)</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Emergency Action Plans (EAP)</w:t>
            </w:r>
          </w:p>
          <w:p w:rsidR="00415AA1"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Facility Emergency Action Plans (FEAPS)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Records Emergency Plans (REMT)</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Disaster Recovery Plans (DRP)</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Pandemic Influenza Plans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 records on continuity or emergency tests or exercises, such as: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instructions to members participating in tests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staffing assignments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records of tests of communications and facilities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 evaluative reports on continuity or emergency tests or exercises, such as: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result reports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readiness reports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risk and vulnerability assessments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site evaluations and inspections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corrective action plans</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o after action reports/improvement plans</w:t>
            </w:r>
          </w:p>
          <w:p w:rsidR="009A1B62" w:rsidRPr="0034015F" w:rsidRDefault="009A1B62" w:rsidP="009A1B62">
            <w:pPr>
              <w:autoSpaceDE w:val="0"/>
              <w:autoSpaceDN w:val="0"/>
              <w:adjustRightInd w:val="0"/>
              <w:rPr>
                <w:rFonts w:cstheme="minorHAnsi"/>
                <w:b/>
                <w:color w:val="000000"/>
                <w:sz w:val="24"/>
                <w:szCs w:val="24"/>
              </w:rPr>
            </w:pPr>
          </w:p>
          <w:p w:rsidR="009A1B62" w:rsidRPr="0034015F" w:rsidRDefault="009A1B62" w:rsidP="009A1B62">
            <w:pPr>
              <w:autoSpaceDE w:val="0"/>
              <w:autoSpaceDN w:val="0"/>
              <w:adjustRightInd w:val="0"/>
              <w:rPr>
                <w:rFonts w:cstheme="minorHAnsi"/>
                <w:b/>
                <w:color w:val="000000"/>
                <w:sz w:val="24"/>
                <w:szCs w:val="24"/>
              </w:rPr>
            </w:pPr>
            <w:r w:rsidRPr="0034015F">
              <w:rPr>
                <w:rFonts w:cstheme="minorHAnsi"/>
                <w:b/>
                <w:color w:val="000000"/>
                <w:sz w:val="24"/>
                <w:szCs w:val="24"/>
              </w:rPr>
              <w:lastRenderedPageBreak/>
              <w:t>Employee emergency contact information</w:t>
            </w:r>
          </w:p>
          <w:p w:rsidR="009A1B62" w:rsidRPr="0034015F" w:rsidRDefault="009A1B62" w:rsidP="009A1B62">
            <w:pPr>
              <w:autoSpaceDE w:val="0"/>
              <w:autoSpaceDN w:val="0"/>
              <w:adjustRightInd w:val="0"/>
              <w:rPr>
                <w:rFonts w:cstheme="minorHAnsi"/>
                <w:color w:val="000000"/>
                <w:sz w:val="24"/>
                <w:szCs w:val="24"/>
              </w:rPr>
            </w:pPr>
            <w:r w:rsidRPr="0034015F">
              <w:rPr>
                <w:rFonts w:cstheme="minorHAnsi"/>
                <w:color w:val="000000"/>
                <w:sz w:val="24"/>
                <w:szCs w:val="24"/>
              </w:rPr>
              <w:t>Records used to account for and maintain communication with personnel during emergencies, office dismissal, and closure situations. Records include name and emergency contact information such as phone numbers or addresses. Records may also include other information on employees such as responsibilities assigned to the individual during an emergency situation.</w:t>
            </w:r>
          </w:p>
          <w:p w:rsidR="009A1B62" w:rsidRPr="0034015F" w:rsidRDefault="009A1B62" w:rsidP="009A1B62">
            <w:pPr>
              <w:autoSpaceDE w:val="0"/>
              <w:autoSpaceDN w:val="0"/>
              <w:adjustRightInd w:val="0"/>
              <w:rPr>
                <w:rFonts w:cstheme="minorHAnsi"/>
                <w:color w:val="000000"/>
                <w:sz w:val="24"/>
                <w:szCs w:val="24"/>
              </w:rPr>
            </w:pPr>
          </w:p>
          <w:p w:rsidR="009A1B62" w:rsidRPr="0034015F" w:rsidRDefault="009A1B62" w:rsidP="009A1B62">
            <w:pPr>
              <w:autoSpaceDE w:val="0"/>
              <w:autoSpaceDN w:val="0"/>
              <w:adjustRightInd w:val="0"/>
              <w:rPr>
                <w:rFonts w:cstheme="minorHAnsi"/>
                <w:color w:val="000000"/>
                <w:sz w:val="24"/>
                <w:szCs w:val="24"/>
              </w:rPr>
            </w:pPr>
          </w:p>
          <w:p w:rsidR="00431393" w:rsidRPr="0034015F" w:rsidRDefault="00431393" w:rsidP="00431393">
            <w:pPr>
              <w:rPr>
                <w:rFonts w:cstheme="minorHAnsi"/>
                <w:b/>
                <w:sz w:val="24"/>
                <w:szCs w:val="24"/>
              </w:rPr>
            </w:pPr>
          </w:p>
        </w:tc>
        <w:tc>
          <w:tcPr>
            <w:tcW w:w="4317" w:type="dxa"/>
            <w:shd w:val="clear" w:color="auto" w:fill="auto"/>
          </w:tcPr>
          <w:p w:rsidR="00431393" w:rsidRPr="0034015F" w:rsidRDefault="00431393" w:rsidP="00431393">
            <w:pPr>
              <w:rPr>
                <w:rFonts w:cstheme="minorHAnsi"/>
                <w:sz w:val="24"/>
                <w:szCs w:val="24"/>
              </w:rPr>
            </w:pPr>
            <w:r w:rsidRPr="0034015F">
              <w:rPr>
                <w:rFonts w:cstheme="minorHAnsi"/>
                <w:b/>
                <w:sz w:val="24"/>
                <w:szCs w:val="24"/>
              </w:rPr>
              <w:lastRenderedPageBreak/>
              <w:t>Order:</w:t>
            </w:r>
            <w:r w:rsidRPr="0034015F">
              <w:rPr>
                <w:rFonts w:cstheme="minorHAnsi"/>
                <w:sz w:val="24"/>
                <w:szCs w:val="24"/>
              </w:rPr>
              <w:t xml:space="preserve">  </w:t>
            </w:r>
          </w:p>
          <w:p w:rsidR="00431393" w:rsidRPr="0034015F" w:rsidRDefault="00431393" w:rsidP="00431393">
            <w:pPr>
              <w:rPr>
                <w:rFonts w:cstheme="minorHAnsi"/>
                <w:sz w:val="24"/>
                <w:szCs w:val="24"/>
              </w:rPr>
            </w:pPr>
            <w:r w:rsidRPr="0034015F">
              <w:rPr>
                <w:rFonts w:cstheme="minorHAnsi"/>
                <w:b/>
                <w:sz w:val="24"/>
                <w:szCs w:val="24"/>
              </w:rPr>
              <w:t>Cut-off:</w:t>
            </w:r>
            <w:r w:rsidRPr="0034015F">
              <w:rPr>
                <w:rFonts w:cstheme="minorHAnsi"/>
                <w:sz w:val="24"/>
                <w:szCs w:val="24"/>
              </w:rPr>
              <w:t xml:space="preserve"> </w:t>
            </w:r>
          </w:p>
          <w:p w:rsidR="009A1B62" w:rsidRPr="0034015F" w:rsidRDefault="009A1B62" w:rsidP="00415AA1">
            <w:pPr>
              <w:pStyle w:val="Default"/>
              <w:rPr>
                <w:rFonts w:asciiTheme="minorHAnsi" w:hAnsiTheme="minorHAnsi" w:cstheme="minorHAnsi"/>
                <w:b/>
              </w:rPr>
            </w:pPr>
          </w:p>
          <w:p w:rsidR="009A1B62" w:rsidRPr="0034015F" w:rsidRDefault="009A1B62" w:rsidP="00415AA1">
            <w:pPr>
              <w:pStyle w:val="Default"/>
              <w:rPr>
                <w:rFonts w:asciiTheme="minorHAnsi" w:hAnsiTheme="minorHAnsi" w:cstheme="minorHAnsi"/>
                <w:b/>
              </w:rPr>
            </w:pPr>
          </w:p>
          <w:p w:rsidR="009A1B62" w:rsidRPr="0034015F" w:rsidRDefault="009A1B62" w:rsidP="00415AA1">
            <w:pPr>
              <w:pStyle w:val="Default"/>
              <w:rPr>
                <w:rFonts w:asciiTheme="minorHAnsi" w:hAnsiTheme="minorHAnsi" w:cstheme="minorHAnsi"/>
                <w:b/>
              </w:rPr>
            </w:pPr>
          </w:p>
          <w:p w:rsidR="009A1B62" w:rsidRPr="0034015F" w:rsidRDefault="009A1B62" w:rsidP="00415AA1">
            <w:pPr>
              <w:pStyle w:val="Default"/>
              <w:rPr>
                <w:rFonts w:asciiTheme="minorHAnsi" w:hAnsiTheme="minorHAnsi" w:cstheme="minorHAnsi"/>
                <w:b/>
              </w:rPr>
            </w:pPr>
          </w:p>
          <w:p w:rsidR="009A1B62" w:rsidRPr="0034015F" w:rsidRDefault="009A1B62" w:rsidP="00415AA1">
            <w:pPr>
              <w:pStyle w:val="Default"/>
              <w:rPr>
                <w:rFonts w:asciiTheme="minorHAnsi" w:hAnsiTheme="minorHAnsi" w:cstheme="minorHAnsi"/>
                <w:b/>
              </w:rPr>
            </w:pPr>
          </w:p>
          <w:p w:rsidR="00415AA1" w:rsidRPr="0034015F" w:rsidRDefault="00431393" w:rsidP="00415AA1">
            <w:pPr>
              <w:pStyle w:val="Default"/>
              <w:rPr>
                <w:rFonts w:asciiTheme="minorHAnsi" w:hAnsiTheme="minorHAnsi" w:cstheme="minorHAnsi"/>
              </w:rPr>
            </w:pPr>
            <w:r w:rsidRPr="0034015F">
              <w:rPr>
                <w:rFonts w:asciiTheme="minorHAnsi" w:hAnsiTheme="minorHAnsi" w:cstheme="minorHAnsi"/>
                <w:b/>
              </w:rPr>
              <w:t>Dispose:</w:t>
            </w:r>
            <w:r w:rsidR="009A1B62" w:rsidRPr="0034015F">
              <w:rPr>
                <w:rFonts w:asciiTheme="minorHAnsi" w:hAnsiTheme="minorHAnsi" w:cstheme="minorHAnsi"/>
                <w:b/>
              </w:rPr>
              <w:t xml:space="preserve"> </w:t>
            </w:r>
            <w:r w:rsidR="009A1B62" w:rsidRPr="0034015F">
              <w:rPr>
                <w:rFonts w:asciiTheme="minorHAnsi" w:hAnsiTheme="minorHAnsi" w:cstheme="minorHAnsi"/>
              </w:rPr>
              <w:t>Temporary. Destroy when 3 years old or 3 years after superseded or obsolete, whichever is applicable, but longer retention is authorized if required for business use.</w:t>
            </w:r>
            <w:r w:rsidRPr="0034015F">
              <w:rPr>
                <w:rFonts w:asciiTheme="minorHAnsi" w:hAnsiTheme="minorHAnsi" w:cstheme="minorHAnsi"/>
                <w:b/>
              </w:rPr>
              <w:t xml:space="preserve"> </w:t>
            </w:r>
            <w:r w:rsidRPr="0034015F">
              <w:rPr>
                <w:rFonts w:asciiTheme="minorHAnsi" w:hAnsiTheme="minorHAnsi" w:cstheme="minorHAnsi"/>
              </w:rPr>
              <w:t xml:space="preserve"> </w:t>
            </w:r>
          </w:p>
          <w:p w:rsidR="00431393" w:rsidRPr="0034015F" w:rsidRDefault="00431393" w:rsidP="00431393">
            <w:pPr>
              <w:rPr>
                <w:rFonts w:cstheme="minorHAnsi"/>
                <w:sz w:val="24"/>
                <w:szCs w:val="24"/>
              </w:rPr>
            </w:pPr>
          </w:p>
          <w:p w:rsidR="00431393" w:rsidRPr="0034015F" w:rsidRDefault="00431393" w:rsidP="00431393">
            <w:pPr>
              <w:rPr>
                <w:rFonts w:cstheme="minorHAnsi"/>
                <w:sz w:val="24"/>
                <w:szCs w:val="24"/>
              </w:rPr>
            </w:pPr>
            <w:r w:rsidRPr="0034015F">
              <w:rPr>
                <w:rFonts w:cstheme="minorHAnsi"/>
                <w:b/>
                <w:sz w:val="24"/>
                <w:szCs w:val="24"/>
              </w:rPr>
              <w:t>Authority:</w:t>
            </w:r>
            <w:r w:rsidRPr="0034015F">
              <w:rPr>
                <w:rFonts w:cstheme="minorHAnsi"/>
                <w:sz w:val="24"/>
                <w:szCs w:val="24"/>
              </w:rPr>
              <w:t xml:space="preserve">  </w:t>
            </w:r>
            <w:hyperlink r:id="rId18" w:history="1">
              <w:r w:rsidR="00443528" w:rsidRPr="0034015F">
                <w:rPr>
                  <w:rStyle w:val="Hyperlink"/>
                  <w:rFonts w:cstheme="minorHAnsi"/>
                  <w:sz w:val="24"/>
                  <w:szCs w:val="24"/>
                </w:rPr>
                <w:t>DAA-GRA-2016-0004-0001</w:t>
              </w:r>
            </w:hyperlink>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431393">
            <w:pPr>
              <w:rPr>
                <w:rFonts w:cstheme="minorHAnsi"/>
                <w:sz w:val="24"/>
                <w:szCs w:val="24"/>
              </w:rPr>
            </w:pPr>
          </w:p>
          <w:p w:rsidR="009A1B62" w:rsidRPr="0034015F" w:rsidRDefault="009A1B62" w:rsidP="009A1B62">
            <w:pPr>
              <w:pStyle w:val="Default"/>
              <w:rPr>
                <w:rFonts w:asciiTheme="minorHAnsi" w:hAnsiTheme="minorHAnsi" w:cstheme="minorHAnsi"/>
              </w:rPr>
            </w:pPr>
            <w:r w:rsidRPr="0034015F">
              <w:rPr>
                <w:rFonts w:asciiTheme="minorHAnsi" w:hAnsiTheme="minorHAnsi" w:cstheme="minorHAnsi"/>
                <w:b/>
              </w:rPr>
              <w:t xml:space="preserve">Dispose: </w:t>
            </w:r>
            <w:r w:rsidRPr="0034015F">
              <w:rPr>
                <w:rFonts w:asciiTheme="minorHAnsi" w:hAnsiTheme="minorHAnsi" w:cstheme="minorHAnsi"/>
              </w:rPr>
              <w:t xml:space="preserve">Temporary. Destroy when superseded or obsolete, or upon separation or transfer of employee. </w:t>
            </w:r>
          </w:p>
          <w:p w:rsidR="009A1B62" w:rsidRPr="0034015F" w:rsidRDefault="009A1B62" w:rsidP="009A1B62">
            <w:pPr>
              <w:rPr>
                <w:rFonts w:cstheme="minorHAnsi"/>
                <w:sz w:val="24"/>
                <w:szCs w:val="24"/>
              </w:rPr>
            </w:pPr>
          </w:p>
          <w:p w:rsidR="009A1B62" w:rsidRPr="0034015F" w:rsidRDefault="009A1B62" w:rsidP="009A1B62">
            <w:pPr>
              <w:rPr>
                <w:rFonts w:cstheme="minorHAnsi"/>
                <w:sz w:val="24"/>
                <w:szCs w:val="24"/>
              </w:rPr>
            </w:pPr>
            <w:r w:rsidRPr="0034015F">
              <w:rPr>
                <w:rFonts w:cstheme="minorHAnsi"/>
                <w:b/>
                <w:sz w:val="24"/>
                <w:szCs w:val="24"/>
              </w:rPr>
              <w:t>Authority:</w:t>
            </w:r>
            <w:r w:rsidRPr="0034015F">
              <w:rPr>
                <w:rFonts w:cstheme="minorHAnsi"/>
                <w:sz w:val="24"/>
                <w:szCs w:val="24"/>
              </w:rPr>
              <w:t xml:space="preserve">  DAA-GRA-2016-0004-0002</w:t>
            </w:r>
          </w:p>
          <w:p w:rsidR="00431393" w:rsidRPr="0034015F" w:rsidRDefault="00431393" w:rsidP="00431393">
            <w:pPr>
              <w:rPr>
                <w:rFonts w:cstheme="minorHAnsi"/>
                <w:b/>
                <w:sz w:val="24"/>
                <w:szCs w:val="24"/>
              </w:rPr>
            </w:pPr>
          </w:p>
        </w:tc>
        <w:tc>
          <w:tcPr>
            <w:tcW w:w="4317" w:type="dxa"/>
            <w:shd w:val="clear" w:color="auto" w:fill="auto"/>
          </w:tcPr>
          <w:p w:rsidR="00431393" w:rsidRPr="0034015F" w:rsidRDefault="00431393" w:rsidP="00431393">
            <w:pPr>
              <w:rPr>
                <w:sz w:val="24"/>
                <w:szCs w:val="24"/>
              </w:rPr>
            </w:pPr>
            <w:r w:rsidRPr="0034015F">
              <w:rPr>
                <w:b/>
                <w:sz w:val="24"/>
                <w:szCs w:val="24"/>
              </w:rPr>
              <w:lastRenderedPageBreak/>
              <w:t>Location:</w:t>
            </w:r>
            <w:r w:rsidRPr="0034015F">
              <w:rPr>
                <w:sz w:val="24"/>
                <w:szCs w:val="24"/>
              </w:rPr>
              <w:t xml:space="preserve">  </w:t>
            </w:r>
            <w:r w:rsidR="00E938F8" w:rsidRPr="0034015F">
              <w:rPr>
                <w:sz w:val="24"/>
                <w:szCs w:val="24"/>
              </w:rPr>
              <w:t>Regional office and area office</w:t>
            </w:r>
          </w:p>
          <w:p w:rsidR="00431393" w:rsidRPr="0034015F" w:rsidRDefault="00431393" w:rsidP="00431393">
            <w:pPr>
              <w:rPr>
                <w:b/>
                <w:sz w:val="24"/>
                <w:szCs w:val="24"/>
              </w:rPr>
            </w:pPr>
            <w:r w:rsidRPr="0034015F">
              <w:rPr>
                <w:b/>
                <w:sz w:val="24"/>
                <w:szCs w:val="24"/>
              </w:rPr>
              <w:t>Custodian(s):</w:t>
            </w:r>
            <w:r w:rsidRPr="0034015F">
              <w:rPr>
                <w:sz w:val="24"/>
                <w:szCs w:val="24"/>
              </w:rPr>
              <w:t xml:space="preserve"> </w:t>
            </w:r>
          </w:p>
          <w:p w:rsidR="00431393" w:rsidRPr="0034015F" w:rsidRDefault="00431393" w:rsidP="00431393">
            <w:pPr>
              <w:rPr>
                <w:sz w:val="24"/>
                <w:szCs w:val="24"/>
              </w:rPr>
            </w:pPr>
            <w:r w:rsidRPr="0034015F">
              <w:rPr>
                <w:b/>
                <w:sz w:val="24"/>
                <w:szCs w:val="24"/>
              </w:rPr>
              <w:t>Medium:</w:t>
            </w:r>
            <w:r w:rsidRPr="0034015F">
              <w:rPr>
                <w:sz w:val="24"/>
                <w:szCs w:val="24"/>
              </w:rPr>
              <w:t xml:space="preserve">  Media-Neutral</w:t>
            </w:r>
          </w:p>
          <w:p w:rsidR="00431393" w:rsidRPr="004F0AF8" w:rsidRDefault="00431393" w:rsidP="00431393">
            <w:pPr>
              <w:rPr>
                <w:b/>
                <w:sz w:val="20"/>
                <w:szCs w:val="20"/>
              </w:rPr>
            </w:pPr>
          </w:p>
        </w:tc>
      </w:tr>
    </w:tbl>
    <w:p w:rsidR="00612E20" w:rsidRDefault="00612E20"/>
    <w:sectPr w:rsidR="00612E20" w:rsidSect="00612E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329BA"/>
    <w:multiLevelType w:val="hybridMultilevel"/>
    <w:tmpl w:val="09CAD4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0"/>
    <w:rsid w:val="00040458"/>
    <w:rsid w:val="000549ED"/>
    <w:rsid w:val="00174562"/>
    <w:rsid w:val="001B0045"/>
    <w:rsid w:val="001B14DB"/>
    <w:rsid w:val="001C1CA1"/>
    <w:rsid w:val="002562F4"/>
    <w:rsid w:val="002E1E81"/>
    <w:rsid w:val="00313BDC"/>
    <w:rsid w:val="0034015F"/>
    <w:rsid w:val="00344D5B"/>
    <w:rsid w:val="003512E5"/>
    <w:rsid w:val="00360017"/>
    <w:rsid w:val="00381981"/>
    <w:rsid w:val="00394DCB"/>
    <w:rsid w:val="003C302C"/>
    <w:rsid w:val="00415AA1"/>
    <w:rsid w:val="00417E18"/>
    <w:rsid w:val="00431393"/>
    <w:rsid w:val="00443528"/>
    <w:rsid w:val="00455E21"/>
    <w:rsid w:val="004F0AF8"/>
    <w:rsid w:val="00595A22"/>
    <w:rsid w:val="005B3AEB"/>
    <w:rsid w:val="005B740F"/>
    <w:rsid w:val="005C0057"/>
    <w:rsid w:val="00612E20"/>
    <w:rsid w:val="00664B19"/>
    <w:rsid w:val="0066662E"/>
    <w:rsid w:val="006E7497"/>
    <w:rsid w:val="00716D59"/>
    <w:rsid w:val="00772FA1"/>
    <w:rsid w:val="00773BC3"/>
    <w:rsid w:val="0083753F"/>
    <w:rsid w:val="008A7293"/>
    <w:rsid w:val="0095362F"/>
    <w:rsid w:val="009552CE"/>
    <w:rsid w:val="0095628E"/>
    <w:rsid w:val="009A1B62"/>
    <w:rsid w:val="00A11427"/>
    <w:rsid w:val="00A44622"/>
    <w:rsid w:val="00AA2D3B"/>
    <w:rsid w:val="00AD2D2A"/>
    <w:rsid w:val="00B11196"/>
    <w:rsid w:val="00B47A7E"/>
    <w:rsid w:val="00B80D51"/>
    <w:rsid w:val="00BF35D5"/>
    <w:rsid w:val="00C3676C"/>
    <w:rsid w:val="00C92D8A"/>
    <w:rsid w:val="00CD3861"/>
    <w:rsid w:val="00D32A79"/>
    <w:rsid w:val="00E938F8"/>
    <w:rsid w:val="00F06A1E"/>
    <w:rsid w:val="00F553FF"/>
    <w:rsid w:val="00F669AE"/>
    <w:rsid w:val="00FC3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50FCA-B97A-4A1C-8EC8-35A84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E20"/>
    <w:pPr>
      <w:spacing w:after="0" w:line="240" w:lineRule="auto"/>
    </w:pPr>
  </w:style>
  <w:style w:type="character" w:styleId="Hyperlink">
    <w:name w:val="Hyperlink"/>
    <w:basedOn w:val="DefaultParagraphFont"/>
    <w:uiPriority w:val="99"/>
    <w:unhideWhenUsed/>
    <w:rsid w:val="00D32A79"/>
    <w:rPr>
      <w:color w:val="0563C1" w:themeColor="hyperlink"/>
      <w:u w:val="single"/>
    </w:rPr>
  </w:style>
  <w:style w:type="paragraph" w:styleId="ListParagraph">
    <w:name w:val="List Paragraph"/>
    <w:basedOn w:val="Normal"/>
    <w:uiPriority w:val="34"/>
    <w:qFormat/>
    <w:rsid w:val="00D32A79"/>
    <w:pPr>
      <w:ind w:left="720"/>
      <w:contextualSpacing/>
    </w:pPr>
  </w:style>
  <w:style w:type="character" w:styleId="FollowedHyperlink">
    <w:name w:val="FollowedHyperlink"/>
    <w:basedOn w:val="DefaultParagraphFont"/>
    <w:uiPriority w:val="99"/>
    <w:semiHidden/>
    <w:unhideWhenUsed/>
    <w:rsid w:val="00FC35C7"/>
    <w:rPr>
      <w:color w:val="954F72" w:themeColor="followedHyperlink"/>
      <w:u w:val="single"/>
    </w:rPr>
  </w:style>
  <w:style w:type="paragraph" w:customStyle="1" w:styleId="Default">
    <w:name w:val="Default"/>
    <w:rsid w:val="001B14DB"/>
    <w:pPr>
      <w:autoSpaceDE w:val="0"/>
      <w:autoSpaceDN w:val="0"/>
      <w:adjustRightInd w:val="0"/>
      <w:spacing w:after="0" w:line="240" w:lineRule="auto"/>
    </w:pPr>
    <w:rPr>
      <w:rFonts w:ascii="Calibri" w:hAnsi="Calibri" w:cs="Calibri"/>
      <w:color w:val="000000"/>
      <w:sz w:val="24"/>
      <w:szCs w:val="24"/>
    </w:rPr>
  </w:style>
  <w:style w:type="paragraph" w:customStyle="1" w:styleId="CM8">
    <w:name w:val="CM8"/>
    <w:basedOn w:val="Default"/>
    <w:next w:val="Default"/>
    <w:uiPriority w:val="99"/>
    <w:rsid w:val="00F669AE"/>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bornet.dol.gov/workplaceresources/policies/records/policy/schedule/DAA-0100-2018-0002-OSHA.pdf" TargetMode="External"/><Relationship Id="rId13" Type="http://schemas.openxmlformats.org/officeDocument/2006/relationships/hyperlink" Target="https://labornet.dol.gov/workplaceresources/policies/records/policy/schedule/N1-100-07-1-OSHA.pdf" TargetMode="External"/><Relationship Id="rId18" Type="http://schemas.openxmlformats.org/officeDocument/2006/relationships/hyperlink" Target="https://www.archives.gov/files/records-mgmt/grs/grs05-3.pdf"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labornet.dol.gov/workplaceresources/policies/records/policy/schedule/DAA-0100-2018-0002-OSHA.pdf" TargetMode="External"/><Relationship Id="rId12" Type="http://schemas.openxmlformats.org/officeDocument/2006/relationships/hyperlink" Target="https://www.archives.gov/files/records-mgmt/rcs/schedules/departments/department-of-labor/rg-0100/daa-0100-2018-0003_sf115.pdf" TargetMode="External"/><Relationship Id="rId17" Type="http://schemas.openxmlformats.org/officeDocument/2006/relationships/hyperlink" Target="https://www.archives.gov/files/records-mgmt/grs/grs03-1.pdf" TargetMode="External"/><Relationship Id="rId2" Type="http://schemas.openxmlformats.org/officeDocument/2006/relationships/styles" Target="styles.xml"/><Relationship Id="rId16" Type="http://schemas.openxmlformats.org/officeDocument/2006/relationships/hyperlink" Target="https://www.archives.gov/files/records-mgmt/grs/trs29-sch-only.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abornet.dol.gov/workplaceresources/policies/records/policy/schedule/DAA-0100-2018-0002-OSHA.pdf" TargetMode="External"/><Relationship Id="rId11" Type="http://schemas.openxmlformats.org/officeDocument/2006/relationships/hyperlink" Target="https://labornet.dol.gov/workplaceresources/policies/records/policy/schedule/DAA-0100-2018-0002-OSHA.pdf" TargetMode="External"/><Relationship Id="rId5" Type="http://schemas.openxmlformats.org/officeDocument/2006/relationships/hyperlink" Target="https://labornet.dol.gov/workplaceresources/policies/records/policy/schedule/DAA-0100-2018-0002-OSHA.pdf" TargetMode="External"/><Relationship Id="rId15" Type="http://schemas.openxmlformats.org/officeDocument/2006/relationships/hyperlink" Target="https://www.archives.gov/files/records-mgmt/grs/grs05-7.pdf" TargetMode="External"/><Relationship Id="rId23" Type="http://schemas.openxmlformats.org/officeDocument/2006/relationships/customXml" Target="../customXml/item3.xml"/><Relationship Id="rId10" Type="http://schemas.openxmlformats.org/officeDocument/2006/relationships/hyperlink" Target="https://labornet.dol.gov/workplaceresources/policies/records/policy/schedule/DAA-0100-2018-0002-OSHA.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bornet.dol.gov/workplaceresources/policies/records/policy/schedule/DAA-0100-2018-0002-OSHA.pdf" TargetMode="External"/><Relationship Id="rId14" Type="http://schemas.openxmlformats.org/officeDocument/2006/relationships/hyperlink" Target="https://labornet.dol.gov/workplaceresources/policies/records/policy/schedule/N1-100-02-1-OSHA.pdf"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2F0C3EEA-8ABB-441E-B047-A09EEF6B3A87}"/>
</file>

<file path=customXml/itemProps2.xml><?xml version="1.0" encoding="utf-8"?>
<ds:datastoreItem xmlns:ds="http://schemas.openxmlformats.org/officeDocument/2006/customXml" ds:itemID="{EB7ED009-1D83-4D1E-932A-AC4F31948459}"/>
</file>

<file path=customXml/itemProps3.xml><?xml version="1.0" encoding="utf-8"?>
<ds:datastoreItem xmlns:ds="http://schemas.openxmlformats.org/officeDocument/2006/customXml" ds:itemID="{1F78314C-03E4-4B3D-B92B-01ACB64FBEA0}"/>
</file>

<file path=docProps/app.xml><?xml version="1.0" encoding="utf-8"?>
<Properties xmlns="http://schemas.openxmlformats.org/officeDocument/2006/extended-properties" xmlns:vt="http://schemas.openxmlformats.org/officeDocument/2006/docPropsVTypes">
  <Template>Normal.dotm</Template>
  <TotalTime>0</TotalTime>
  <Pages>19</Pages>
  <Words>3555</Words>
  <Characters>20265</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Carla - OSHA</dc:creator>
  <cp:keywords/>
  <dc:description/>
  <cp:lastModifiedBy>Slaughter, Carla - OSHA</cp:lastModifiedBy>
  <cp:revision>2</cp:revision>
  <dcterms:created xsi:type="dcterms:W3CDTF">2019-11-18T20:23:00Z</dcterms:created>
  <dcterms:modified xsi:type="dcterms:W3CDTF">2019-11-18T20:23:00Z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927700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