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4332"/>
        <w:gridCol w:w="3419"/>
        <w:gridCol w:w="8"/>
        <w:gridCol w:w="1253"/>
        <w:gridCol w:w="1444"/>
        <w:gridCol w:w="1977"/>
        <w:gridCol w:w="1080"/>
        <w:gridCol w:w="990"/>
        <w:gridCol w:w="2523"/>
      </w:tblGrid>
      <w:tr w:rsidR="00323FAF" w:rsidRPr="003E2B22" w14:paraId="70EF9F04" w14:textId="77777777" w:rsidTr="00323FAF">
        <w:trPr>
          <w:trHeight w:val="422"/>
          <w:tblHeader/>
        </w:trPr>
        <w:tc>
          <w:tcPr>
            <w:tcW w:w="9358" w:type="dxa"/>
            <w:gridSpan w:val="4"/>
            <w:vAlign w:val="center"/>
          </w:tcPr>
          <w:p w14:paraId="0A297834" w14:textId="49A566D6" w:rsidR="00323FAF" w:rsidRPr="003E2B22" w:rsidRDefault="00323FAF" w:rsidP="003227FD">
            <w:pPr>
              <w:rPr>
                <w:rFonts w:ascii="Arial" w:hAnsi="Arial" w:cs="Arial"/>
                <w:b/>
                <w:bCs/>
                <w:sz w:val="18"/>
                <w:szCs w:val="18"/>
              </w:rPr>
            </w:pPr>
            <w:r>
              <w:rPr>
                <w:rFonts w:ascii="Arial" w:hAnsi="Arial" w:cs="Arial"/>
                <w:b/>
                <w:sz w:val="18"/>
                <w:szCs w:val="18"/>
              </w:rPr>
              <w:t>BLS Records Categories and Series</w:t>
            </w:r>
          </w:p>
        </w:tc>
        <w:tc>
          <w:tcPr>
            <w:tcW w:w="9267" w:type="dxa"/>
            <w:gridSpan w:val="6"/>
            <w:vAlign w:val="center"/>
          </w:tcPr>
          <w:p w14:paraId="4C97A707" w14:textId="5E6B18C8" w:rsidR="00323FAF" w:rsidRPr="003E2B22" w:rsidRDefault="00323FAF" w:rsidP="00713453">
            <w:pPr>
              <w:rPr>
                <w:rFonts w:ascii="Arial" w:hAnsi="Arial" w:cs="Arial"/>
                <w:b/>
                <w:bCs/>
                <w:sz w:val="16"/>
                <w:szCs w:val="16"/>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N1-257-84-1)</w:t>
            </w:r>
          </w:p>
        </w:tc>
      </w:tr>
      <w:tr w:rsidR="00323FAF" w:rsidRPr="003E2B22" w14:paraId="36F32814" w14:textId="77777777" w:rsidTr="005A3396">
        <w:trPr>
          <w:trHeight w:val="305"/>
          <w:tblHeader/>
        </w:trPr>
        <w:tc>
          <w:tcPr>
            <w:tcW w:w="1599" w:type="dxa"/>
          </w:tcPr>
          <w:p w14:paraId="053915C8" w14:textId="77777777" w:rsidR="00323FAF" w:rsidRPr="003E2B22" w:rsidRDefault="00323FAF" w:rsidP="005F227B">
            <w:pPr>
              <w:jc w:val="center"/>
              <w:rPr>
                <w:rFonts w:ascii="Arial" w:hAnsi="Arial" w:cs="Arial"/>
                <w:b/>
                <w:sz w:val="18"/>
                <w:szCs w:val="18"/>
              </w:rPr>
            </w:pPr>
          </w:p>
          <w:p w14:paraId="7A0556DF" w14:textId="77777777" w:rsidR="00323FAF" w:rsidRPr="003E2B22" w:rsidRDefault="00323FAF" w:rsidP="005F227B">
            <w:pPr>
              <w:jc w:val="center"/>
              <w:rPr>
                <w:rFonts w:ascii="Arial" w:hAnsi="Arial" w:cs="Arial"/>
                <w:b/>
                <w:sz w:val="18"/>
                <w:szCs w:val="18"/>
              </w:rPr>
            </w:pPr>
            <w:r w:rsidRPr="003E2B22">
              <w:rPr>
                <w:rFonts w:ascii="Arial" w:hAnsi="Arial" w:cs="Arial"/>
                <w:b/>
                <w:sz w:val="18"/>
                <w:szCs w:val="18"/>
              </w:rPr>
              <w:t>Record Category</w:t>
            </w:r>
          </w:p>
          <w:p w14:paraId="39E29236" w14:textId="77777777" w:rsidR="00323FAF" w:rsidRPr="003E2B22" w:rsidRDefault="00323FAF" w:rsidP="005F227B">
            <w:pPr>
              <w:jc w:val="center"/>
              <w:rPr>
                <w:rFonts w:ascii="Arial" w:hAnsi="Arial" w:cs="Arial"/>
                <w:b/>
                <w:sz w:val="18"/>
                <w:szCs w:val="18"/>
              </w:rPr>
            </w:pPr>
          </w:p>
        </w:tc>
        <w:tc>
          <w:tcPr>
            <w:tcW w:w="4332" w:type="dxa"/>
          </w:tcPr>
          <w:p w14:paraId="440FFC5B" w14:textId="77777777" w:rsidR="00323FAF" w:rsidRPr="003E2B22" w:rsidRDefault="00323FAF" w:rsidP="005F227B">
            <w:pPr>
              <w:jc w:val="center"/>
              <w:rPr>
                <w:rFonts w:ascii="Arial" w:hAnsi="Arial" w:cs="Arial"/>
                <w:b/>
                <w:sz w:val="18"/>
                <w:szCs w:val="18"/>
              </w:rPr>
            </w:pPr>
          </w:p>
          <w:p w14:paraId="345107A0" w14:textId="77777777" w:rsidR="00323FAF" w:rsidRDefault="00323FAF" w:rsidP="008874FB">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14:paraId="239E536D" w14:textId="77777777" w:rsidR="00323FAF" w:rsidRPr="002234DD" w:rsidRDefault="00323FAF" w:rsidP="008874FB">
            <w:pPr>
              <w:jc w:val="center"/>
              <w:rPr>
                <w:rFonts w:ascii="Arial" w:hAnsi="Arial" w:cs="Arial"/>
                <w:b/>
                <w:sz w:val="16"/>
                <w:szCs w:val="16"/>
              </w:rPr>
            </w:pPr>
            <w:r w:rsidRPr="002234DD">
              <w:rPr>
                <w:rFonts w:ascii="Arial" w:hAnsi="Arial" w:cs="Arial"/>
                <w:b/>
                <w:sz w:val="16"/>
                <w:szCs w:val="16"/>
              </w:rPr>
              <w:t>(Record Schedule Item)</w:t>
            </w:r>
          </w:p>
        </w:tc>
        <w:tc>
          <w:tcPr>
            <w:tcW w:w="3419" w:type="dxa"/>
          </w:tcPr>
          <w:p w14:paraId="0BF34F52" w14:textId="77777777" w:rsidR="00323FAF" w:rsidRPr="003E2B22" w:rsidRDefault="00323FAF" w:rsidP="005F227B">
            <w:pPr>
              <w:jc w:val="center"/>
              <w:rPr>
                <w:rFonts w:ascii="Arial" w:hAnsi="Arial" w:cs="Arial"/>
                <w:b/>
                <w:sz w:val="18"/>
                <w:szCs w:val="18"/>
              </w:rPr>
            </w:pPr>
          </w:p>
          <w:p w14:paraId="1036C4A6" w14:textId="77777777" w:rsidR="00323FAF" w:rsidRPr="003E2B22" w:rsidRDefault="00323FAF" w:rsidP="00974EE0">
            <w:pPr>
              <w:jc w:val="center"/>
              <w:rPr>
                <w:rFonts w:ascii="Arial" w:hAnsi="Arial" w:cs="Arial"/>
                <w:b/>
                <w:sz w:val="18"/>
                <w:szCs w:val="18"/>
              </w:rPr>
            </w:pPr>
            <w:r>
              <w:rPr>
                <w:rFonts w:ascii="Arial" w:hAnsi="Arial" w:cs="Arial"/>
                <w:b/>
                <w:sz w:val="18"/>
                <w:szCs w:val="18"/>
              </w:rPr>
              <w:t>Disposition Instructions</w:t>
            </w:r>
          </w:p>
        </w:tc>
        <w:tc>
          <w:tcPr>
            <w:tcW w:w="1261" w:type="dxa"/>
            <w:gridSpan w:val="2"/>
          </w:tcPr>
          <w:p w14:paraId="30D7A448" w14:textId="77777777" w:rsidR="00323FAF" w:rsidRDefault="00323FAF" w:rsidP="005F227B">
            <w:pPr>
              <w:jc w:val="center"/>
              <w:rPr>
                <w:rFonts w:ascii="Arial" w:hAnsi="Arial" w:cs="Arial"/>
                <w:b/>
                <w:sz w:val="18"/>
                <w:szCs w:val="18"/>
              </w:rPr>
            </w:pPr>
          </w:p>
          <w:p w14:paraId="1EFD0814" w14:textId="5BC62B55" w:rsidR="00323FAF" w:rsidRPr="003E2B22" w:rsidRDefault="00323FAF" w:rsidP="005F227B">
            <w:pPr>
              <w:jc w:val="center"/>
              <w:rPr>
                <w:rFonts w:ascii="Arial" w:hAnsi="Arial" w:cs="Arial"/>
                <w:b/>
                <w:sz w:val="18"/>
                <w:szCs w:val="18"/>
              </w:rPr>
            </w:pPr>
            <w:r>
              <w:rPr>
                <w:rFonts w:ascii="Arial" w:hAnsi="Arial" w:cs="Arial"/>
                <w:b/>
                <w:sz w:val="18"/>
                <w:szCs w:val="18"/>
              </w:rPr>
              <w:t>Point of Contact</w:t>
            </w:r>
          </w:p>
        </w:tc>
        <w:tc>
          <w:tcPr>
            <w:tcW w:w="1444" w:type="dxa"/>
          </w:tcPr>
          <w:p w14:paraId="2022CF33" w14:textId="73F52799" w:rsidR="00323FAF" w:rsidRPr="003E2B22" w:rsidRDefault="00323FAF" w:rsidP="005F227B">
            <w:pPr>
              <w:jc w:val="center"/>
              <w:rPr>
                <w:rFonts w:ascii="Arial" w:hAnsi="Arial" w:cs="Arial"/>
                <w:b/>
                <w:sz w:val="18"/>
                <w:szCs w:val="18"/>
              </w:rPr>
            </w:pPr>
          </w:p>
          <w:p w14:paraId="7273A886" w14:textId="77777777" w:rsidR="00323FAF" w:rsidRPr="003E2B22" w:rsidRDefault="00323FAF" w:rsidP="005F227B">
            <w:pPr>
              <w:jc w:val="center"/>
              <w:rPr>
                <w:rFonts w:ascii="Arial" w:hAnsi="Arial" w:cs="Arial"/>
                <w:b/>
                <w:sz w:val="18"/>
                <w:szCs w:val="18"/>
              </w:rPr>
            </w:pPr>
            <w:r w:rsidRPr="003E2B22">
              <w:rPr>
                <w:rFonts w:ascii="Arial" w:hAnsi="Arial" w:cs="Arial"/>
                <w:b/>
                <w:sz w:val="18"/>
                <w:szCs w:val="18"/>
              </w:rPr>
              <w:t>Date Range</w:t>
            </w:r>
          </w:p>
        </w:tc>
        <w:tc>
          <w:tcPr>
            <w:tcW w:w="1977" w:type="dxa"/>
          </w:tcPr>
          <w:p w14:paraId="39C1A90D" w14:textId="77777777" w:rsidR="00323FAF" w:rsidRPr="003E2B22" w:rsidRDefault="00323FAF" w:rsidP="005F227B">
            <w:pPr>
              <w:jc w:val="center"/>
              <w:rPr>
                <w:rFonts w:ascii="Arial" w:hAnsi="Arial" w:cs="Arial"/>
                <w:b/>
                <w:sz w:val="18"/>
                <w:szCs w:val="18"/>
              </w:rPr>
            </w:pPr>
          </w:p>
          <w:p w14:paraId="557F19CF" w14:textId="77777777" w:rsidR="00323FAF" w:rsidRDefault="00323FAF" w:rsidP="005F227B">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14:paraId="080DFBFC" w14:textId="77777777" w:rsidR="00323FAF" w:rsidRPr="002234DD" w:rsidRDefault="00323FAF" w:rsidP="005F227B">
            <w:pPr>
              <w:jc w:val="center"/>
              <w:rPr>
                <w:rFonts w:ascii="Arial" w:hAnsi="Arial" w:cs="Arial"/>
                <w:b/>
                <w:sz w:val="16"/>
                <w:szCs w:val="16"/>
              </w:rPr>
            </w:pPr>
            <w:r w:rsidRPr="002234DD">
              <w:rPr>
                <w:rFonts w:ascii="Arial" w:hAnsi="Arial" w:cs="Arial"/>
                <w:b/>
                <w:sz w:val="16"/>
                <w:szCs w:val="16"/>
              </w:rPr>
              <w:t>(Electronic Path or Physical Site)</w:t>
            </w:r>
          </w:p>
        </w:tc>
        <w:tc>
          <w:tcPr>
            <w:tcW w:w="1080" w:type="dxa"/>
          </w:tcPr>
          <w:p w14:paraId="1B88A799" w14:textId="77777777" w:rsidR="00323FAF" w:rsidRPr="003E2B22" w:rsidRDefault="00323FAF" w:rsidP="005F227B">
            <w:pPr>
              <w:jc w:val="center"/>
              <w:rPr>
                <w:rFonts w:ascii="Arial" w:hAnsi="Arial" w:cs="Arial"/>
                <w:b/>
                <w:sz w:val="18"/>
                <w:szCs w:val="18"/>
              </w:rPr>
            </w:pPr>
          </w:p>
          <w:p w14:paraId="64926322" w14:textId="77777777" w:rsidR="00323FAF" w:rsidRDefault="00323FAF" w:rsidP="008874FB">
            <w:pPr>
              <w:jc w:val="center"/>
              <w:rPr>
                <w:rFonts w:ascii="Arial" w:hAnsi="Arial" w:cs="Arial"/>
                <w:b/>
                <w:sz w:val="18"/>
                <w:szCs w:val="18"/>
              </w:rPr>
            </w:pPr>
            <w:r>
              <w:rPr>
                <w:rFonts w:ascii="Arial" w:hAnsi="Arial" w:cs="Arial"/>
                <w:b/>
                <w:sz w:val="18"/>
                <w:szCs w:val="18"/>
              </w:rPr>
              <w:t xml:space="preserve">Type </w:t>
            </w:r>
          </w:p>
          <w:p w14:paraId="5EF2054A" w14:textId="77777777" w:rsidR="00323FAF" w:rsidRPr="002234DD" w:rsidRDefault="00323FAF" w:rsidP="008874FB">
            <w:pPr>
              <w:jc w:val="center"/>
              <w:rPr>
                <w:rFonts w:ascii="Arial" w:hAnsi="Arial" w:cs="Arial"/>
                <w:b/>
                <w:sz w:val="16"/>
                <w:szCs w:val="16"/>
              </w:rPr>
            </w:pPr>
            <w:r w:rsidRPr="002234DD">
              <w:rPr>
                <w:rFonts w:ascii="Arial" w:hAnsi="Arial" w:cs="Arial"/>
                <w:b/>
                <w:sz w:val="16"/>
                <w:szCs w:val="16"/>
              </w:rPr>
              <w:t>(Paper / Electronic)</w:t>
            </w:r>
          </w:p>
        </w:tc>
        <w:tc>
          <w:tcPr>
            <w:tcW w:w="990" w:type="dxa"/>
          </w:tcPr>
          <w:p w14:paraId="05C1BDFB" w14:textId="77777777" w:rsidR="00323FAF" w:rsidRPr="003E2B22" w:rsidRDefault="00323FAF" w:rsidP="00172AFF">
            <w:pPr>
              <w:jc w:val="center"/>
              <w:rPr>
                <w:rFonts w:ascii="Arial" w:hAnsi="Arial" w:cs="Arial"/>
                <w:b/>
                <w:bCs/>
                <w:sz w:val="18"/>
                <w:szCs w:val="18"/>
              </w:rPr>
            </w:pPr>
          </w:p>
          <w:p w14:paraId="74A1EE58" w14:textId="77777777" w:rsidR="00323FAF" w:rsidRPr="003E2B22" w:rsidRDefault="00323FAF" w:rsidP="00D52F21">
            <w:pPr>
              <w:jc w:val="center"/>
              <w:rPr>
                <w:rFonts w:ascii="Arial" w:hAnsi="Arial" w:cs="Arial"/>
                <w:b/>
                <w:bCs/>
                <w:sz w:val="18"/>
                <w:szCs w:val="18"/>
              </w:rPr>
            </w:pPr>
            <w:r w:rsidRPr="003E2B22">
              <w:rPr>
                <w:rFonts w:ascii="Arial" w:hAnsi="Arial" w:cs="Arial"/>
                <w:b/>
                <w:bCs/>
                <w:sz w:val="18"/>
                <w:szCs w:val="18"/>
              </w:rPr>
              <w:t>Vital</w:t>
            </w:r>
          </w:p>
          <w:p w14:paraId="03418D99" w14:textId="77777777" w:rsidR="00323FAF" w:rsidRPr="003E2B22" w:rsidRDefault="00323FAF" w:rsidP="00D52F21">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523" w:type="dxa"/>
          </w:tcPr>
          <w:p w14:paraId="04E1E227" w14:textId="77777777" w:rsidR="00323FAF" w:rsidRPr="003E2B22" w:rsidRDefault="00323FAF" w:rsidP="00172AFF">
            <w:pPr>
              <w:jc w:val="center"/>
              <w:rPr>
                <w:rFonts w:ascii="Arial" w:hAnsi="Arial" w:cs="Arial"/>
                <w:b/>
                <w:bCs/>
                <w:sz w:val="18"/>
                <w:szCs w:val="18"/>
              </w:rPr>
            </w:pPr>
          </w:p>
          <w:p w14:paraId="68ADB527" w14:textId="77777777" w:rsidR="00323FAF" w:rsidRPr="003E2B22" w:rsidRDefault="00323FAF" w:rsidP="00172AFF">
            <w:pPr>
              <w:jc w:val="center"/>
              <w:rPr>
                <w:rFonts w:ascii="Arial" w:hAnsi="Arial" w:cs="Arial"/>
                <w:b/>
                <w:bCs/>
                <w:sz w:val="18"/>
                <w:szCs w:val="18"/>
              </w:rPr>
            </w:pPr>
            <w:r w:rsidRPr="003E2B22">
              <w:rPr>
                <w:rFonts w:ascii="Arial" w:hAnsi="Arial" w:cs="Arial"/>
                <w:b/>
                <w:bCs/>
                <w:sz w:val="18"/>
                <w:szCs w:val="18"/>
              </w:rPr>
              <w:t>Comments/</w:t>
            </w:r>
          </w:p>
          <w:p w14:paraId="6B0B98D6" w14:textId="77777777" w:rsidR="00323FAF" w:rsidRPr="003E2B22" w:rsidRDefault="00323FAF" w:rsidP="00172AFF">
            <w:pPr>
              <w:jc w:val="center"/>
              <w:rPr>
                <w:rFonts w:ascii="Arial" w:hAnsi="Arial" w:cs="Arial"/>
                <w:b/>
                <w:sz w:val="18"/>
                <w:szCs w:val="18"/>
              </w:rPr>
            </w:pPr>
            <w:r w:rsidRPr="003E2B22">
              <w:rPr>
                <w:rFonts w:ascii="Arial" w:hAnsi="Arial" w:cs="Arial"/>
                <w:b/>
                <w:bCs/>
                <w:sz w:val="18"/>
                <w:szCs w:val="18"/>
              </w:rPr>
              <w:t>Examples</w:t>
            </w:r>
          </w:p>
        </w:tc>
      </w:tr>
      <w:tr w:rsidR="00323FAF" w:rsidRPr="003E2B22" w14:paraId="0B075759" w14:textId="77777777" w:rsidTr="001A4E6C">
        <w:trPr>
          <w:trHeight w:val="1250"/>
        </w:trPr>
        <w:tc>
          <w:tcPr>
            <w:tcW w:w="18625" w:type="dxa"/>
            <w:gridSpan w:val="10"/>
            <w:vAlign w:val="center"/>
          </w:tcPr>
          <w:p w14:paraId="5C54C854" w14:textId="77777777" w:rsidR="00323FAF" w:rsidRDefault="00323FAF" w:rsidP="00AA73BA">
            <w:pPr>
              <w:rPr>
                <w:rFonts w:ascii="Arial" w:hAnsi="Arial" w:cs="Arial"/>
                <w:b/>
                <w:sz w:val="16"/>
                <w:szCs w:val="16"/>
              </w:rPr>
            </w:pPr>
            <w:r>
              <w:rPr>
                <w:rFonts w:ascii="Arial" w:hAnsi="Arial" w:cs="Arial"/>
                <w:b/>
                <w:sz w:val="16"/>
                <w:szCs w:val="16"/>
              </w:rPr>
              <w:t>Storage Location  (Electronic Path or Physical Site):</w:t>
            </w:r>
          </w:p>
          <w:p w14:paraId="2B95F30D" w14:textId="329A1643" w:rsidR="00323FAF" w:rsidRPr="00B9423B" w:rsidRDefault="00323FAF" w:rsidP="00AA73BA">
            <w:pPr>
              <w:rPr>
                <w:rFonts w:ascii="Arial" w:hAnsi="Arial" w:cs="Arial"/>
                <w:sz w:val="16"/>
                <w:szCs w:val="16"/>
              </w:rPr>
            </w:pPr>
            <w:r w:rsidRPr="00B9423B">
              <w:rPr>
                <w:rFonts w:ascii="Arial" w:hAnsi="Arial" w:cs="Arial"/>
                <w:sz w:val="16"/>
                <w:szCs w:val="16"/>
              </w:rPr>
              <w:t>List all electronic file locations including website as applicable.</w:t>
            </w:r>
          </w:p>
          <w:p w14:paraId="6073527C" w14:textId="4330360A" w:rsidR="00323FAF" w:rsidRDefault="00323FAF" w:rsidP="00AA73BA">
            <w:pPr>
              <w:rPr>
                <w:rFonts w:ascii="Arial" w:hAnsi="Arial" w:cs="Arial"/>
                <w:sz w:val="16"/>
                <w:szCs w:val="16"/>
              </w:rPr>
            </w:pPr>
            <w:r>
              <w:rPr>
                <w:rFonts w:ascii="Arial" w:hAnsi="Arial" w:cs="Arial"/>
                <w:sz w:val="16"/>
                <w:szCs w:val="16"/>
              </w:rPr>
              <w:t>The following are AC Office shared information, website information and electronic file locations:  Only the system administrator and authorized personnel can access these locations.</w:t>
            </w:r>
          </w:p>
          <w:p w14:paraId="5E8EDDC5" w14:textId="29DEB931" w:rsidR="00323FAF" w:rsidRDefault="00323FAF" w:rsidP="00EE52B4">
            <w:pPr>
              <w:pStyle w:val="ListParagraph"/>
              <w:numPr>
                <w:ilvl w:val="0"/>
                <w:numId w:val="5"/>
              </w:numPr>
              <w:rPr>
                <w:rFonts w:ascii="Arial" w:hAnsi="Arial" w:cs="Arial"/>
                <w:sz w:val="16"/>
                <w:szCs w:val="16"/>
              </w:rPr>
            </w:pPr>
            <w:r>
              <w:rPr>
                <w:rFonts w:ascii="Arial" w:hAnsi="Arial" w:cs="Arial"/>
                <w:sz w:val="16"/>
                <w:szCs w:val="16"/>
              </w:rPr>
              <w:t>Shared Drive:  Filer1\OEUS\OEUS  2.63 GB (2006 – Present)</w:t>
            </w:r>
          </w:p>
          <w:p w14:paraId="3847C649" w14:textId="348E9FA2" w:rsidR="00323FAF" w:rsidRDefault="00323FAF" w:rsidP="00EE52B4">
            <w:pPr>
              <w:pStyle w:val="ListParagraph"/>
              <w:numPr>
                <w:ilvl w:val="0"/>
                <w:numId w:val="5"/>
              </w:numPr>
              <w:rPr>
                <w:rFonts w:ascii="Arial" w:hAnsi="Arial" w:cs="Arial"/>
                <w:sz w:val="16"/>
                <w:szCs w:val="16"/>
              </w:rPr>
            </w:pPr>
            <w:r>
              <w:rPr>
                <w:rFonts w:ascii="Arial" w:hAnsi="Arial" w:cs="Arial"/>
                <w:sz w:val="16"/>
                <w:szCs w:val="16"/>
              </w:rPr>
              <w:t>SharePoint Site:   (Records Retention Notice:  any document in its final form needs to be copied from SharePoint to a more permanent location and retained for the appropriate period.)</w:t>
            </w:r>
          </w:p>
          <w:p w14:paraId="61801DE2" w14:textId="427FB4CC" w:rsidR="00323FAF" w:rsidRPr="003E2B22" w:rsidRDefault="00323FAF" w:rsidP="00AA73BA">
            <w:pPr>
              <w:rPr>
                <w:rFonts w:ascii="Arial" w:hAnsi="Arial" w:cs="Arial"/>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tc>
      </w:tr>
      <w:tr w:rsidR="00323FAF" w:rsidRPr="003E2B22" w14:paraId="0FCF780C" w14:textId="77777777" w:rsidTr="00323FAF">
        <w:trPr>
          <w:trHeight w:val="350"/>
        </w:trPr>
        <w:tc>
          <w:tcPr>
            <w:tcW w:w="18625" w:type="dxa"/>
            <w:gridSpan w:val="10"/>
            <w:vAlign w:val="center"/>
          </w:tcPr>
          <w:p w14:paraId="6AB3D3C1" w14:textId="057EF6DF" w:rsidR="00323FAF" w:rsidRPr="003E2B22" w:rsidRDefault="00323FAF" w:rsidP="00886E99">
            <w:pPr>
              <w:rPr>
                <w:rFonts w:ascii="Arial" w:hAnsi="Arial" w:cs="Arial"/>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323FAF" w:rsidRPr="003E2B22" w14:paraId="6EA0E00D" w14:textId="77777777" w:rsidTr="005A3396">
        <w:trPr>
          <w:trHeight w:val="1395"/>
        </w:trPr>
        <w:tc>
          <w:tcPr>
            <w:tcW w:w="1599" w:type="dxa"/>
            <w:vMerge w:val="restart"/>
          </w:tcPr>
          <w:p w14:paraId="1720328E" w14:textId="77777777" w:rsidR="00323FAF" w:rsidRPr="005B3AA9" w:rsidRDefault="00323FAF" w:rsidP="00B9442B">
            <w:pPr>
              <w:rPr>
                <w:rFonts w:ascii="Arial" w:hAnsi="Arial" w:cs="Arial"/>
                <w:b/>
                <w:sz w:val="16"/>
                <w:szCs w:val="16"/>
              </w:rPr>
            </w:pPr>
          </w:p>
          <w:p w14:paraId="49404282" w14:textId="77777777" w:rsidR="00323FAF" w:rsidRPr="005B3AA9" w:rsidRDefault="00323FAF" w:rsidP="00B9442B">
            <w:pPr>
              <w:rPr>
                <w:rFonts w:ascii="Arial" w:hAnsi="Arial" w:cs="Arial"/>
                <w:b/>
                <w:sz w:val="16"/>
                <w:szCs w:val="16"/>
              </w:rPr>
            </w:pPr>
            <w:r w:rsidRPr="005B3AA9">
              <w:rPr>
                <w:rFonts w:ascii="Arial" w:hAnsi="Arial" w:cs="Arial"/>
                <w:b/>
                <w:sz w:val="16"/>
                <w:szCs w:val="16"/>
              </w:rPr>
              <w:t xml:space="preserve">A. Planning </w:t>
            </w:r>
          </w:p>
          <w:p w14:paraId="414455A9" w14:textId="77777777" w:rsidR="00323FAF" w:rsidRPr="005B3AA9" w:rsidRDefault="00323FAF" w:rsidP="00B9442B"/>
        </w:tc>
        <w:tc>
          <w:tcPr>
            <w:tcW w:w="4332" w:type="dxa"/>
            <w:vMerge w:val="restart"/>
          </w:tcPr>
          <w:p w14:paraId="75970577" w14:textId="77777777" w:rsidR="00323FAF" w:rsidRPr="005B3AA9" w:rsidRDefault="00323FAF" w:rsidP="00B9442B">
            <w:pPr>
              <w:rPr>
                <w:rFonts w:ascii="Arial" w:hAnsi="Arial" w:cs="Arial"/>
                <w:sz w:val="16"/>
                <w:szCs w:val="16"/>
              </w:rPr>
            </w:pPr>
          </w:p>
          <w:p w14:paraId="3DB9949A" w14:textId="77777777" w:rsidR="00323FAF" w:rsidRPr="00205AAE" w:rsidRDefault="00323FAF" w:rsidP="00EE52B4">
            <w:pPr>
              <w:pStyle w:val="ListParagraph"/>
              <w:numPr>
                <w:ilvl w:val="0"/>
                <w:numId w:val="2"/>
              </w:numPr>
              <w:rPr>
                <w:rFonts w:ascii="Arial" w:hAnsi="Arial" w:cs="Arial"/>
                <w:b/>
                <w:sz w:val="16"/>
                <w:szCs w:val="16"/>
              </w:rPr>
            </w:pPr>
            <w:r w:rsidRPr="00205AAE">
              <w:rPr>
                <w:rFonts w:ascii="Arial" w:hAnsi="Arial" w:cs="Arial"/>
                <w:b/>
                <w:sz w:val="16"/>
                <w:szCs w:val="16"/>
              </w:rPr>
              <w:t>Program Subject Files</w:t>
            </w:r>
          </w:p>
          <w:p w14:paraId="1386A0DB" w14:textId="77777777" w:rsidR="00323FAF" w:rsidRPr="009D621D" w:rsidRDefault="00323FAF" w:rsidP="00B9442B">
            <w:pPr>
              <w:pStyle w:val="Style6"/>
              <w:ind w:left="0"/>
              <w:rPr>
                <w:rFonts w:ascii="Arial" w:hAnsi="Arial" w:cs="Arial"/>
                <w:sz w:val="16"/>
                <w:szCs w:val="16"/>
              </w:rPr>
            </w:pPr>
            <w:r w:rsidRPr="009D621D">
              <w:rPr>
                <w:rFonts w:ascii="Arial" w:hAnsi="Arial" w:cs="Arial"/>
                <w:sz w:val="16"/>
                <w:szCs w:val="16"/>
              </w:rPr>
              <w:t xml:space="preserve">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 </w:t>
            </w:r>
          </w:p>
          <w:p w14:paraId="2ED59AEC" w14:textId="77777777" w:rsidR="00323FAF" w:rsidRPr="004714F9" w:rsidRDefault="00323FAF" w:rsidP="00B9442B">
            <w:pPr>
              <w:rPr>
                <w:rFonts w:ascii="Arial" w:hAnsi="Arial" w:cs="Arial"/>
                <w:sz w:val="16"/>
                <w:szCs w:val="16"/>
              </w:rPr>
            </w:pPr>
          </w:p>
          <w:p w14:paraId="53A50D66" w14:textId="77777777" w:rsidR="00323FAF" w:rsidRDefault="00323FAF" w:rsidP="00EE52B4">
            <w:pPr>
              <w:pStyle w:val="ListParagraph"/>
              <w:numPr>
                <w:ilvl w:val="0"/>
                <w:numId w:val="3"/>
              </w:numPr>
              <w:rPr>
                <w:rFonts w:ascii="Arial" w:hAnsi="Arial" w:cs="Arial"/>
                <w:b/>
                <w:sz w:val="16"/>
                <w:szCs w:val="16"/>
              </w:rPr>
            </w:pPr>
            <w:r w:rsidRPr="00205AAE">
              <w:rPr>
                <w:rFonts w:ascii="Arial" w:hAnsi="Arial" w:cs="Arial"/>
                <w:b/>
                <w:sz w:val="16"/>
                <w:szCs w:val="16"/>
              </w:rPr>
              <w:t xml:space="preserve">Associate and Assistant </w:t>
            </w:r>
          </w:p>
          <w:p w14:paraId="5E753167" w14:textId="7F4046C4" w:rsidR="00323FAF" w:rsidRPr="005B3AA9" w:rsidRDefault="00323FAF" w:rsidP="00886E99">
            <w:pPr>
              <w:rPr>
                <w:rFonts w:ascii="Arial" w:hAnsi="Arial" w:cs="Arial"/>
                <w:sz w:val="16"/>
                <w:szCs w:val="16"/>
              </w:rPr>
            </w:pPr>
            <w:r w:rsidRPr="00205AAE">
              <w:rPr>
                <w:rFonts w:ascii="Arial" w:hAnsi="Arial" w:cs="Arial"/>
                <w:b/>
                <w:sz w:val="16"/>
                <w:szCs w:val="16"/>
              </w:rPr>
              <w:t>Commissioner, Deputy Commissioner, and Special Assistant Files</w:t>
            </w:r>
          </w:p>
        </w:tc>
        <w:tc>
          <w:tcPr>
            <w:tcW w:w="3419" w:type="dxa"/>
            <w:vMerge w:val="restart"/>
          </w:tcPr>
          <w:p w14:paraId="50F5174E" w14:textId="77777777" w:rsidR="00323FAF" w:rsidRPr="006451DA" w:rsidRDefault="00323FAF" w:rsidP="00B9442B">
            <w:pPr>
              <w:rPr>
                <w:rFonts w:ascii="Arial" w:hAnsi="Arial" w:cs="Arial"/>
                <w:sz w:val="16"/>
                <w:szCs w:val="16"/>
              </w:rPr>
            </w:pPr>
          </w:p>
          <w:p w14:paraId="66589DC0" w14:textId="77777777" w:rsidR="00323FAF" w:rsidRDefault="00323FAF" w:rsidP="00B9442B">
            <w:pPr>
              <w:rPr>
                <w:rFonts w:ascii="Arial" w:hAnsi="Arial" w:cs="Arial"/>
                <w:sz w:val="16"/>
                <w:szCs w:val="16"/>
              </w:rPr>
            </w:pPr>
            <w:r w:rsidRPr="003329EB">
              <w:rPr>
                <w:rFonts w:ascii="Arial" w:hAnsi="Arial" w:cs="Arial"/>
                <w:b/>
                <w:sz w:val="16"/>
                <w:szCs w:val="16"/>
              </w:rPr>
              <w:t>A1a.  Permanent.</w:t>
            </w:r>
            <w:r w:rsidRPr="006451DA">
              <w:rPr>
                <w:rFonts w:ascii="Arial" w:hAnsi="Arial" w:cs="Arial"/>
                <w:sz w:val="16"/>
                <w:szCs w:val="16"/>
              </w:rPr>
              <w:t xml:space="preserve"> </w:t>
            </w:r>
          </w:p>
          <w:p w14:paraId="658BF1D6" w14:textId="116C99A0" w:rsidR="00323FAF" w:rsidRPr="006451DA" w:rsidRDefault="00323FAF" w:rsidP="00B9442B">
            <w:pPr>
              <w:rPr>
                <w:rFonts w:ascii="Arial" w:hAnsi="Arial" w:cs="Arial"/>
                <w:sz w:val="16"/>
                <w:szCs w:val="16"/>
              </w:rPr>
            </w:pPr>
            <w:r w:rsidRPr="006451DA">
              <w:rPr>
                <w:rFonts w:ascii="Arial" w:hAnsi="Arial" w:cs="Arial"/>
                <w:sz w:val="16"/>
                <w:szCs w:val="16"/>
              </w:rPr>
              <w:t xml:space="preserve">Cut off files annually and screen for non-record materials.  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  Transfer legal custody of all records to NARA 15 years after cutoff in accordance with </w:t>
            </w:r>
            <w:hyperlink r:id="rId8" w:history="1">
              <w:r w:rsidRPr="006451DA">
                <w:rPr>
                  <w:rStyle w:val="Hyperlink"/>
                  <w:rFonts w:ascii="Arial" w:hAnsi="Arial" w:cs="Arial"/>
                  <w:sz w:val="16"/>
                  <w:szCs w:val="16"/>
                </w:rPr>
                <w:t>36 CFR 1235</w:t>
              </w:r>
            </w:hyperlink>
            <w:r w:rsidRPr="006451DA">
              <w:t xml:space="preserve"> </w:t>
            </w:r>
            <w:r w:rsidRPr="006451DA">
              <w:rPr>
                <w:rFonts w:ascii="Arial" w:hAnsi="Arial" w:cs="Arial"/>
                <w:sz w:val="16"/>
                <w:szCs w:val="16"/>
              </w:rPr>
              <w:t>as applicable.</w:t>
            </w:r>
          </w:p>
        </w:tc>
        <w:tc>
          <w:tcPr>
            <w:tcW w:w="1261" w:type="dxa"/>
            <w:gridSpan w:val="2"/>
          </w:tcPr>
          <w:p w14:paraId="05DBD744" w14:textId="77777777" w:rsidR="00323FAF" w:rsidRDefault="00323FAF" w:rsidP="007E66C1">
            <w:pPr>
              <w:rPr>
                <w:rFonts w:ascii="Arial" w:hAnsi="Arial" w:cs="Arial"/>
                <w:sz w:val="16"/>
                <w:szCs w:val="16"/>
              </w:rPr>
            </w:pPr>
          </w:p>
          <w:p w14:paraId="45CFA3ED" w14:textId="77777777" w:rsidR="00323FAF" w:rsidRDefault="00323FAF" w:rsidP="007E66C1">
            <w:pPr>
              <w:rPr>
                <w:rFonts w:ascii="Arial" w:hAnsi="Arial" w:cs="Arial"/>
                <w:sz w:val="16"/>
                <w:szCs w:val="16"/>
              </w:rPr>
            </w:pPr>
            <w:r>
              <w:rPr>
                <w:rFonts w:ascii="Arial" w:hAnsi="Arial" w:cs="Arial"/>
                <w:sz w:val="16"/>
                <w:szCs w:val="16"/>
              </w:rPr>
              <w:t>Glenda Driggers</w:t>
            </w:r>
          </w:p>
          <w:p w14:paraId="49CFFD61" w14:textId="77777777" w:rsidR="00323FAF" w:rsidRDefault="00323FAF" w:rsidP="007E66C1">
            <w:pPr>
              <w:rPr>
                <w:rFonts w:ascii="Arial" w:hAnsi="Arial" w:cs="Arial"/>
                <w:sz w:val="16"/>
                <w:szCs w:val="16"/>
              </w:rPr>
            </w:pPr>
          </w:p>
          <w:p w14:paraId="787ABBB3" w14:textId="420298EB" w:rsidR="00323FAF" w:rsidRDefault="00323FAF" w:rsidP="007E66C1">
            <w:pPr>
              <w:rPr>
                <w:rFonts w:ascii="Arial" w:hAnsi="Arial" w:cs="Arial"/>
                <w:sz w:val="16"/>
                <w:szCs w:val="16"/>
              </w:rPr>
            </w:pPr>
            <w:r>
              <w:rPr>
                <w:rFonts w:ascii="Arial" w:hAnsi="Arial" w:cs="Arial"/>
                <w:sz w:val="16"/>
                <w:szCs w:val="16"/>
              </w:rPr>
              <w:t>M. Horrigan</w:t>
            </w:r>
          </w:p>
          <w:p w14:paraId="7FAF5FA4" w14:textId="77777777" w:rsidR="00323FAF" w:rsidRDefault="00323FAF" w:rsidP="007E66C1">
            <w:pPr>
              <w:rPr>
                <w:rFonts w:ascii="Arial" w:hAnsi="Arial" w:cs="Arial"/>
                <w:sz w:val="16"/>
                <w:szCs w:val="16"/>
              </w:rPr>
            </w:pPr>
          </w:p>
          <w:p w14:paraId="1937F30F" w14:textId="77777777" w:rsidR="00323FAF" w:rsidRDefault="00323FAF" w:rsidP="007E66C1">
            <w:pPr>
              <w:rPr>
                <w:rFonts w:ascii="Arial" w:hAnsi="Arial" w:cs="Arial"/>
                <w:sz w:val="16"/>
                <w:szCs w:val="16"/>
              </w:rPr>
            </w:pPr>
          </w:p>
          <w:p w14:paraId="2F11FC55" w14:textId="1EE311E3" w:rsidR="00323FAF" w:rsidRPr="003E2B22" w:rsidRDefault="00323FAF" w:rsidP="007E66C1">
            <w:pPr>
              <w:rPr>
                <w:rFonts w:ascii="Arial" w:hAnsi="Arial" w:cs="Arial"/>
                <w:sz w:val="16"/>
                <w:szCs w:val="16"/>
              </w:rPr>
            </w:pPr>
          </w:p>
        </w:tc>
        <w:tc>
          <w:tcPr>
            <w:tcW w:w="1444" w:type="dxa"/>
          </w:tcPr>
          <w:p w14:paraId="0EBCEFC4" w14:textId="77777777" w:rsidR="00323FAF" w:rsidRDefault="00323FAF" w:rsidP="007E66C1">
            <w:pPr>
              <w:rPr>
                <w:rFonts w:ascii="Arial" w:hAnsi="Arial" w:cs="Arial"/>
                <w:sz w:val="16"/>
                <w:szCs w:val="16"/>
              </w:rPr>
            </w:pPr>
          </w:p>
          <w:p w14:paraId="3D714F82" w14:textId="77777777" w:rsidR="00323FAF" w:rsidRDefault="00323FAF" w:rsidP="007E66C1">
            <w:pPr>
              <w:rPr>
                <w:rFonts w:ascii="Arial" w:hAnsi="Arial" w:cs="Arial"/>
                <w:sz w:val="16"/>
                <w:szCs w:val="16"/>
              </w:rPr>
            </w:pPr>
            <w:r>
              <w:rPr>
                <w:rFonts w:ascii="Arial" w:hAnsi="Arial" w:cs="Arial"/>
                <w:sz w:val="16"/>
                <w:szCs w:val="16"/>
              </w:rPr>
              <w:t>2000 – Prst</w:t>
            </w:r>
          </w:p>
          <w:p w14:paraId="1AD22AC0" w14:textId="77777777" w:rsidR="00323FAF" w:rsidRDefault="00323FAF" w:rsidP="007E66C1">
            <w:pPr>
              <w:rPr>
                <w:rFonts w:ascii="Arial" w:hAnsi="Arial" w:cs="Arial"/>
                <w:sz w:val="16"/>
                <w:szCs w:val="16"/>
              </w:rPr>
            </w:pPr>
          </w:p>
          <w:p w14:paraId="53A18D71" w14:textId="77777777" w:rsidR="00323FAF" w:rsidRDefault="00323FAF" w:rsidP="007E66C1">
            <w:pPr>
              <w:rPr>
                <w:rFonts w:ascii="Arial" w:hAnsi="Arial" w:cs="Arial"/>
                <w:sz w:val="16"/>
                <w:szCs w:val="16"/>
              </w:rPr>
            </w:pPr>
          </w:p>
          <w:p w14:paraId="6F7C56EA" w14:textId="19C8F4ED" w:rsidR="00323FAF" w:rsidRDefault="00323FAF" w:rsidP="007E66C1">
            <w:pPr>
              <w:rPr>
                <w:rFonts w:ascii="Arial" w:hAnsi="Arial" w:cs="Arial"/>
                <w:sz w:val="16"/>
                <w:szCs w:val="16"/>
              </w:rPr>
            </w:pPr>
            <w:r>
              <w:rPr>
                <w:rFonts w:ascii="Arial" w:hAnsi="Arial" w:cs="Arial"/>
                <w:sz w:val="16"/>
                <w:szCs w:val="16"/>
              </w:rPr>
              <w:t>2003 – Prst</w:t>
            </w:r>
          </w:p>
          <w:p w14:paraId="34FFF724" w14:textId="71488373" w:rsidR="00323FAF" w:rsidRDefault="00323FAF" w:rsidP="007E66C1">
            <w:pPr>
              <w:rPr>
                <w:rFonts w:ascii="Arial" w:hAnsi="Arial" w:cs="Arial"/>
                <w:sz w:val="16"/>
                <w:szCs w:val="16"/>
              </w:rPr>
            </w:pPr>
            <w:r>
              <w:rPr>
                <w:rFonts w:ascii="Arial" w:hAnsi="Arial" w:cs="Arial"/>
                <w:sz w:val="16"/>
                <w:szCs w:val="16"/>
              </w:rPr>
              <w:t>1999 – 2012</w:t>
            </w:r>
          </w:p>
          <w:p w14:paraId="05E7D1EF" w14:textId="77D98AAF" w:rsidR="00323FAF" w:rsidRDefault="00323FAF" w:rsidP="007E66C1">
            <w:pPr>
              <w:rPr>
                <w:rFonts w:ascii="Arial" w:hAnsi="Arial" w:cs="Arial"/>
                <w:sz w:val="16"/>
                <w:szCs w:val="16"/>
              </w:rPr>
            </w:pPr>
            <w:r>
              <w:rPr>
                <w:rFonts w:ascii="Arial" w:hAnsi="Arial" w:cs="Arial"/>
                <w:sz w:val="16"/>
                <w:szCs w:val="16"/>
              </w:rPr>
              <w:t>UNK</w:t>
            </w:r>
          </w:p>
          <w:p w14:paraId="3BFB0E15" w14:textId="77777777" w:rsidR="00323FAF" w:rsidRDefault="00323FAF" w:rsidP="007E66C1">
            <w:pPr>
              <w:rPr>
                <w:rFonts w:ascii="Arial" w:hAnsi="Arial" w:cs="Arial"/>
                <w:sz w:val="16"/>
                <w:szCs w:val="16"/>
              </w:rPr>
            </w:pPr>
          </w:p>
          <w:p w14:paraId="44C98B2A" w14:textId="56DB39DA" w:rsidR="00323FAF" w:rsidRPr="003E2B22" w:rsidRDefault="00323FAF" w:rsidP="007E66C1">
            <w:pPr>
              <w:rPr>
                <w:rFonts w:ascii="Arial" w:hAnsi="Arial" w:cs="Arial"/>
                <w:sz w:val="16"/>
                <w:szCs w:val="16"/>
              </w:rPr>
            </w:pPr>
          </w:p>
        </w:tc>
        <w:tc>
          <w:tcPr>
            <w:tcW w:w="1977" w:type="dxa"/>
          </w:tcPr>
          <w:p w14:paraId="35C8DFA5" w14:textId="77777777" w:rsidR="00323FAF" w:rsidRDefault="00323FAF" w:rsidP="007E66C1">
            <w:pPr>
              <w:rPr>
                <w:rFonts w:ascii="Arial" w:hAnsi="Arial" w:cs="Arial"/>
                <w:sz w:val="16"/>
                <w:szCs w:val="16"/>
              </w:rPr>
            </w:pPr>
          </w:p>
          <w:p w14:paraId="2A8681BA" w14:textId="4CC97F18" w:rsidR="00323FAF" w:rsidRDefault="00323FAF" w:rsidP="007E66C1">
            <w:pPr>
              <w:rPr>
                <w:rFonts w:ascii="Arial" w:hAnsi="Arial" w:cs="Arial"/>
                <w:sz w:val="16"/>
                <w:szCs w:val="16"/>
              </w:rPr>
            </w:pPr>
            <w:r>
              <w:rPr>
                <w:rFonts w:ascii="Arial" w:hAnsi="Arial" w:cs="Arial"/>
                <w:sz w:val="16"/>
                <w:szCs w:val="16"/>
              </w:rPr>
              <w:t>TBD</w:t>
            </w:r>
          </w:p>
          <w:p w14:paraId="0166E9B8" w14:textId="77777777" w:rsidR="00323FAF" w:rsidRDefault="00323FAF" w:rsidP="007E66C1">
            <w:pPr>
              <w:rPr>
                <w:rFonts w:ascii="Arial" w:hAnsi="Arial" w:cs="Arial"/>
                <w:sz w:val="16"/>
                <w:szCs w:val="16"/>
              </w:rPr>
            </w:pPr>
          </w:p>
          <w:p w14:paraId="249D0068" w14:textId="77777777" w:rsidR="00323FAF" w:rsidRDefault="00323FAF" w:rsidP="007E66C1">
            <w:pPr>
              <w:rPr>
                <w:rFonts w:ascii="Arial" w:hAnsi="Arial" w:cs="Arial"/>
                <w:sz w:val="16"/>
                <w:szCs w:val="16"/>
              </w:rPr>
            </w:pPr>
          </w:p>
          <w:p w14:paraId="26F389E9" w14:textId="292AE83E" w:rsidR="00323FAF" w:rsidRDefault="00323FAF" w:rsidP="007E66C1">
            <w:pPr>
              <w:rPr>
                <w:rFonts w:ascii="Arial" w:hAnsi="Arial" w:cs="Arial"/>
                <w:sz w:val="16"/>
                <w:szCs w:val="16"/>
              </w:rPr>
            </w:pPr>
            <w:r>
              <w:rPr>
                <w:rFonts w:ascii="Arial" w:hAnsi="Arial" w:cs="Arial"/>
                <w:sz w:val="16"/>
                <w:szCs w:val="16"/>
              </w:rPr>
              <w:t>M. Horrigan Office Desk</w:t>
            </w:r>
          </w:p>
          <w:p w14:paraId="39CAD699" w14:textId="1325AFAD" w:rsidR="00323FAF" w:rsidRDefault="00323FAF" w:rsidP="007E66C1">
            <w:pPr>
              <w:rPr>
                <w:rFonts w:ascii="Arial" w:hAnsi="Arial" w:cs="Arial"/>
                <w:sz w:val="16"/>
                <w:szCs w:val="16"/>
              </w:rPr>
            </w:pPr>
            <w:r>
              <w:rPr>
                <w:rFonts w:ascii="Arial" w:hAnsi="Arial" w:cs="Arial"/>
                <w:sz w:val="16"/>
                <w:szCs w:val="16"/>
              </w:rPr>
              <w:t>M. Horrigan Office Behind Desk</w:t>
            </w:r>
          </w:p>
          <w:p w14:paraId="3CDF6A31" w14:textId="6FC90BE7" w:rsidR="00323FAF" w:rsidRDefault="00323FAF" w:rsidP="007E66C1">
            <w:pPr>
              <w:rPr>
                <w:rFonts w:ascii="Arial" w:hAnsi="Arial" w:cs="Arial"/>
                <w:sz w:val="16"/>
                <w:szCs w:val="16"/>
              </w:rPr>
            </w:pPr>
            <w:r>
              <w:rPr>
                <w:rFonts w:ascii="Arial" w:hAnsi="Arial" w:cs="Arial"/>
                <w:sz w:val="16"/>
                <w:szCs w:val="16"/>
              </w:rPr>
              <w:t>File Cabinets in Office</w:t>
            </w:r>
          </w:p>
          <w:p w14:paraId="4A6BCFBF" w14:textId="652B0374" w:rsidR="00323FAF" w:rsidRPr="003E2B22" w:rsidRDefault="00323FAF" w:rsidP="007E66C1">
            <w:pPr>
              <w:rPr>
                <w:rFonts w:ascii="Arial" w:hAnsi="Arial" w:cs="Arial"/>
                <w:sz w:val="16"/>
                <w:szCs w:val="16"/>
              </w:rPr>
            </w:pPr>
          </w:p>
        </w:tc>
        <w:tc>
          <w:tcPr>
            <w:tcW w:w="1080" w:type="dxa"/>
            <w:vMerge w:val="restart"/>
          </w:tcPr>
          <w:p w14:paraId="56D0A61E" w14:textId="77777777" w:rsidR="00323FAF" w:rsidRDefault="00323FAF" w:rsidP="007E66C1">
            <w:pPr>
              <w:rPr>
                <w:rFonts w:ascii="Arial" w:hAnsi="Arial" w:cs="Arial"/>
                <w:sz w:val="16"/>
                <w:szCs w:val="16"/>
              </w:rPr>
            </w:pPr>
          </w:p>
          <w:p w14:paraId="250DB0CD" w14:textId="18F8162D" w:rsidR="00323FAF" w:rsidRPr="003E2B22" w:rsidRDefault="00323FAF" w:rsidP="007E66C1">
            <w:pPr>
              <w:rPr>
                <w:rFonts w:ascii="Arial" w:hAnsi="Arial" w:cs="Arial"/>
                <w:sz w:val="16"/>
                <w:szCs w:val="16"/>
              </w:rPr>
            </w:pPr>
            <w:r>
              <w:rPr>
                <w:rFonts w:ascii="Arial" w:hAnsi="Arial" w:cs="Arial"/>
                <w:sz w:val="16"/>
                <w:szCs w:val="16"/>
              </w:rPr>
              <w:t>Paper</w:t>
            </w:r>
          </w:p>
        </w:tc>
        <w:tc>
          <w:tcPr>
            <w:tcW w:w="990" w:type="dxa"/>
            <w:vMerge w:val="restart"/>
          </w:tcPr>
          <w:p w14:paraId="19DD16B4" w14:textId="77777777" w:rsidR="00323FAF" w:rsidRDefault="00323FAF" w:rsidP="007E66C1">
            <w:pPr>
              <w:rPr>
                <w:rFonts w:ascii="Arial" w:hAnsi="Arial" w:cs="Arial"/>
                <w:sz w:val="16"/>
                <w:szCs w:val="16"/>
              </w:rPr>
            </w:pPr>
          </w:p>
          <w:p w14:paraId="19446DDC" w14:textId="6066939D" w:rsidR="00323FAF" w:rsidRPr="003E2B22" w:rsidRDefault="00323FAF" w:rsidP="007E66C1">
            <w:pPr>
              <w:rPr>
                <w:rFonts w:ascii="Arial" w:hAnsi="Arial" w:cs="Arial"/>
                <w:sz w:val="16"/>
                <w:szCs w:val="16"/>
              </w:rPr>
            </w:pPr>
            <w:r>
              <w:rPr>
                <w:rFonts w:ascii="Arial" w:hAnsi="Arial" w:cs="Arial"/>
                <w:sz w:val="16"/>
                <w:szCs w:val="16"/>
              </w:rPr>
              <w:t>No</w:t>
            </w:r>
          </w:p>
        </w:tc>
        <w:tc>
          <w:tcPr>
            <w:tcW w:w="2523" w:type="dxa"/>
            <w:vMerge w:val="restart"/>
          </w:tcPr>
          <w:p w14:paraId="754E7CA2" w14:textId="371DC844" w:rsidR="00323FAF" w:rsidRDefault="00323FAF" w:rsidP="00B9442B">
            <w:pPr>
              <w:rPr>
                <w:rFonts w:ascii="Arial" w:hAnsi="Arial" w:cs="Arial"/>
                <w:sz w:val="16"/>
                <w:szCs w:val="16"/>
              </w:rPr>
            </w:pPr>
          </w:p>
          <w:p w14:paraId="716D0188" w14:textId="77777777" w:rsidR="00323FAF" w:rsidRDefault="00323FAF" w:rsidP="00B9442B">
            <w:pPr>
              <w:rPr>
                <w:rFonts w:ascii="Arial" w:hAnsi="Arial" w:cs="Arial"/>
                <w:sz w:val="16"/>
                <w:szCs w:val="16"/>
              </w:rPr>
            </w:pPr>
            <w:r>
              <w:rPr>
                <w:rFonts w:ascii="Arial" w:hAnsi="Arial" w:cs="Arial"/>
                <w:sz w:val="16"/>
                <w:szCs w:val="16"/>
              </w:rPr>
              <w:t>#1: Associate Commissioner Program Executive Direction File</w:t>
            </w:r>
          </w:p>
          <w:p w14:paraId="7DE0BFCE" w14:textId="77777777" w:rsidR="00323FAF" w:rsidRDefault="00323FAF" w:rsidP="00B9442B">
            <w:pPr>
              <w:rPr>
                <w:rFonts w:ascii="Arial" w:hAnsi="Arial" w:cs="Arial"/>
                <w:sz w:val="16"/>
                <w:szCs w:val="16"/>
              </w:rPr>
            </w:pPr>
          </w:p>
          <w:p w14:paraId="322B365A" w14:textId="77777777" w:rsidR="00323FAF" w:rsidRDefault="00323FAF" w:rsidP="00B9442B">
            <w:pPr>
              <w:rPr>
                <w:rFonts w:ascii="Arial" w:hAnsi="Arial" w:cs="Arial"/>
                <w:sz w:val="16"/>
                <w:szCs w:val="16"/>
              </w:rPr>
            </w:pPr>
            <w:r>
              <w:rPr>
                <w:rFonts w:ascii="Arial" w:hAnsi="Arial" w:cs="Arial"/>
                <w:sz w:val="16"/>
                <w:szCs w:val="16"/>
              </w:rPr>
              <w:t>#4: Deputy Associate Commissioner, Program Executive Direction File</w:t>
            </w:r>
          </w:p>
          <w:p w14:paraId="3ED0DF8E" w14:textId="77777777" w:rsidR="00323FAF" w:rsidRDefault="00323FAF" w:rsidP="00B9442B">
            <w:pPr>
              <w:rPr>
                <w:rFonts w:ascii="Arial" w:hAnsi="Arial" w:cs="Arial"/>
                <w:sz w:val="16"/>
                <w:szCs w:val="16"/>
              </w:rPr>
            </w:pPr>
          </w:p>
          <w:p w14:paraId="6E1D21A6" w14:textId="77777777" w:rsidR="00323FAF" w:rsidRPr="009C3F27" w:rsidRDefault="00323FAF" w:rsidP="00B9442B">
            <w:pPr>
              <w:rPr>
                <w:rFonts w:ascii="Arial" w:hAnsi="Arial" w:cs="Arial"/>
                <w:sz w:val="16"/>
                <w:szCs w:val="16"/>
              </w:rPr>
            </w:pPr>
          </w:p>
        </w:tc>
      </w:tr>
      <w:tr w:rsidR="00323FAF" w:rsidRPr="003E2B22" w14:paraId="409523A8" w14:textId="77777777" w:rsidTr="005A3396">
        <w:trPr>
          <w:trHeight w:val="1038"/>
        </w:trPr>
        <w:tc>
          <w:tcPr>
            <w:tcW w:w="1599" w:type="dxa"/>
            <w:vMerge/>
          </w:tcPr>
          <w:p w14:paraId="7ED87F72" w14:textId="77777777" w:rsidR="00323FAF" w:rsidRPr="005B3AA9" w:rsidRDefault="00323FAF" w:rsidP="00B9442B">
            <w:pPr>
              <w:rPr>
                <w:rFonts w:ascii="Arial" w:hAnsi="Arial" w:cs="Arial"/>
                <w:b/>
                <w:sz w:val="16"/>
                <w:szCs w:val="16"/>
              </w:rPr>
            </w:pPr>
          </w:p>
        </w:tc>
        <w:tc>
          <w:tcPr>
            <w:tcW w:w="4332" w:type="dxa"/>
            <w:vMerge/>
          </w:tcPr>
          <w:p w14:paraId="529E3578" w14:textId="77777777" w:rsidR="00323FAF" w:rsidRPr="005B3AA9" w:rsidRDefault="00323FAF" w:rsidP="00B9442B">
            <w:pPr>
              <w:rPr>
                <w:rFonts w:ascii="Arial" w:hAnsi="Arial" w:cs="Arial"/>
                <w:sz w:val="16"/>
                <w:szCs w:val="16"/>
              </w:rPr>
            </w:pPr>
          </w:p>
        </w:tc>
        <w:tc>
          <w:tcPr>
            <w:tcW w:w="3419" w:type="dxa"/>
            <w:vMerge/>
          </w:tcPr>
          <w:p w14:paraId="1A761C94" w14:textId="77777777" w:rsidR="00323FAF" w:rsidRPr="006451DA" w:rsidRDefault="00323FAF" w:rsidP="00B9442B">
            <w:pPr>
              <w:rPr>
                <w:rFonts w:ascii="Arial" w:hAnsi="Arial" w:cs="Arial"/>
                <w:sz w:val="16"/>
                <w:szCs w:val="16"/>
              </w:rPr>
            </w:pPr>
          </w:p>
        </w:tc>
        <w:tc>
          <w:tcPr>
            <w:tcW w:w="1261" w:type="dxa"/>
            <w:gridSpan w:val="2"/>
          </w:tcPr>
          <w:p w14:paraId="5B2B519C" w14:textId="77777777" w:rsidR="00323FAF" w:rsidRDefault="00323FAF" w:rsidP="007E66C1">
            <w:pPr>
              <w:rPr>
                <w:rFonts w:ascii="Arial" w:hAnsi="Arial" w:cs="Arial"/>
                <w:sz w:val="16"/>
                <w:szCs w:val="16"/>
              </w:rPr>
            </w:pPr>
          </w:p>
          <w:p w14:paraId="27E6A4AA" w14:textId="77777777" w:rsidR="00323FAF" w:rsidRDefault="00323FAF" w:rsidP="007E66C1">
            <w:pPr>
              <w:rPr>
                <w:rFonts w:ascii="Arial" w:hAnsi="Arial" w:cs="Arial"/>
                <w:sz w:val="16"/>
                <w:szCs w:val="16"/>
              </w:rPr>
            </w:pPr>
            <w:r>
              <w:rPr>
                <w:rFonts w:ascii="Arial" w:hAnsi="Arial" w:cs="Arial"/>
                <w:sz w:val="16"/>
                <w:szCs w:val="16"/>
              </w:rPr>
              <w:t>Previous AC Files</w:t>
            </w:r>
          </w:p>
          <w:p w14:paraId="3B925780" w14:textId="77777777" w:rsidR="00323FAF" w:rsidRDefault="00323FAF" w:rsidP="007E66C1">
            <w:pPr>
              <w:rPr>
                <w:rFonts w:ascii="Arial" w:hAnsi="Arial" w:cs="Arial"/>
                <w:sz w:val="16"/>
                <w:szCs w:val="16"/>
              </w:rPr>
            </w:pPr>
            <w:r>
              <w:rPr>
                <w:rFonts w:ascii="Arial" w:hAnsi="Arial" w:cs="Arial"/>
                <w:sz w:val="16"/>
                <w:szCs w:val="16"/>
              </w:rPr>
              <w:t>(Plewes &amp; Gavin)</w:t>
            </w:r>
          </w:p>
          <w:p w14:paraId="40332764" w14:textId="02605D31" w:rsidR="00323FAF" w:rsidRDefault="00323FAF" w:rsidP="007E66C1">
            <w:pPr>
              <w:rPr>
                <w:rFonts w:ascii="Arial" w:hAnsi="Arial" w:cs="Arial"/>
                <w:sz w:val="16"/>
                <w:szCs w:val="16"/>
              </w:rPr>
            </w:pPr>
          </w:p>
        </w:tc>
        <w:tc>
          <w:tcPr>
            <w:tcW w:w="1444" w:type="dxa"/>
          </w:tcPr>
          <w:p w14:paraId="202BD0D2" w14:textId="77777777" w:rsidR="00323FAF" w:rsidRDefault="00323FAF" w:rsidP="007E66C1">
            <w:pPr>
              <w:rPr>
                <w:rFonts w:ascii="Arial" w:hAnsi="Arial" w:cs="Arial"/>
                <w:sz w:val="16"/>
                <w:szCs w:val="16"/>
              </w:rPr>
            </w:pPr>
          </w:p>
          <w:p w14:paraId="210FF3F0" w14:textId="3AAB41F7" w:rsidR="00323FAF" w:rsidRDefault="00323FAF" w:rsidP="007E66C1">
            <w:pPr>
              <w:rPr>
                <w:rFonts w:ascii="Arial" w:hAnsi="Arial" w:cs="Arial"/>
                <w:sz w:val="16"/>
                <w:szCs w:val="16"/>
              </w:rPr>
            </w:pPr>
            <w:r>
              <w:rPr>
                <w:rFonts w:ascii="Arial" w:hAnsi="Arial" w:cs="Arial"/>
                <w:sz w:val="16"/>
                <w:szCs w:val="16"/>
              </w:rPr>
              <w:t>1983 – 2011</w:t>
            </w:r>
          </w:p>
          <w:p w14:paraId="51648A45" w14:textId="77777777" w:rsidR="00323FAF" w:rsidRDefault="00323FAF" w:rsidP="007E66C1">
            <w:pPr>
              <w:rPr>
                <w:rFonts w:ascii="Arial" w:hAnsi="Arial" w:cs="Arial"/>
                <w:sz w:val="16"/>
                <w:szCs w:val="16"/>
              </w:rPr>
            </w:pPr>
          </w:p>
          <w:p w14:paraId="791D8E7D" w14:textId="77777777" w:rsidR="00323FAF" w:rsidRDefault="00323FAF" w:rsidP="007E66C1">
            <w:pPr>
              <w:rPr>
                <w:rFonts w:ascii="Arial" w:hAnsi="Arial" w:cs="Arial"/>
                <w:sz w:val="16"/>
                <w:szCs w:val="16"/>
              </w:rPr>
            </w:pPr>
          </w:p>
          <w:p w14:paraId="3E16AC02" w14:textId="77777777" w:rsidR="00323FAF" w:rsidRDefault="00323FAF" w:rsidP="007E66C1">
            <w:pPr>
              <w:rPr>
                <w:rFonts w:ascii="Arial" w:hAnsi="Arial" w:cs="Arial"/>
                <w:sz w:val="16"/>
                <w:szCs w:val="16"/>
              </w:rPr>
            </w:pPr>
          </w:p>
          <w:p w14:paraId="057B0810" w14:textId="4DCBF333" w:rsidR="00323FAF" w:rsidRDefault="00323FAF" w:rsidP="007E66C1">
            <w:pPr>
              <w:rPr>
                <w:rFonts w:ascii="Arial" w:hAnsi="Arial" w:cs="Arial"/>
                <w:sz w:val="16"/>
                <w:szCs w:val="16"/>
              </w:rPr>
            </w:pPr>
          </w:p>
        </w:tc>
        <w:tc>
          <w:tcPr>
            <w:tcW w:w="1977" w:type="dxa"/>
          </w:tcPr>
          <w:p w14:paraId="4E18313B" w14:textId="77777777" w:rsidR="00323FAF" w:rsidRDefault="00323FAF" w:rsidP="007E66C1">
            <w:pPr>
              <w:rPr>
                <w:rFonts w:ascii="Arial" w:hAnsi="Arial" w:cs="Arial"/>
                <w:sz w:val="16"/>
                <w:szCs w:val="16"/>
              </w:rPr>
            </w:pPr>
          </w:p>
          <w:p w14:paraId="36283F0E" w14:textId="77777777" w:rsidR="00323FAF" w:rsidRDefault="00323FAF" w:rsidP="007E66C1">
            <w:pPr>
              <w:rPr>
                <w:rFonts w:ascii="Arial" w:hAnsi="Arial" w:cs="Arial"/>
                <w:sz w:val="16"/>
                <w:szCs w:val="16"/>
              </w:rPr>
            </w:pPr>
            <w:r>
              <w:rPr>
                <w:rFonts w:ascii="Arial" w:hAnsi="Arial" w:cs="Arial"/>
                <w:sz w:val="16"/>
                <w:szCs w:val="16"/>
              </w:rPr>
              <w:t>FC #1 / Dr. #3</w:t>
            </w:r>
          </w:p>
          <w:p w14:paraId="0CDFFA5E" w14:textId="77777777" w:rsidR="00323FAF" w:rsidRDefault="00323FAF" w:rsidP="007E66C1">
            <w:pPr>
              <w:rPr>
                <w:rFonts w:ascii="Arial" w:hAnsi="Arial" w:cs="Arial"/>
                <w:sz w:val="16"/>
                <w:szCs w:val="16"/>
              </w:rPr>
            </w:pPr>
          </w:p>
          <w:p w14:paraId="5218A29D" w14:textId="77777777" w:rsidR="00323FAF" w:rsidRDefault="00323FAF" w:rsidP="007E66C1">
            <w:pPr>
              <w:rPr>
                <w:rFonts w:ascii="Arial" w:hAnsi="Arial" w:cs="Arial"/>
                <w:sz w:val="16"/>
                <w:szCs w:val="16"/>
              </w:rPr>
            </w:pPr>
          </w:p>
          <w:p w14:paraId="0CC191B8" w14:textId="77777777" w:rsidR="00323FAF" w:rsidRDefault="00323FAF" w:rsidP="007E66C1">
            <w:pPr>
              <w:rPr>
                <w:rFonts w:ascii="Arial" w:hAnsi="Arial" w:cs="Arial"/>
                <w:sz w:val="16"/>
                <w:szCs w:val="16"/>
              </w:rPr>
            </w:pPr>
          </w:p>
          <w:p w14:paraId="4AA84494" w14:textId="17E9033C" w:rsidR="00323FAF" w:rsidRDefault="00323FAF" w:rsidP="007E66C1">
            <w:pPr>
              <w:rPr>
                <w:rFonts w:ascii="Arial" w:hAnsi="Arial" w:cs="Arial"/>
                <w:sz w:val="16"/>
                <w:szCs w:val="16"/>
              </w:rPr>
            </w:pPr>
          </w:p>
        </w:tc>
        <w:tc>
          <w:tcPr>
            <w:tcW w:w="1080" w:type="dxa"/>
            <w:vMerge/>
          </w:tcPr>
          <w:p w14:paraId="345BAC18" w14:textId="77777777" w:rsidR="00323FAF" w:rsidRDefault="00323FAF" w:rsidP="007E66C1">
            <w:pPr>
              <w:rPr>
                <w:rFonts w:ascii="Arial" w:hAnsi="Arial" w:cs="Arial"/>
                <w:sz w:val="16"/>
                <w:szCs w:val="16"/>
              </w:rPr>
            </w:pPr>
          </w:p>
        </w:tc>
        <w:tc>
          <w:tcPr>
            <w:tcW w:w="990" w:type="dxa"/>
            <w:vMerge/>
          </w:tcPr>
          <w:p w14:paraId="3BE5F5C0" w14:textId="77777777" w:rsidR="00323FAF" w:rsidRDefault="00323FAF" w:rsidP="007E66C1">
            <w:pPr>
              <w:rPr>
                <w:rFonts w:ascii="Arial" w:hAnsi="Arial" w:cs="Arial"/>
                <w:sz w:val="16"/>
                <w:szCs w:val="16"/>
              </w:rPr>
            </w:pPr>
          </w:p>
        </w:tc>
        <w:tc>
          <w:tcPr>
            <w:tcW w:w="2523" w:type="dxa"/>
            <w:vMerge/>
          </w:tcPr>
          <w:p w14:paraId="0011A936" w14:textId="77777777" w:rsidR="00323FAF" w:rsidRDefault="00323FAF" w:rsidP="00B9442B">
            <w:pPr>
              <w:rPr>
                <w:rFonts w:ascii="Arial" w:hAnsi="Arial" w:cs="Arial"/>
                <w:sz w:val="16"/>
                <w:szCs w:val="16"/>
              </w:rPr>
            </w:pPr>
          </w:p>
        </w:tc>
      </w:tr>
      <w:tr w:rsidR="00323FAF" w:rsidRPr="003E2B22" w14:paraId="41A09740" w14:textId="77777777" w:rsidTr="005A3396">
        <w:trPr>
          <w:trHeight w:val="1155"/>
        </w:trPr>
        <w:tc>
          <w:tcPr>
            <w:tcW w:w="1599" w:type="dxa"/>
            <w:vMerge/>
          </w:tcPr>
          <w:p w14:paraId="590C43E6" w14:textId="77777777" w:rsidR="00323FAF" w:rsidRPr="005B3AA9" w:rsidRDefault="00323FAF" w:rsidP="00B9442B">
            <w:pPr>
              <w:rPr>
                <w:rFonts w:ascii="Arial" w:hAnsi="Arial" w:cs="Arial"/>
                <w:b/>
                <w:sz w:val="16"/>
                <w:szCs w:val="16"/>
              </w:rPr>
            </w:pPr>
          </w:p>
        </w:tc>
        <w:tc>
          <w:tcPr>
            <w:tcW w:w="4332" w:type="dxa"/>
            <w:vMerge/>
          </w:tcPr>
          <w:p w14:paraId="4695B0EF" w14:textId="77777777" w:rsidR="00323FAF" w:rsidRPr="005B3AA9" w:rsidRDefault="00323FAF" w:rsidP="00B9442B">
            <w:pPr>
              <w:rPr>
                <w:rFonts w:ascii="Arial" w:hAnsi="Arial" w:cs="Arial"/>
                <w:sz w:val="16"/>
                <w:szCs w:val="16"/>
              </w:rPr>
            </w:pPr>
          </w:p>
        </w:tc>
        <w:tc>
          <w:tcPr>
            <w:tcW w:w="3419" w:type="dxa"/>
            <w:vMerge/>
          </w:tcPr>
          <w:p w14:paraId="77B1AD9E" w14:textId="77777777" w:rsidR="00323FAF" w:rsidRPr="006451DA" w:rsidRDefault="00323FAF" w:rsidP="00B9442B">
            <w:pPr>
              <w:rPr>
                <w:rFonts w:ascii="Arial" w:hAnsi="Arial" w:cs="Arial"/>
                <w:sz w:val="16"/>
                <w:szCs w:val="16"/>
              </w:rPr>
            </w:pPr>
          </w:p>
        </w:tc>
        <w:tc>
          <w:tcPr>
            <w:tcW w:w="1261" w:type="dxa"/>
            <w:gridSpan w:val="2"/>
          </w:tcPr>
          <w:p w14:paraId="67E2FAC6" w14:textId="77777777" w:rsidR="00323FAF" w:rsidRDefault="00323FAF" w:rsidP="007E66C1">
            <w:pPr>
              <w:rPr>
                <w:rFonts w:ascii="Arial" w:hAnsi="Arial" w:cs="Arial"/>
                <w:sz w:val="16"/>
                <w:szCs w:val="16"/>
              </w:rPr>
            </w:pPr>
          </w:p>
          <w:p w14:paraId="09BB5EBE" w14:textId="77777777" w:rsidR="00323FAF" w:rsidRDefault="00323FAF" w:rsidP="007E66C1">
            <w:pPr>
              <w:rPr>
                <w:rFonts w:ascii="Arial" w:hAnsi="Arial" w:cs="Arial"/>
                <w:sz w:val="16"/>
                <w:szCs w:val="16"/>
              </w:rPr>
            </w:pPr>
            <w:r>
              <w:rPr>
                <w:rFonts w:ascii="Arial" w:hAnsi="Arial" w:cs="Arial"/>
                <w:sz w:val="16"/>
                <w:szCs w:val="16"/>
              </w:rPr>
              <w:t>Previous AC Files</w:t>
            </w:r>
          </w:p>
          <w:p w14:paraId="742E4635" w14:textId="77777777" w:rsidR="00323FAF" w:rsidRDefault="00323FAF" w:rsidP="007E66C1">
            <w:pPr>
              <w:rPr>
                <w:rFonts w:ascii="Arial" w:hAnsi="Arial" w:cs="Arial"/>
                <w:sz w:val="16"/>
                <w:szCs w:val="16"/>
              </w:rPr>
            </w:pPr>
            <w:r>
              <w:rPr>
                <w:rFonts w:ascii="Arial" w:hAnsi="Arial" w:cs="Arial"/>
                <w:sz w:val="16"/>
                <w:szCs w:val="16"/>
              </w:rPr>
              <w:t>(Gavin / Nardone)</w:t>
            </w:r>
          </w:p>
          <w:p w14:paraId="765E7CB5" w14:textId="77777777" w:rsidR="00323FAF" w:rsidRDefault="00323FAF" w:rsidP="007E66C1">
            <w:pPr>
              <w:rPr>
                <w:rFonts w:ascii="Arial" w:hAnsi="Arial" w:cs="Arial"/>
                <w:sz w:val="16"/>
                <w:szCs w:val="16"/>
              </w:rPr>
            </w:pPr>
          </w:p>
        </w:tc>
        <w:tc>
          <w:tcPr>
            <w:tcW w:w="1444" w:type="dxa"/>
          </w:tcPr>
          <w:p w14:paraId="68AA8899" w14:textId="77777777" w:rsidR="00323FAF" w:rsidRDefault="00323FAF" w:rsidP="007E66C1">
            <w:pPr>
              <w:rPr>
                <w:rFonts w:ascii="Arial" w:hAnsi="Arial" w:cs="Arial"/>
                <w:sz w:val="16"/>
                <w:szCs w:val="16"/>
              </w:rPr>
            </w:pPr>
          </w:p>
          <w:p w14:paraId="71473616" w14:textId="77777777" w:rsidR="00323FAF" w:rsidRDefault="00323FAF" w:rsidP="007E66C1">
            <w:pPr>
              <w:rPr>
                <w:rFonts w:ascii="Arial" w:hAnsi="Arial" w:cs="Arial"/>
                <w:sz w:val="16"/>
                <w:szCs w:val="16"/>
              </w:rPr>
            </w:pPr>
            <w:r>
              <w:rPr>
                <w:rFonts w:ascii="Arial" w:hAnsi="Arial" w:cs="Arial"/>
                <w:sz w:val="16"/>
                <w:szCs w:val="16"/>
              </w:rPr>
              <w:t>2003 – 2011</w:t>
            </w:r>
          </w:p>
          <w:p w14:paraId="21E324C4" w14:textId="77777777" w:rsidR="00323FAF" w:rsidRDefault="00323FAF" w:rsidP="007E66C1">
            <w:pPr>
              <w:rPr>
                <w:rFonts w:ascii="Arial" w:hAnsi="Arial" w:cs="Arial"/>
                <w:sz w:val="16"/>
                <w:szCs w:val="16"/>
              </w:rPr>
            </w:pPr>
          </w:p>
        </w:tc>
        <w:tc>
          <w:tcPr>
            <w:tcW w:w="1977" w:type="dxa"/>
          </w:tcPr>
          <w:p w14:paraId="5A448F08" w14:textId="77777777" w:rsidR="00323FAF" w:rsidRDefault="00323FAF" w:rsidP="007E66C1">
            <w:pPr>
              <w:rPr>
                <w:rFonts w:ascii="Arial" w:hAnsi="Arial" w:cs="Arial"/>
                <w:sz w:val="16"/>
                <w:szCs w:val="16"/>
              </w:rPr>
            </w:pPr>
          </w:p>
          <w:p w14:paraId="13300239" w14:textId="77777777" w:rsidR="00323FAF" w:rsidRDefault="00323FAF" w:rsidP="007E66C1">
            <w:pPr>
              <w:rPr>
                <w:rFonts w:ascii="Arial" w:hAnsi="Arial" w:cs="Arial"/>
                <w:sz w:val="16"/>
                <w:szCs w:val="16"/>
              </w:rPr>
            </w:pPr>
            <w:r>
              <w:rPr>
                <w:rFonts w:ascii="Arial" w:hAnsi="Arial" w:cs="Arial"/>
                <w:sz w:val="16"/>
                <w:szCs w:val="16"/>
              </w:rPr>
              <w:t>M. Horrigan Office</w:t>
            </w:r>
          </w:p>
          <w:p w14:paraId="630C1B9A" w14:textId="33D1EFCB" w:rsidR="00323FAF" w:rsidRDefault="00323FAF" w:rsidP="007E66C1">
            <w:pPr>
              <w:rPr>
                <w:rFonts w:ascii="Arial" w:hAnsi="Arial" w:cs="Arial"/>
                <w:sz w:val="16"/>
                <w:szCs w:val="16"/>
              </w:rPr>
            </w:pPr>
            <w:r>
              <w:rPr>
                <w:rFonts w:ascii="Arial" w:hAnsi="Arial" w:cs="Arial"/>
                <w:sz w:val="16"/>
                <w:szCs w:val="16"/>
              </w:rPr>
              <w:t>2 Dr. File Cabinet</w:t>
            </w:r>
          </w:p>
        </w:tc>
        <w:tc>
          <w:tcPr>
            <w:tcW w:w="1080" w:type="dxa"/>
            <w:vMerge/>
          </w:tcPr>
          <w:p w14:paraId="628BD5CF" w14:textId="77777777" w:rsidR="00323FAF" w:rsidRDefault="00323FAF" w:rsidP="007E66C1">
            <w:pPr>
              <w:rPr>
                <w:rFonts w:ascii="Arial" w:hAnsi="Arial" w:cs="Arial"/>
                <w:sz w:val="16"/>
                <w:szCs w:val="16"/>
              </w:rPr>
            </w:pPr>
          </w:p>
        </w:tc>
        <w:tc>
          <w:tcPr>
            <w:tcW w:w="990" w:type="dxa"/>
            <w:vMerge/>
          </w:tcPr>
          <w:p w14:paraId="29965180" w14:textId="77777777" w:rsidR="00323FAF" w:rsidRDefault="00323FAF" w:rsidP="007E66C1">
            <w:pPr>
              <w:rPr>
                <w:rFonts w:ascii="Arial" w:hAnsi="Arial" w:cs="Arial"/>
                <w:sz w:val="16"/>
                <w:szCs w:val="16"/>
              </w:rPr>
            </w:pPr>
          </w:p>
        </w:tc>
        <w:tc>
          <w:tcPr>
            <w:tcW w:w="2523" w:type="dxa"/>
            <w:vMerge/>
          </w:tcPr>
          <w:p w14:paraId="06C1532D" w14:textId="77777777" w:rsidR="00323FAF" w:rsidRDefault="00323FAF" w:rsidP="00B9442B">
            <w:pPr>
              <w:rPr>
                <w:rFonts w:ascii="Arial" w:hAnsi="Arial" w:cs="Arial"/>
                <w:sz w:val="16"/>
                <w:szCs w:val="16"/>
              </w:rPr>
            </w:pPr>
          </w:p>
        </w:tc>
      </w:tr>
      <w:tr w:rsidR="00323FAF" w:rsidRPr="003E2B22" w14:paraId="3ADA7A06" w14:textId="77777777" w:rsidTr="00323FAF">
        <w:trPr>
          <w:trHeight w:val="305"/>
        </w:trPr>
        <w:tc>
          <w:tcPr>
            <w:tcW w:w="18625" w:type="dxa"/>
            <w:gridSpan w:val="10"/>
            <w:vAlign w:val="center"/>
          </w:tcPr>
          <w:p w14:paraId="4AEB2AEC" w14:textId="158C106D" w:rsidR="00323FAF" w:rsidRDefault="00323FAF" w:rsidP="00127733">
            <w:pPr>
              <w:rPr>
                <w:rFonts w:ascii="Arial" w:hAnsi="Arial" w:cs="Arial"/>
                <w:sz w:val="16"/>
                <w:szCs w:val="16"/>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323FAF" w:rsidRPr="003E2B22" w14:paraId="49C44A1A" w14:textId="77777777" w:rsidTr="005A3396">
        <w:trPr>
          <w:trHeight w:val="305"/>
        </w:trPr>
        <w:tc>
          <w:tcPr>
            <w:tcW w:w="1599" w:type="dxa"/>
          </w:tcPr>
          <w:p w14:paraId="27FEB43F" w14:textId="77777777" w:rsidR="00323FAF" w:rsidRDefault="00323FAF" w:rsidP="00214D72">
            <w:pPr>
              <w:rPr>
                <w:rFonts w:ascii="Arial" w:hAnsi="Arial" w:cs="Arial"/>
                <w:b/>
                <w:sz w:val="16"/>
                <w:szCs w:val="16"/>
              </w:rPr>
            </w:pPr>
          </w:p>
          <w:p w14:paraId="7155A848" w14:textId="77777777" w:rsidR="00323FAF" w:rsidRDefault="00323FAF" w:rsidP="00214D72">
            <w:pPr>
              <w:rPr>
                <w:rFonts w:ascii="Arial" w:hAnsi="Arial" w:cs="Arial"/>
                <w:b/>
                <w:sz w:val="16"/>
                <w:szCs w:val="16"/>
              </w:rPr>
            </w:pPr>
            <w:r>
              <w:rPr>
                <w:rFonts w:ascii="Arial" w:hAnsi="Arial" w:cs="Arial"/>
                <w:b/>
                <w:sz w:val="16"/>
                <w:szCs w:val="16"/>
              </w:rPr>
              <w:t>1.0</w:t>
            </w:r>
          </w:p>
          <w:p w14:paraId="4942500F" w14:textId="7E25C95D" w:rsidR="00323FAF" w:rsidRDefault="00323FAF" w:rsidP="00214D72">
            <w:pPr>
              <w:rPr>
                <w:rFonts w:ascii="Arial" w:hAnsi="Arial" w:cs="Arial"/>
                <w:b/>
                <w:sz w:val="16"/>
                <w:szCs w:val="16"/>
              </w:rPr>
            </w:pPr>
            <w:r w:rsidRPr="004B464E">
              <w:rPr>
                <w:rFonts w:ascii="Arial" w:hAnsi="Arial" w:cs="Arial"/>
                <w:b/>
                <w:sz w:val="16"/>
                <w:szCs w:val="16"/>
              </w:rPr>
              <w:t>Financial Management</w:t>
            </w:r>
          </w:p>
        </w:tc>
        <w:tc>
          <w:tcPr>
            <w:tcW w:w="4332" w:type="dxa"/>
          </w:tcPr>
          <w:p w14:paraId="0AAAF4B1" w14:textId="77777777" w:rsidR="00323FAF" w:rsidRPr="007378A2" w:rsidRDefault="00323FAF" w:rsidP="00214D72">
            <w:pPr>
              <w:rPr>
                <w:rFonts w:ascii="Arial" w:hAnsi="Arial" w:cs="Arial"/>
                <w:b/>
                <w:bCs/>
                <w:sz w:val="16"/>
                <w:szCs w:val="16"/>
              </w:rPr>
            </w:pPr>
          </w:p>
          <w:p w14:paraId="5B79E02C" w14:textId="77777777" w:rsidR="00323FAF" w:rsidRPr="007378A2" w:rsidRDefault="00323FAF" w:rsidP="00214D72">
            <w:pPr>
              <w:rPr>
                <w:rFonts w:ascii="Arial" w:hAnsi="Arial" w:cs="Arial"/>
                <w:b/>
                <w:bCs/>
                <w:sz w:val="16"/>
                <w:szCs w:val="16"/>
              </w:rPr>
            </w:pPr>
            <w:r w:rsidRPr="007378A2">
              <w:rPr>
                <w:rFonts w:ascii="Arial" w:hAnsi="Arial" w:cs="Arial"/>
                <w:b/>
                <w:bCs/>
                <w:sz w:val="16"/>
                <w:szCs w:val="16"/>
              </w:rPr>
              <w:t>1.2</w:t>
            </w:r>
            <w:r w:rsidRPr="007378A2">
              <w:rPr>
                <w:rFonts w:ascii="Arial" w:hAnsi="Arial" w:cs="Arial"/>
                <w:sz w:val="16"/>
                <w:szCs w:val="16"/>
              </w:rPr>
              <w:t xml:space="preserve"> </w:t>
            </w:r>
            <w:r w:rsidRPr="007378A2">
              <w:rPr>
                <w:rFonts w:ascii="Arial" w:hAnsi="Arial" w:cs="Arial"/>
                <w:b/>
                <w:bCs/>
                <w:sz w:val="16"/>
                <w:szCs w:val="16"/>
                <w:u w:val="single"/>
              </w:rPr>
              <w:t>Goods and Services Acquisition</w:t>
            </w:r>
          </w:p>
          <w:p w14:paraId="6D99E8D3" w14:textId="77777777" w:rsidR="00323FAF" w:rsidRPr="007378A2" w:rsidRDefault="00323FAF" w:rsidP="00214D72">
            <w:pPr>
              <w:rPr>
                <w:rFonts w:ascii="Arial" w:hAnsi="Arial" w:cs="Arial"/>
                <w:b/>
                <w:bCs/>
                <w:sz w:val="16"/>
                <w:szCs w:val="16"/>
              </w:rPr>
            </w:pPr>
            <w:r w:rsidRPr="007378A2">
              <w:rPr>
                <w:rFonts w:ascii="Arial" w:hAnsi="Arial" w:cs="Arial"/>
                <w:b/>
                <w:bCs/>
                <w:sz w:val="16"/>
                <w:szCs w:val="16"/>
              </w:rPr>
              <w:t>Purchase Card Files</w:t>
            </w:r>
          </w:p>
          <w:p w14:paraId="3228C1B7" w14:textId="77777777" w:rsidR="00323FAF" w:rsidRPr="007378A2" w:rsidRDefault="00323FAF" w:rsidP="007378A2">
            <w:pPr>
              <w:rPr>
                <w:rFonts w:ascii="Arial" w:hAnsi="Arial" w:cs="Arial"/>
                <w:sz w:val="16"/>
                <w:szCs w:val="16"/>
              </w:rPr>
            </w:pPr>
            <w:r w:rsidRPr="007378A2">
              <w:rPr>
                <w:rFonts w:ascii="Arial" w:hAnsi="Arial" w:cs="Arial"/>
                <w:sz w:val="16"/>
                <w:szCs w:val="16"/>
              </w:rPr>
              <w:t xml:space="preserve">Documents contained in a procurement or contract file may include the purchase order, item specifications, bids and proposals, award documents, interagency agreement forms, modifications, statements of work, schedules of delivery, the initiating requisition, invoices, </w:t>
            </w:r>
            <w:r w:rsidRPr="007378A2">
              <w:rPr>
                <w:rFonts w:ascii="Arial" w:hAnsi="Arial" w:cs="Arial"/>
                <w:sz w:val="16"/>
                <w:szCs w:val="16"/>
              </w:rPr>
              <w:lastRenderedPageBreak/>
              <w:t>correspondence, and management reports.  Files may include, but are not limited to:</w:t>
            </w:r>
          </w:p>
          <w:p w14:paraId="609C56E1"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BLS procurement and contract files</w:t>
            </w:r>
          </w:p>
          <w:p w14:paraId="68BDE7ED"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Contracting Officer’s Representative (COR) files</w:t>
            </w:r>
          </w:p>
          <w:p w14:paraId="58776868"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Purchase order/requisition files</w:t>
            </w:r>
          </w:p>
          <w:p w14:paraId="77ED3A8A"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 xml:space="preserve">Reimbursable contracts </w:t>
            </w:r>
          </w:p>
          <w:p w14:paraId="62EBBB63"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Interagency agreements</w:t>
            </w:r>
          </w:p>
          <w:p w14:paraId="0880BD87"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Purchase card files</w:t>
            </w:r>
          </w:p>
          <w:p w14:paraId="4DF3A17C" w14:textId="77777777" w:rsidR="00323FAF" w:rsidRPr="007378A2" w:rsidRDefault="00323FAF" w:rsidP="00EE52B4">
            <w:pPr>
              <w:pStyle w:val="ListParagraph"/>
              <w:numPr>
                <w:ilvl w:val="0"/>
                <w:numId w:val="6"/>
              </w:numPr>
              <w:ind w:left="360"/>
              <w:rPr>
                <w:rFonts w:ascii="Arial" w:hAnsi="Arial" w:cs="Arial"/>
                <w:sz w:val="16"/>
                <w:szCs w:val="16"/>
              </w:rPr>
            </w:pPr>
            <w:r w:rsidRPr="007378A2">
              <w:rPr>
                <w:rFonts w:ascii="Arial" w:hAnsi="Arial" w:cs="Arial"/>
                <w:sz w:val="16"/>
                <w:szCs w:val="16"/>
              </w:rPr>
              <w:t>External print requests (GPO SF-1; GPO SF2511; DOL Requisition Form DL-72)</w:t>
            </w:r>
          </w:p>
          <w:p w14:paraId="10063189" w14:textId="1686E9CA" w:rsidR="00323FAF" w:rsidRPr="007378A2" w:rsidRDefault="00323FAF" w:rsidP="00EE52B4">
            <w:pPr>
              <w:pStyle w:val="Heading1"/>
              <w:keepNext w:val="0"/>
              <w:widowControl w:val="0"/>
              <w:numPr>
                <w:ilvl w:val="0"/>
                <w:numId w:val="6"/>
              </w:numPr>
              <w:spacing w:before="0" w:after="0"/>
              <w:ind w:left="361"/>
              <w:rPr>
                <w:b w:val="0"/>
                <w:sz w:val="16"/>
                <w:szCs w:val="16"/>
              </w:rPr>
            </w:pPr>
            <w:r w:rsidRPr="007378A2">
              <w:rPr>
                <w:b w:val="0"/>
                <w:sz w:val="16"/>
                <w:szCs w:val="16"/>
              </w:rPr>
              <w:t>Successful and unsuccessful bids and proposals</w:t>
            </w:r>
          </w:p>
        </w:tc>
        <w:tc>
          <w:tcPr>
            <w:tcW w:w="3419" w:type="dxa"/>
          </w:tcPr>
          <w:p w14:paraId="3E478CE8" w14:textId="77777777" w:rsidR="00323FAF" w:rsidRDefault="00323FAF" w:rsidP="00214D72">
            <w:pPr>
              <w:rPr>
                <w:rFonts w:ascii="Arial" w:hAnsi="Arial" w:cs="Arial"/>
                <w:bCs/>
                <w:sz w:val="16"/>
                <w:szCs w:val="16"/>
              </w:rPr>
            </w:pPr>
          </w:p>
          <w:p w14:paraId="59F5666A" w14:textId="77777777" w:rsidR="00323FAF" w:rsidRDefault="00323FAF" w:rsidP="00214D72">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14:paraId="3666CAF2" w14:textId="77777777" w:rsidR="00323FAF" w:rsidRDefault="00323FAF" w:rsidP="00214D72">
            <w:pPr>
              <w:rPr>
                <w:rFonts w:ascii="Arial" w:hAnsi="Arial" w:cs="Arial"/>
                <w:bCs/>
                <w:sz w:val="16"/>
                <w:szCs w:val="16"/>
              </w:rPr>
            </w:pPr>
            <w:r>
              <w:rPr>
                <w:rFonts w:ascii="Arial" w:hAnsi="Arial" w:cs="Arial"/>
                <w:bCs/>
                <w:sz w:val="16"/>
                <w:szCs w:val="16"/>
              </w:rPr>
              <w:t xml:space="preserve">Cut off files annually. </w:t>
            </w:r>
            <w:r w:rsidRPr="004B464E">
              <w:rPr>
                <w:rFonts w:ascii="Arial" w:hAnsi="Arial" w:cs="Arial"/>
                <w:bCs/>
                <w:sz w:val="16"/>
                <w:szCs w:val="16"/>
              </w:rPr>
              <w:t>Delete/destroy 6 years after final payment or cancellation, whichever is approp</w:t>
            </w:r>
            <w:r>
              <w:rPr>
                <w:rFonts w:ascii="Arial" w:hAnsi="Arial" w:cs="Arial"/>
                <w:bCs/>
                <w:sz w:val="16"/>
                <w:szCs w:val="16"/>
              </w:rPr>
              <w:t xml:space="preserve">riate for the type of record.  </w:t>
            </w:r>
          </w:p>
          <w:p w14:paraId="58A6FF54" w14:textId="208488F9" w:rsidR="00323FAF" w:rsidRPr="00D60EAF" w:rsidRDefault="00323FAF" w:rsidP="00214D72">
            <w:pPr>
              <w:rPr>
                <w:rFonts w:ascii="Arial" w:hAnsi="Arial" w:cs="Arial"/>
                <w:bCs/>
                <w:sz w:val="16"/>
                <w:szCs w:val="16"/>
              </w:rPr>
            </w:pPr>
            <w:r w:rsidRPr="004E1613">
              <w:rPr>
                <w:rFonts w:ascii="Arial" w:hAnsi="Arial" w:cs="Arial"/>
                <w:bCs/>
                <w:sz w:val="16"/>
                <w:szCs w:val="16"/>
              </w:rPr>
              <w:t>(</w:t>
            </w:r>
            <w:hyperlink r:id="rId9" w:history="1">
              <w:r w:rsidRPr="004E1613">
                <w:rPr>
                  <w:rStyle w:val="Hyperlink"/>
                  <w:rFonts w:ascii="Arial" w:hAnsi="Arial" w:cs="Arial"/>
                  <w:bCs/>
                  <w:color w:val="auto"/>
                  <w:sz w:val="16"/>
                  <w:szCs w:val="16"/>
                  <w:u w:val="none"/>
                </w:rPr>
                <w:t>GRS 1.1, item 010</w:t>
              </w:r>
            </w:hyperlink>
            <w:r w:rsidRPr="004E1613">
              <w:rPr>
                <w:rFonts w:ascii="Arial" w:hAnsi="Arial" w:cs="Arial"/>
                <w:bCs/>
                <w:sz w:val="16"/>
                <w:szCs w:val="16"/>
              </w:rPr>
              <w:t>)</w:t>
            </w:r>
          </w:p>
        </w:tc>
        <w:tc>
          <w:tcPr>
            <w:tcW w:w="1261" w:type="dxa"/>
            <w:gridSpan w:val="2"/>
          </w:tcPr>
          <w:p w14:paraId="0FDB540C" w14:textId="77777777" w:rsidR="00323FAF" w:rsidRDefault="00323FAF" w:rsidP="00214D72">
            <w:pPr>
              <w:rPr>
                <w:rFonts w:ascii="Arial" w:hAnsi="Arial" w:cs="Arial"/>
                <w:sz w:val="16"/>
                <w:szCs w:val="16"/>
              </w:rPr>
            </w:pPr>
          </w:p>
          <w:p w14:paraId="199E19F3" w14:textId="18B9E155" w:rsidR="00323FAF" w:rsidRPr="003E2B22" w:rsidRDefault="00323FAF" w:rsidP="00214D72">
            <w:pPr>
              <w:rPr>
                <w:rFonts w:ascii="Arial" w:hAnsi="Arial" w:cs="Arial"/>
                <w:sz w:val="16"/>
                <w:szCs w:val="16"/>
              </w:rPr>
            </w:pPr>
            <w:r>
              <w:rPr>
                <w:rFonts w:ascii="Arial" w:hAnsi="Arial" w:cs="Arial"/>
                <w:sz w:val="16"/>
                <w:szCs w:val="16"/>
              </w:rPr>
              <w:t>Brent Hill</w:t>
            </w:r>
          </w:p>
        </w:tc>
        <w:tc>
          <w:tcPr>
            <w:tcW w:w="1444" w:type="dxa"/>
          </w:tcPr>
          <w:p w14:paraId="15D33095" w14:textId="77777777" w:rsidR="00323FAF" w:rsidRDefault="00323FAF" w:rsidP="00214D72">
            <w:pPr>
              <w:rPr>
                <w:rFonts w:ascii="Arial" w:hAnsi="Arial" w:cs="Arial"/>
                <w:sz w:val="16"/>
                <w:szCs w:val="16"/>
              </w:rPr>
            </w:pPr>
          </w:p>
          <w:p w14:paraId="7FB9B978" w14:textId="0B11855E" w:rsidR="00323FAF" w:rsidRDefault="00323FAF" w:rsidP="00214D72">
            <w:pPr>
              <w:rPr>
                <w:rFonts w:ascii="Arial" w:hAnsi="Arial" w:cs="Arial"/>
                <w:sz w:val="16"/>
                <w:szCs w:val="16"/>
              </w:rPr>
            </w:pPr>
            <w:r>
              <w:rPr>
                <w:rFonts w:ascii="Arial" w:hAnsi="Arial" w:cs="Arial"/>
                <w:sz w:val="16"/>
                <w:szCs w:val="16"/>
              </w:rPr>
              <w:t>2007 – Prst</w:t>
            </w:r>
          </w:p>
          <w:p w14:paraId="61565059" w14:textId="46CA9547" w:rsidR="00323FAF" w:rsidRPr="003E2B22" w:rsidRDefault="00323FAF" w:rsidP="00214D72">
            <w:pPr>
              <w:rPr>
                <w:rFonts w:ascii="Arial" w:hAnsi="Arial" w:cs="Arial"/>
                <w:sz w:val="16"/>
                <w:szCs w:val="16"/>
              </w:rPr>
            </w:pPr>
            <w:r>
              <w:rPr>
                <w:rFonts w:ascii="Arial" w:hAnsi="Arial" w:cs="Arial"/>
                <w:sz w:val="16"/>
                <w:szCs w:val="16"/>
              </w:rPr>
              <w:t>2015 - Prst</w:t>
            </w:r>
          </w:p>
        </w:tc>
        <w:tc>
          <w:tcPr>
            <w:tcW w:w="1977" w:type="dxa"/>
          </w:tcPr>
          <w:p w14:paraId="3F081CF6" w14:textId="77777777" w:rsidR="00323FAF" w:rsidRDefault="00323FAF" w:rsidP="007C13F5">
            <w:pPr>
              <w:rPr>
                <w:rFonts w:ascii="Arial" w:hAnsi="Arial" w:cs="Arial"/>
                <w:sz w:val="16"/>
                <w:szCs w:val="16"/>
              </w:rPr>
            </w:pPr>
          </w:p>
          <w:p w14:paraId="00635276" w14:textId="77777777" w:rsidR="00323FAF" w:rsidRDefault="00323FAF" w:rsidP="007C13F5">
            <w:pPr>
              <w:rPr>
                <w:rFonts w:ascii="Arial" w:hAnsi="Arial" w:cs="Arial"/>
                <w:sz w:val="16"/>
                <w:szCs w:val="16"/>
              </w:rPr>
            </w:pPr>
            <w:r>
              <w:rPr>
                <w:rFonts w:ascii="Arial" w:hAnsi="Arial" w:cs="Arial"/>
                <w:sz w:val="16"/>
                <w:szCs w:val="16"/>
              </w:rPr>
              <w:t>Brent Hill Office</w:t>
            </w:r>
          </w:p>
          <w:p w14:paraId="0DCEAF49" w14:textId="77777777" w:rsidR="00323FAF" w:rsidRDefault="00323FAF" w:rsidP="007C13F5">
            <w:pPr>
              <w:rPr>
                <w:rFonts w:ascii="Arial" w:hAnsi="Arial" w:cs="Arial"/>
                <w:sz w:val="16"/>
                <w:szCs w:val="16"/>
              </w:rPr>
            </w:pPr>
            <w:r>
              <w:rPr>
                <w:rFonts w:ascii="Arial" w:hAnsi="Arial" w:cs="Arial"/>
                <w:sz w:val="16"/>
                <w:szCs w:val="16"/>
              </w:rPr>
              <w:t>FC / Dr. 3</w:t>
            </w:r>
          </w:p>
          <w:p w14:paraId="2F9F4639" w14:textId="648BB6D9" w:rsidR="00323FAF" w:rsidRPr="007C13F5" w:rsidRDefault="00323FAF" w:rsidP="007C13F5">
            <w:pPr>
              <w:rPr>
                <w:rFonts w:ascii="Arial" w:hAnsi="Arial" w:cs="Arial"/>
                <w:sz w:val="16"/>
                <w:szCs w:val="16"/>
              </w:rPr>
            </w:pPr>
            <w:r>
              <w:rPr>
                <w:rFonts w:ascii="Arial" w:hAnsi="Arial" w:cs="Arial"/>
                <w:sz w:val="16"/>
                <w:szCs w:val="16"/>
              </w:rPr>
              <w:t xml:space="preserve">Behind Desk </w:t>
            </w:r>
          </w:p>
        </w:tc>
        <w:tc>
          <w:tcPr>
            <w:tcW w:w="1080" w:type="dxa"/>
          </w:tcPr>
          <w:p w14:paraId="58AB0E18" w14:textId="77777777" w:rsidR="00323FAF" w:rsidRDefault="00323FAF" w:rsidP="00214D72">
            <w:pPr>
              <w:rPr>
                <w:rFonts w:ascii="Arial" w:hAnsi="Arial" w:cs="Arial"/>
                <w:sz w:val="16"/>
                <w:szCs w:val="16"/>
              </w:rPr>
            </w:pPr>
          </w:p>
          <w:p w14:paraId="0C55C177" w14:textId="276D30AA" w:rsidR="00323FAF" w:rsidRPr="003E2B22" w:rsidRDefault="00323FAF" w:rsidP="00214D72">
            <w:pPr>
              <w:rPr>
                <w:rFonts w:ascii="Arial" w:hAnsi="Arial" w:cs="Arial"/>
                <w:sz w:val="16"/>
                <w:szCs w:val="16"/>
              </w:rPr>
            </w:pPr>
            <w:r>
              <w:rPr>
                <w:rFonts w:ascii="Arial" w:hAnsi="Arial" w:cs="Arial"/>
                <w:sz w:val="16"/>
                <w:szCs w:val="16"/>
              </w:rPr>
              <w:t>Paper</w:t>
            </w:r>
          </w:p>
        </w:tc>
        <w:tc>
          <w:tcPr>
            <w:tcW w:w="990" w:type="dxa"/>
          </w:tcPr>
          <w:p w14:paraId="4C905024" w14:textId="77777777" w:rsidR="00323FAF" w:rsidRDefault="00323FAF" w:rsidP="00214D72">
            <w:pPr>
              <w:rPr>
                <w:rFonts w:ascii="Arial" w:hAnsi="Arial" w:cs="Arial"/>
                <w:sz w:val="16"/>
                <w:szCs w:val="16"/>
              </w:rPr>
            </w:pPr>
          </w:p>
          <w:p w14:paraId="50EBB404" w14:textId="2B848E00" w:rsidR="00323FAF" w:rsidRPr="003E2B22" w:rsidRDefault="00323FAF" w:rsidP="00214D72">
            <w:pPr>
              <w:rPr>
                <w:rFonts w:ascii="Arial" w:hAnsi="Arial" w:cs="Arial"/>
                <w:sz w:val="16"/>
                <w:szCs w:val="16"/>
              </w:rPr>
            </w:pPr>
            <w:r>
              <w:rPr>
                <w:rFonts w:ascii="Arial" w:hAnsi="Arial" w:cs="Arial"/>
                <w:sz w:val="16"/>
                <w:szCs w:val="16"/>
              </w:rPr>
              <w:t>No</w:t>
            </w:r>
          </w:p>
        </w:tc>
        <w:tc>
          <w:tcPr>
            <w:tcW w:w="2523" w:type="dxa"/>
          </w:tcPr>
          <w:p w14:paraId="349387BA" w14:textId="77777777" w:rsidR="00323FAF" w:rsidRDefault="00323FAF" w:rsidP="00214D72">
            <w:pPr>
              <w:rPr>
                <w:rFonts w:ascii="Arial" w:hAnsi="Arial" w:cs="Arial"/>
                <w:sz w:val="16"/>
                <w:szCs w:val="16"/>
              </w:rPr>
            </w:pPr>
          </w:p>
          <w:p w14:paraId="7D65E9B9" w14:textId="410D416B" w:rsidR="00323FAF" w:rsidRDefault="00323FAF" w:rsidP="00214D72">
            <w:pPr>
              <w:rPr>
                <w:rFonts w:ascii="Arial" w:hAnsi="Arial" w:cs="Arial"/>
                <w:sz w:val="16"/>
                <w:szCs w:val="16"/>
              </w:rPr>
            </w:pPr>
          </w:p>
        </w:tc>
      </w:tr>
      <w:tr w:rsidR="00323FAF" w:rsidRPr="003E2B22" w14:paraId="796B0C6D" w14:textId="77777777" w:rsidTr="005A3396">
        <w:trPr>
          <w:trHeight w:val="305"/>
        </w:trPr>
        <w:tc>
          <w:tcPr>
            <w:tcW w:w="1599" w:type="dxa"/>
          </w:tcPr>
          <w:p w14:paraId="019D1C80" w14:textId="77777777" w:rsidR="00323FAF" w:rsidRDefault="00323FAF" w:rsidP="00455EAC">
            <w:pPr>
              <w:rPr>
                <w:rFonts w:ascii="Arial" w:hAnsi="Arial" w:cs="Arial"/>
                <w:b/>
                <w:sz w:val="16"/>
                <w:szCs w:val="16"/>
              </w:rPr>
            </w:pPr>
          </w:p>
          <w:p w14:paraId="035B0E94" w14:textId="77777777" w:rsidR="00323FAF" w:rsidRDefault="00323FAF" w:rsidP="00455EAC">
            <w:pPr>
              <w:rPr>
                <w:rFonts w:ascii="Arial" w:hAnsi="Arial" w:cs="Arial"/>
                <w:b/>
                <w:sz w:val="16"/>
                <w:szCs w:val="16"/>
              </w:rPr>
            </w:pPr>
            <w:r>
              <w:rPr>
                <w:rFonts w:ascii="Arial" w:hAnsi="Arial" w:cs="Arial"/>
                <w:b/>
                <w:sz w:val="16"/>
                <w:szCs w:val="16"/>
              </w:rPr>
              <w:t>1.0</w:t>
            </w:r>
          </w:p>
          <w:p w14:paraId="609BF636" w14:textId="574B0075" w:rsidR="00323FAF" w:rsidRDefault="00323FAF" w:rsidP="00455EAC">
            <w:pPr>
              <w:rPr>
                <w:rFonts w:ascii="Arial" w:hAnsi="Arial" w:cs="Arial"/>
                <w:b/>
                <w:sz w:val="16"/>
                <w:szCs w:val="16"/>
              </w:rPr>
            </w:pPr>
            <w:r w:rsidRPr="004B464E">
              <w:rPr>
                <w:rFonts w:ascii="Arial" w:hAnsi="Arial" w:cs="Arial"/>
                <w:b/>
                <w:sz w:val="16"/>
                <w:szCs w:val="16"/>
              </w:rPr>
              <w:t>Financial Management</w:t>
            </w:r>
          </w:p>
        </w:tc>
        <w:tc>
          <w:tcPr>
            <w:tcW w:w="4332" w:type="dxa"/>
          </w:tcPr>
          <w:p w14:paraId="6381EC36" w14:textId="77777777" w:rsidR="00323FAF" w:rsidRPr="00455EAC" w:rsidRDefault="00323FAF" w:rsidP="00455EAC">
            <w:pPr>
              <w:rPr>
                <w:rFonts w:ascii="Arial" w:hAnsi="Arial" w:cs="Arial"/>
                <w:b/>
                <w:sz w:val="16"/>
                <w:szCs w:val="16"/>
                <w:u w:val="single"/>
              </w:rPr>
            </w:pPr>
          </w:p>
          <w:p w14:paraId="12C0E9D1" w14:textId="31024603" w:rsidR="00323FAF" w:rsidRPr="00455EAC" w:rsidRDefault="00323FAF" w:rsidP="00EE52B4">
            <w:pPr>
              <w:pStyle w:val="ListParagraph"/>
              <w:numPr>
                <w:ilvl w:val="1"/>
                <w:numId w:val="10"/>
              </w:numPr>
              <w:rPr>
                <w:rFonts w:ascii="Arial" w:hAnsi="Arial" w:cs="Arial"/>
                <w:b/>
                <w:sz w:val="16"/>
                <w:szCs w:val="16"/>
                <w:u w:val="single"/>
              </w:rPr>
            </w:pPr>
            <w:r w:rsidRPr="00455EAC">
              <w:rPr>
                <w:rFonts w:ascii="Arial" w:hAnsi="Arial" w:cs="Arial"/>
                <w:b/>
                <w:sz w:val="16"/>
                <w:szCs w:val="16"/>
                <w:u w:val="single"/>
              </w:rPr>
              <w:t>Grants Management and Cooperative</w:t>
            </w:r>
          </w:p>
          <w:p w14:paraId="7E3609FB" w14:textId="122E722D" w:rsidR="00323FAF" w:rsidRPr="00455EAC" w:rsidRDefault="00323FAF" w:rsidP="00455EAC">
            <w:pPr>
              <w:pStyle w:val="ListParagraph"/>
              <w:ind w:left="360"/>
              <w:rPr>
                <w:rFonts w:ascii="Arial" w:hAnsi="Arial" w:cs="Arial"/>
                <w:b/>
                <w:sz w:val="16"/>
                <w:szCs w:val="16"/>
              </w:rPr>
            </w:pPr>
            <w:r>
              <w:rPr>
                <w:rFonts w:ascii="Arial" w:hAnsi="Arial" w:cs="Arial"/>
                <w:b/>
                <w:sz w:val="16"/>
                <w:szCs w:val="16"/>
                <w:u w:val="single"/>
              </w:rPr>
              <w:t>Agreements</w:t>
            </w:r>
            <w:r w:rsidRPr="00455EAC">
              <w:rPr>
                <w:rFonts w:ascii="Arial" w:hAnsi="Arial" w:cs="Arial"/>
                <w:b/>
                <w:sz w:val="16"/>
                <w:szCs w:val="16"/>
              </w:rPr>
              <w:t xml:space="preserve"> </w:t>
            </w:r>
          </w:p>
          <w:p w14:paraId="354CCD17" w14:textId="79D51290" w:rsidR="00323FAF" w:rsidRPr="00455EAC" w:rsidRDefault="00323FAF" w:rsidP="00455EAC">
            <w:pPr>
              <w:rPr>
                <w:rFonts w:ascii="Arial" w:hAnsi="Arial" w:cs="Arial"/>
                <w:sz w:val="16"/>
                <w:szCs w:val="16"/>
              </w:rPr>
            </w:pPr>
            <w:r w:rsidRPr="00455EAC">
              <w:rPr>
                <w:rFonts w:ascii="Arial" w:hAnsi="Arial" w:cs="Arial"/>
                <w:sz w:val="16"/>
                <w:szCs w:val="16"/>
              </w:rPr>
              <w:t>This series covers files related to the administration and management of grants and BLS cooperative agreements with state agencies.  Files may include, but are not limited to:</w:t>
            </w:r>
          </w:p>
          <w:p w14:paraId="5E64B90E" w14:textId="77777777" w:rsidR="00323FAF" w:rsidRPr="00220E89" w:rsidRDefault="00323FAF" w:rsidP="00EE52B4">
            <w:pPr>
              <w:pStyle w:val="ListParagraph"/>
              <w:numPr>
                <w:ilvl w:val="0"/>
                <w:numId w:val="9"/>
              </w:numPr>
              <w:ind w:left="361"/>
              <w:rPr>
                <w:rFonts w:ascii="Arial" w:hAnsi="Arial" w:cs="Arial"/>
                <w:sz w:val="16"/>
                <w:szCs w:val="16"/>
              </w:rPr>
            </w:pPr>
            <w:r w:rsidRPr="00220E89">
              <w:rPr>
                <w:rFonts w:ascii="Arial" w:hAnsi="Arial" w:cs="Arial"/>
                <w:sz w:val="16"/>
                <w:szCs w:val="16"/>
              </w:rPr>
              <w:t>Grant subject files – Consist of administrative and subject files pertaining to the budget, cooperative agreements, correspondence, manuals, funding, property, training materials, financial monitoring, financial audits, and work plans.</w:t>
            </w:r>
          </w:p>
          <w:p w14:paraId="591C35C9" w14:textId="77777777" w:rsidR="00323FAF" w:rsidRPr="00220E89" w:rsidRDefault="00323FAF" w:rsidP="00EE52B4">
            <w:pPr>
              <w:pStyle w:val="ListParagraph"/>
              <w:numPr>
                <w:ilvl w:val="0"/>
                <w:numId w:val="9"/>
              </w:numPr>
              <w:ind w:left="361"/>
              <w:rPr>
                <w:rFonts w:ascii="Arial" w:hAnsi="Arial" w:cs="Arial"/>
                <w:sz w:val="16"/>
                <w:szCs w:val="16"/>
              </w:rPr>
            </w:pPr>
            <w:r w:rsidRPr="00220E89">
              <w:rPr>
                <w:rFonts w:ascii="Arial" w:hAnsi="Arial" w:cs="Arial"/>
                <w:sz w:val="16"/>
                <w:szCs w:val="16"/>
              </w:rPr>
              <w:t>Grant administrative memoranda – Consist of memoranda directed to the BLS regional offices and/or state agencies.</w:t>
            </w:r>
          </w:p>
          <w:p w14:paraId="5A415839" w14:textId="0882CFA4" w:rsidR="00323FAF" w:rsidRPr="00B04606" w:rsidRDefault="00323FAF" w:rsidP="00EE52B4">
            <w:pPr>
              <w:pStyle w:val="ListParagraph"/>
              <w:numPr>
                <w:ilvl w:val="0"/>
                <w:numId w:val="9"/>
              </w:numPr>
              <w:ind w:left="361"/>
              <w:rPr>
                <w:rFonts w:ascii="Arial" w:hAnsi="Arial" w:cs="Arial"/>
                <w:sz w:val="16"/>
                <w:szCs w:val="16"/>
              </w:rPr>
            </w:pPr>
            <w:r w:rsidRPr="00220E89">
              <w:rPr>
                <w:rFonts w:ascii="Arial" w:hAnsi="Arial" w:cs="Arial"/>
                <w:sz w:val="16"/>
                <w:szCs w:val="16"/>
              </w:rPr>
              <w:t>Cooperative agreement files– Consist of cooperative agreements between individual state agencies and BLS.  Files may include, but are not limited to the Federal Assistance Form (SF-424), budget information form, program work statement, budget variance request form, closeout transmittal and certification form, financial reconciliation worksheet, and financial reports.</w:t>
            </w:r>
          </w:p>
        </w:tc>
        <w:tc>
          <w:tcPr>
            <w:tcW w:w="3419" w:type="dxa"/>
          </w:tcPr>
          <w:p w14:paraId="7C584AB3" w14:textId="77777777" w:rsidR="00323FAF" w:rsidRDefault="00323FAF" w:rsidP="00455EAC">
            <w:pPr>
              <w:rPr>
                <w:rFonts w:ascii="Arial" w:hAnsi="Arial" w:cs="Arial"/>
                <w:sz w:val="16"/>
                <w:szCs w:val="16"/>
              </w:rPr>
            </w:pPr>
          </w:p>
          <w:p w14:paraId="6619BAAF" w14:textId="294C8B18" w:rsidR="00323FAF" w:rsidRPr="00220E89" w:rsidRDefault="00323FAF" w:rsidP="00455EAC">
            <w:pPr>
              <w:rPr>
                <w:rFonts w:ascii="Arial" w:hAnsi="Arial" w:cs="Arial"/>
                <w:sz w:val="16"/>
                <w:szCs w:val="16"/>
              </w:rPr>
            </w:pPr>
            <w:r w:rsidRPr="00220E89">
              <w:rPr>
                <w:rFonts w:ascii="Arial" w:hAnsi="Arial" w:cs="Arial"/>
                <w:b/>
                <w:sz w:val="16"/>
                <w:szCs w:val="16"/>
              </w:rPr>
              <w:t>Temporary.</w:t>
            </w:r>
            <w:r w:rsidRPr="00220E89">
              <w:rPr>
                <w:rFonts w:ascii="Arial" w:hAnsi="Arial" w:cs="Arial"/>
                <w:sz w:val="16"/>
                <w:szCs w:val="16"/>
              </w:rPr>
              <w:t xml:space="preserve">  Cut off files upon completion of grant or final agreement.  Destroy 10 years after final action taken.</w:t>
            </w:r>
          </w:p>
          <w:p w14:paraId="17E25E0C" w14:textId="041BBB99" w:rsidR="00323FAF" w:rsidRDefault="00323FAF" w:rsidP="00455EAC">
            <w:pPr>
              <w:rPr>
                <w:rFonts w:ascii="Arial" w:hAnsi="Arial" w:cs="Arial"/>
                <w:sz w:val="16"/>
                <w:szCs w:val="16"/>
              </w:rPr>
            </w:pPr>
            <w:r w:rsidRPr="00220E89">
              <w:rPr>
                <w:rFonts w:ascii="Arial" w:hAnsi="Arial" w:cs="Arial"/>
                <w:sz w:val="16"/>
                <w:szCs w:val="16"/>
              </w:rPr>
              <w:t>GRS 1.2, all items</w:t>
            </w:r>
          </w:p>
        </w:tc>
        <w:tc>
          <w:tcPr>
            <w:tcW w:w="1261" w:type="dxa"/>
            <w:gridSpan w:val="2"/>
          </w:tcPr>
          <w:p w14:paraId="3139426E" w14:textId="77777777" w:rsidR="00323FAF" w:rsidRDefault="00323FAF" w:rsidP="00455EAC">
            <w:pPr>
              <w:rPr>
                <w:rFonts w:ascii="Arial" w:hAnsi="Arial" w:cs="Arial"/>
                <w:sz w:val="16"/>
                <w:szCs w:val="16"/>
              </w:rPr>
            </w:pPr>
          </w:p>
          <w:p w14:paraId="31D97F5B" w14:textId="77777777" w:rsidR="00323FAF" w:rsidRDefault="00323FAF" w:rsidP="00455EAC">
            <w:pPr>
              <w:rPr>
                <w:rFonts w:ascii="Arial" w:hAnsi="Arial" w:cs="Arial"/>
                <w:sz w:val="16"/>
                <w:szCs w:val="16"/>
              </w:rPr>
            </w:pPr>
            <w:r>
              <w:rPr>
                <w:rFonts w:ascii="Arial" w:hAnsi="Arial" w:cs="Arial"/>
                <w:sz w:val="16"/>
                <w:szCs w:val="16"/>
              </w:rPr>
              <w:t>Glenda Driggers</w:t>
            </w:r>
          </w:p>
          <w:p w14:paraId="76E42FCB" w14:textId="77777777" w:rsidR="00323FAF" w:rsidRDefault="00323FAF" w:rsidP="00455EAC">
            <w:pPr>
              <w:rPr>
                <w:rFonts w:ascii="Arial" w:hAnsi="Arial" w:cs="Arial"/>
                <w:sz w:val="16"/>
                <w:szCs w:val="16"/>
              </w:rPr>
            </w:pPr>
          </w:p>
          <w:p w14:paraId="623EB5F1" w14:textId="0EC53D17" w:rsidR="00323FAF" w:rsidRDefault="00323FAF" w:rsidP="00455EAC">
            <w:pPr>
              <w:rPr>
                <w:rFonts w:ascii="Arial" w:hAnsi="Arial" w:cs="Arial"/>
                <w:sz w:val="16"/>
                <w:szCs w:val="16"/>
              </w:rPr>
            </w:pPr>
            <w:r>
              <w:rPr>
                <w:rFonts w:ascii="Arial" w:hAnsi="Arial" w:cs="Arial"/>
                <w:sz w:val="16"/>
                <w:szCs w:val="16"/>
              </w:rPr>
              <w:t>Ann Forquer</w:t>
            </w:r>
          </w:p>
        </w:tc>
        <w:tc>
          <w:tcPr>
            <w:tcW w:w="1444" w:type="dxa"/>
          </w:tcPr>
          <w:p w14:paraId="792593FD" w14:textId="77777777" w:rsidR="00323FAF" w:rsidRDefault="00323FAF" w:rsidP="00455EAC">
            <w:pPr>
              <w:rPr>
                <w:rFonts w:ascii="Arial" w:hAnsi="Arial" w:cs="Arial"/>
                <w:sz w:val="16"/>
                <w:szCs w:val="16"/>
              </w:rPr>
            </w:pPr>
          </w:p>
          <w:p w14:paraId="6CE7A5FC" w14:textId="77777777" w:rsidR="00323FAF" w:rsidRDefault="00323FAF" w:rsidP="00455EAC">
            <w:pPr>
              <w:rPr>
                <w:rFonts w:ascii="Arial" w:hAnsi="Arial" w:cs="Arial"/>
                <w:sz w:val="16"/>
                <w:szCs w:val="16"/>
              </w:rPr>
            </w:pPr>
            <w:r>
              <w:rPr>
                <w:rFonts w:ascii="Arial" w:hAnsi="Arial" w:cs="Arial"/>
                <w:sz w:val="16"/>
                <w:szCs w:val="16"/>
              </w:rPr>
              <w:t>2015 – 2016</w:t>
            </w:r>
          </w:p>
          <w:p w14:paraId="435BE0CD" w14:textId="77777777" w:rsidR="00323FAF" w:rsidRDefault="00323FAF" w:rsidP="00455EAC">
            <w:pPr>
              <w:rPr>
                <w:rFonts w:ascii="Arial" w:hAnsi="Arial" w:cs="Arial"/>
                <w:sz w:val="16"/>
                <w:szCs w:val="16"/>
              </w:rPr>
            </w:pPr>
          </w:p>
          <w:p w14:paraId="25E75139" w14:textId="77777777" w:rsidR="00323FAF" w:rsidRDefault="00323FAF" w:rsidP="00455EAC">
            <w:pPr>
              <w:rPr>
                <w:rFonts w:ascii="Arial" w:hAnsi="Arial" w:cs="Arial"/>
                <w:sz w:val="16"/>
                <w:szCs w:val="16"/>
              </w:rPr>
            </w:pPr>
          </w:p>
          <w:p w14:paraId="1AD6D89D" w14:textId="45EAE9ED" w:rsidR="00323FAF" w:rsidRDefault="00323FAF" w:rsidP="00455EAC">
            <w:pPr>
              <w:rPr>
                <w:rFonts w:ascii="Arial" w:hAnsi="Arial" w:cs="Arial"/>
                <w:sz w:val="16"/>
                <w:szCs w:val="16"/>
              </w:rPr>
            </w:pPr>
            <w:r>
              <w:rPr>
                <w:rFonts w:ascii="Arial" w:hAnsi="Arial" w:cs="Arial"/>
                <w:sz w:val="16"/>
                <w:szCs w:val="16"/>
              </w:rPr>
              <w:t>1986 – 1993</w:t>
            </w:r>
          </w:p>
        </w:tc>
        <w:tc>
          <w:tcPr>
            <w:tcW w:w="1977" w:type="dxa"/>
          </w:tcPr>
          <w:p w14:paraId="40B9FF3E" w14:textId="77777777" w:rsidR="00323FAF" w:rsidRDefault="00323FAF" w:rsidP="00455EAC">
            <w:pPr>
              <w:rPr>
                <w:rFonts w:ascii="Arial" w:hAnsi="Arial" w:cs="Arial"/>
                <w:sz w:val="16"/>
                <w:szCs w:val="16"/>
              </w:rPr>
            </w:pPr>
          </w:p>
          <w:p w14:paraId="161AF51A" w14:textId="77777777" w:rsidR="00323FAF" w:rsidRDefault="00323FAF" w:rsidP="00455EAC">
            <w:pPr>
              <w:rPr>
                <w:rFonts w:ascii="Arial" w:hAnsi="Arial" w:cs="Arial"/>
                <w:sz w:val="16"/>
                <w:szCs w:val="16"/>
              </w:rPr>
            </w:pPr>
            <w:r>
              <w:rPr>
                <w:rFonts w:ascii="Arial" w:hAnsi="Arial" w:cs="Arial"/>
                <w:sz w:val="16"/>
                <w:szCs w:val="16"/>
              </w:rPr>
              <w:t>FC #5 / Drs. 1 &amp; 2</w:t>
            </w:r>
          </w:p>
          <w:p w14:paraId="05AB8D33" w14:textId="77777777" w:rsidR="00323FAF" w:rsidRDefault="00323FAF" w:rsidP="00455EAC">
            <w:pPr>
              <w:rPr>
                <w:rFonts w:ascii="Arial" w:hAnsi="Arial" w:cs="Arial"/>
                <w:sz w:val="16"/>
                <w:szCs w:val="16"/>
              </w:rPr>
            </w:pPr>
          </w:p>
          <w:p w14:paraId="74A5D35F" w14:textId="77777777" w:rsidR="00323FAF" w:rsidRDefault="00323FAF" w:rsidP="00455EAC">
            <w:pPr>
              <w:rPr>
                <w:rFonts w:ascii="Arial" w:hAnsi="Arial" w:cs="Arial"/>
                <w:sz w:val="16"/>
                <w:szCs w:val="16"/>
              </w:rPr>
            </w:pPr>
          </w:p>
          <w:p w14:paraId="2F6F0460" w14:textId="57D78EE3" w:rsidR="00323FAF" w:rsidRPr="007C13F5" w:rsidRDefault="00323FAF" w:rsidP="007C13F5">
            <w:pPr>
              <w:rPr>
                <w:rFonts w:ascii="Arial" w:hAnsi="Arial" w:cs="Arial"/>
                <w:sz w:val="16"/>
                <w:szCs w:val="16"/>
              </w:rPr>
            </w:pPr>
            <w:r>
              <w:rPr>
                <w:rFonts w:ascii="Arial" w:hAnsi="Arial" w:cs="Arial"/>
                <w:sz w:val="16"/>
                <w:szCs w:val="16"/>
              </w:rPr>
              <w:t>Ann Forquer Office FC / Dr. 4</w:t>
            </w:r>
          </w:p>
        </w:tc>
        <w:tc>
          <w:tcPr>
            <w:tcW w:w="1080" w:type="dxa"/>
          </w:tcPr>
          <w:p w14:paraId="5F9E7298" w14:textId="77777777" w:rsidR="00323FAF" w:rsidRDefault="00323FAF" w:rsidP="00455EAC">
            <w:pPr>
              <w:rPr>
                <w:rFonts w:ascii="Arial" w:hAnsi="Arial" w:cs="Arial"/>
                <w:sz w:val="16"/>
                <w:szCs w:val="16"/>
              </w:rPr>
            </w:pPr>
          </w:p>
          <w:p w14:paraId="5107ACBE" w14:textId="60661DA4" w:rsidR="00323FAF" w:rsidRDefault="00323FAF" w:rsidP="00455EAC">
            <w:pPr>
              <w:rPr>
                <w:rFonts w:ascii="Arial" w:hAnsi="Arial" w:cs="Arial"/>
                <w:sz w:val="16"/>
                <w:szCs w:val="16"/>
              </w:rPr>
            </w:pPr>
            <w:r>
              <w:rPr>
                <w:rFonts w:ascii="Arial" w:hAnsi="Arial" w:cs="Arial"/>
                <w:sz w:val="16"/>
                <w:szCs w:val="16"/>
              </w:rPr>
              <w:t>Paper</w:t>
            </w:r>
          </w:p>
        </w:tc>
        <w:tc>
          <w:tcPr>
            <w:tcW w:w="990" w:type="dxa"/>
          </w:tcPr>
          <w:p w14:paraId="3F1DB482" w14:textId="77777777" w:rsidR="00323FAF" w:rsidRDefault="00323FAF" w:rsidP="00455EAC">
            <w:pPr>
              <w:rPr>
                <w:rFonts w:ascii="Arial" w:hAnsi="Arial" w:cs="Arial"/>
                <w:sz w:val="16"/>
                <w:szCs w:val="16"/>
              </w:rPr>
            </w:pPr>
          </w:p>
          <w:p w14:paraId="2E7AD502" w14:textId="67C0FC54" w:rsidR="00323FAF" w:rsidRDefault="00323FAF" w:rsidP="00455EAC">
            <w:pPr>
              <w:rPr>
                <w:rFonts w:ascii="Arial" w:hAnsi="Arial" w:cs="Arial"/>
                <w:sz w:val="16"/>
                <w:szCs w:val="16"/>
              </w:rPr>
            </w:pPr>
            <w:r>
              <w:rPr>
                <w:rFonts w:ascii="Arial" w:hAnsi="Arial" w:cs="Arial"/>
                <w:sz w:val="16"/>
                <w:szCs w:val="16"/>
              </w:rPr>
              <w:t>No</w:t>
            </w:r>
          </w:p>
        </w:tc>
        <w:tc>
          <w:tcPr>
            <w:tcW w:w="2523" w:type="dxa"/>
          </w:tcPr>
          <w:p w14:paraId="32C8C164" w14:textId="77777777" w:rsidR="00323FAF" w:rsidRDefault="00323FAF" w:rsidP="00455EAC">
            <w:pPr>
              <w:rPr>
                <w:rFonts w:ascii="Arial" w:hAnsi="Arial" w:cs="Arial"/>
                <w:sz w:val="16"/>
                <w:szCs w:val="16"/>
              </w:rPr>
            </w:pPr>
          </w:p>
          <w:p w14:paraId="297EF62C" w14:textId="77777777" w:rsidR="00323FAF" w:rsidRDefault="00323FAF" w:rsidP="00455EAC">
            <w:pPr>
              <w:rPr>
                <w:rFonts w:ascii="Arial" w:hAnsi="Arial" w:cs="Arial"/>
                <w:sz w:val="16"/>
                <w:szCs w:val="16"/>
              </w:rPr>
            </w:pPr>
          </w:p>
          <w:p w14:paraId="099F1F0F" w14:textId="77777777" w:rsidR="00323FAF" w:rsidRDefault="00323FAF" w:rsidP="00455EAC">
            <w:pPr>
              <w:rPr>
                <w:rFonts w:ascii="Arial" w:hAnsi="Arial" w:cs="Arial"/>
                <w:sz w:val="16"/>
                <w:szCs w:val="16"/>
              </w:rPr>
            </w:pPr>
          </w:p>
          <w:p w14:paraId="3FBBB2F1" w14:textId="77777777" w:rsidR="00323FAF" w:rsidRDefault="00323FAF" w:rsidP="00455EAC">
            <w:pPr>
              <w:rPr>
                <w:rFonts w:ascii="Arial" w:hAnsi="Arial" w:cs="Arial"/>
                <w:sz w:val="16"/>
                <w:szCs w:val="16"/>
              </w:rPr>
            </w:pPr>
          </w:p>
          <w:p w14:paraId="394A7B5A" w14:textId="67BDB2DD" w:rsidR="00323FAF" w:rsidRDefault="00323FAF" w:rsidP="00455EAC">
            <w:pPr>
              <w:rPr>
                <w:rFonts w:ascii="Arial" w:hAnsi="Arial" w:cs="Arial"/>
                <w:sz w:val="16"/>
                <w:szCs w:val="16"/>
              </w:rPr>
            </w:pPr>
            <w:r>
              <w:rPr>
                <w:rFonts w:ascii="Arial" w:hAnsi="Arial" w:cs="Arial"/>
                <w:sz w:val="16"/>
                <w:szCs w:val="16"/>
              </w:rPr>
              <w:t>LMI / Coop Agreements</w:t>
            </w:r>
          </w:p>
        </w:tc>
      </w:tr>
      <w:tr w:rsidR="00323FAF" w:rsidRPr="003E2B22" w14:paraId="302CD09D" w14:textId="77777777" w:rsidTr="005A3396">
        <w:trPr>
          <w:trHeight w:val="305"/>
        </w:trPr>
        <w:tc>
          <w:tcPr>
            <w:tcW w:w="1599" w:type="dxa"/>
          </w:tcPr>
          <w:p w14:paraId="420238F6" w14:textId="77777777" w:rsidR="00323FAF" w:rsidRDefault="00323FAF" w:rsidP="00455EAC">
            <w:pPr>
              <w:rPr>
                <w:rFonts w:ascii="Arial" w:hAnsi="Arial" w:cs="Arial"/>
                <w:b/>
                <w:sz w:val="16"/>
                <w:szCs w:val="16"/>
              </w:rPr>
            </w:pPr>
          </w:p>
          <w:p w14:paraId="6A500B4F" w14:textId="77777777" w:rsidR="00323FAF" w:rsidRDefault="00323FAF" w:rsidP="00455EAC">
            <w:pPr>
              <w:rPr>
                <w:rFonts w:ascii="Arial" w:hAnsi="Arial" w:cs="Arial"/>
                <w:b/>
                <w:sz w:val="16"/>
                <w:szCs w:val="16"/>
              </w:rPr>
            </w:pPr>
            <w:r>
              <w:rPr>
                <w:rFonts w:ascii="Arial" w:hAnsi="Arial" w:cs="Arial"/>
                <w:b/>
                <w:sz w:val="16"/>
                <w:szCs w:val="16"/>
              </w:rPr>
              <w:t xml:space="preserve">1.0 </w:t>
            </w:r>
          </w:p>
          <w:p w14:paraId="6A4917D6" w14:textId="1BCEBCA7" w:rsidR="00323FAF" w:rsidRDefault="00323FAF" w:rsidP="00455EAC">
            <w:pPr>
              <w:rPr>
                <w:rFonts w:ascii="Arial" w:hAnsi="Arial" w:cs="Arial"/>
                <w:b/>
                <w:sz w:val="16"/>
                <w:szCs w:val="16"/>
              </w:rPr>
            </w:pPr>
            <w:r w:rsidRPr="004B464E">
              <w:rPr>
                <w:rFonts w:ascii="Arial" w:hAnsi="Arial" w:cs="Arial"/>
                <w:b/>
                <w:sz w:val="16"/>
                <w:szCs w:val="16"/>
              </w:rPr>
              <w:t>Financial Management</w:t>
            </w:r>
          </w:p>
        </w:tc>
        <w:tc>
          <w:tcPr>
            <w:tcW w:w="4332" w:type="dxa"/>
          </w:tcPr>
          <w:p w14:paraId="65281C2C" w14:textId="77777777" w:rsidR="00323FAF" w:rsidRDefault="00323FAF" w:rsidP="00455EAC">
            <w:pPr>
              <w:pStyle w:val="Default"/>
              <w:rPr>
                <w:rFonts w:ascii="Arial" w:hAnsi="Arial" w:cs="Arial"/>
                <w:b/>
                <w:color w:val="auto"/>
                <w:sz w:val="16"/>
                <w:szCs w:val="16"/>
              </w:rPr>
            </w:pPr>
          </w:p>
          <w:p w14:paraId="4ECDA517" w14:textId="77777777" w:rsidR="00323FAF" w:rsidRDefault="00323FAF" w:rsidP="00455EAC">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14:paraId="42434CC8" w14:textId="77777777" w:rsidR="00323FAF" w:rsidRPr="00A73D04" w:rsidRDefault="00323FAF" w:rsidP="00455EAC">
            <w:pPr>
              <w:pStyle w:val="Default"/>
              <w:rPr>
                <w:rFonts w:ascii="Arial" w:hAnsi="Arial" w:cs="Arial"/>
                <w:b/>
                <w:color w:val="auto"/>
                <w:sz w:val="16"/>
                <w:szCs w:val="16"/>
              </w:rPr>
            </w:pPr>
            <w:r w:rsidRPr="00A73D04">
              <w:rPr>
                <w:rFonts w:ascii="Arial" w:hAnsi="Arial" w:cs="Arial"/>
                <w:b/>
                <w:color w:val="auto"/>
                <w:sz w:val="16"/>
                <w:szCs w:val="16"/>
              </w:rPr>
              <w:t>Budget Background Records</w:t>
            </w:r>
          </w:p>
          <w:p w14:paraId="2AE55DF0" w14:textId="181EF4B4" w:rsidR="00323FAF" w:rsidRDefault="00323FAF" w:rsidP="00455EAC">
            <w:pPr>
              <w:rPr>
                <w:rFonts w:ascii="Arial" w:hAnsi="Arial" w:cs="Arial"/>
                <w:sz w:val="16"/>
                <w:szCs w:val="16"/>
              </w:rPr>
            </w:pPr>
            <w:r w:rsidRPr="00A73D04">
              <w:rPr>
                <w:rFonts w:ascii="Arial" w:hAnsi="Arial" w:cs="Arial"/>
                <w:sz w:val="16"/>
                <w:szCs w:val="16"/>
              </w:rPr>
              <w:t xml:space="preserve">Cost statements, rough data and similar materials accumulated in the preparation of annual budget estimates, including duplicates of budget estimates and justifications and related appropriation language sheets, </w:t>
            </w:r>
            <w:r w:rsidRPr="00A73D04">
              <w:rPr>
                <w:rFonts w:ascii="Arial" w:hAnsi="Arial" w:cs="Arial"/>
                <w:sz w:val="16"/>
                <w:szCs w:val="16"/>
              </w:rPr>
              <w:lastRenderedPageBreak/>
              <w:t>narrative statements, and related schedules; and originating offices' copies of reports submitted to budget offices.</w:t>
            </w:r>
          </w:p>
          <w:p w14:paraId="11245545" w14:textId="77777777" w:rsidR="00323FAF" w:rsidRPr="00D60EAF" w:rsidRDefault="00323FAF" w:rsidP="00455EAC">
            <w:pPr>
              <w:pStyle w:val="Heading1"/>
              <w:keepNext w:val="0"/>
              <w:widowControl w:val="0"/>
              <w:numPr>
                <w:ilvl w:val="0"/>
                <w:numId w:val="0"/>
              </w:numPr>
              <w:tabs>
                <w:tab w:val="num" w:pos="1080"/>
              </w:tabs>
              <w:spacing w:before="0" w:after="0"/>
              <w:rPr>
                <w:b w:val="0"/>
                <w:sz w:val="16"/>
                <w:szCs w:val="16"/>
              </w:rPr>
            </w:pPr>
          </w:p>
        </w:tc>
        <w:tc>
          <w:tcPr>
            <w:tcW w:w="3419" w:type="dxa"/>
          </w:tcPr>
          <w:p w14:paraId="3C518C64" w14:textId="77777777" w:rsidR="00323FAF" w:rsidRDefault="00323FAF" w:rsidP="00455EAC">
            <w:pPr>
              <w:rPr>
                <w:rFonts w:ascii="Arial" w:hAnsi="Arial" w:cs="Arial"/>
                <w:sz w:val="16"/>
                <w:szCs w:val="16"/>
              </w:rPr>
            </w:pPr>
          </w:p>
          <w:p w14:paraId="1F83A7C1" w14:textId="77777777" w:rsidR="00323FAF" w:rsidRDefault="00323FAF" w:rsidP="00455EAC">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14:paraId="18C75F46" w14:textId="77777777" w:rsidR="00323FAF" w:rsidRDefault="00323FAF" w:rsidP="00455EAC">
            <w:pPr>
              <w:rPr>
                <w:rFonts w:ascii="Arial" w:hAnsi="Arial" w:cs="Arial"/>
                <w:sz w:val="16"/>
                <w:szCs w:val="16"/>
              </w:rPr>
            </w:pPr>
            <w:r>
              <w:rPr>
                <w:rFonts w:ascii="Arial" w:hAnsi="Arial" w:cs="Arial"/>
                <w:sz w:val="16"/>
                <w:szCs w:val="16"/>
              </w:rPr>
              <w:t xml:space="preserve">Cut off files annually. </w:t>
            </w:r>
            <w:r w:rsidRPr="004B464E">
              <w:rPr>
                <w:rFonts w:ascii="Arial" w:hAnsi="Arial" w:cs="Arial"/>
                <w:sz w:val="16"/>
                <w:szCs w:val="16"/>
              </w:rPr>
              <w:t xml:space="preserve">Delete/destroy 5 years after the close of the fiscal year covered by the budget.  </w:t>
            </w:r>
          </w:p>
          <w:p w14:paraId="39E7FA74" w14:textId="339EB0D6" w:rsidR="00323FAF" w:rsidRPr="00D60EAF" w:rsidRDefault="00323FAF" w:rsidP="00455EAC">
            <w:pPr>
              <w:rPr>
                <w:rFonts w:ascii="Arial" w:hAnsi="Arial" w:cs="Arial"/>
                <w:bCs/>
                <w:sz w:val="16"/>
                <w:szCs w:val="16"/>
              </w:rPr>
            </w:pPr>
            <w:r w:rsidRPr="00A73D04">
              <w:rPr>
                <w:rFonts w:ascii="Arial" w:hAnsi="Arial" w:cs="Arial"/>
                <w:sz w:val="16"/>
                <w:szCs w:val="16"/>
              </w:rPr>
              <w:t>(GRS 5, Item 2)</w:t>
            </w:r>
          </w:p>
        </w:tc>
        <w:tc>
          <w:tcPr>
            <w:tcW w:w="1261" w:type="dxa"/>
            <w:gridSpan w:val="2"/>
          </w:tcPr>
          <w:p w14:paraId="3B5CB82A" w14:textId="77777777" w:rsidR="00323FAF" w:rsidRDefault="00323FAF" w:rsidP="00455EAC">
            <w:pPr>
              <w:rPr>
                <w:rFonts w:ascii="Arial" w:hAnsi="Arial" w:cs="Arial"/>
                <w:sz w:val="16"/>
                <w:szCs w:val="16"/>
              </w:rPr>
            </w:pPr>
          </w:p>
          <w:p w14:paraId="15EB5456" w14:textId="77777777" w:rsidR="00323FAF" w:rsidRDefault="00323FAF" w:rsidP="00455EAC">
            <w:pPr>
              <w:rPr>
                <w:rFonts w:ascii="Arial" w:hAnsi="Arial" w:cs="Arial"/>
                <w:sz w:val="16"/>
                <w:szCs w:val="16"/>
              </w:rPr>
            </w:pPr>
            <w:r>
              <w:rPr>
                <w:rFonts w:ascii="Arial" w:hAnsi="Arial" w:cs="Arial"/>
                <w:sz w:val="16"/>
                <w:szCs w:val="16"/>
              </w:rPr>
              <w:t>Glenda Driggers</w:t>
            </w:r>
          </w:p>
          <w:p w14:paraId="60FE5D30" w14:textId="77777777" w:rsidR="00323FAF" w:rsidRDefault="00323FAF" w:rsidP="00455EAC">
            <w:pPr>
              <w:rPr>
                <w:rFonts w:ascii="Arial" w:hAnsi="Arial" w:cs="Arial"/>
                <w:sz w:val="16"/>
                <w:szCs w:val="16"/>
              </w:rPr>
            </w:pPr>
          </w:p>
          <w:p w14:paraId="3E114E9E" w14:textId="77777777" w:rsidR="00323FAF" w:rsidRDefault="00323FAF" w:rsidP="00455EAC">
            <w:pPr>
              <w:rPr>
                <w:rFonts w:ascii="Arial" w:hAnsi="Arial" w:cs="Arial"/>
                <w:sz w:val="16"/>
                <w:szCs w:val="16"/>
              </w:rPr>
            </w:pPr>
          </w:p>
          <w:p w14:paraId="4AB19FE5" w14:textId="77777777" w:rsidR="00323FAF" w:rsidRDefault="00323FAF" w:rsidP="00455EAC">
            <w:pPr>
              <w:rPr>
                <w:rFonts w:ascii="Arial" w:hAnsi="Arial" w:cs="Arial"/>
                <w:sz w:val="16"/>
                <w:szCs w:val="16"/>
              </w:rPr>
            </w:pPr>
            <w:r>
              <w:rPr>
                <w:rFonts w:ascii="Arial" w:hAnsi="Arial" w:cs="Arial"/>
                <w:sz w:val="16"/>
                <w:szCs w:val="16"/>
              </w:rPr>
              <w:t>M. Horrigan</w:t>
            </w:r>
          </w:p>
          <w:p w14:paraId="49AFE002" w14:textId="77777777" w:rsidR="00323FAF" w:rsidRDefault="00323FAF" w:rsidP="00455EAC">
            <w:pPr>
              <w:rPr>
                <w:rFonts w:ascii="Arial" w:hAnsi="Arial" w:cs="Arial"/>
                <w:sz w:val="16"/>
                <w:szCs w:val="16"/>
              </w:rPr>
            </w:pPr>
          </w:p>
          <w:p w14:paraId="3FC1EF12" w14:textId="77777777" w:rsidR="00323FAF" w:rsidRDefault="00323FAF" w:rsidP="00455EAC">
            <w:pPr>
              <w:rPr>
                <w:rFonts w:ascii="Arial" w:hAnsi="Arial" w:cs="Arial"/>
                <w:sz w:val="16"/>
                <w:szCs w:val="16"/>
              </w:rPr>
            </w:pPr>
          </w:p>
          <w:p w14:paraId="215D33B3" w14:textId="77777777" w:rsidR="00323FAF" w:rsidRDefault="00323FAF" w:rsidP="00455EAC">
            <w:pPr>
              <w:rPr>
                <w:rFonts w:ascii="Arial" w:hAnsi="Arial" w:cs="Arial"/>
                <w:sz w:val="16"/>
                <w:szCs w:val="16"/>
              </w:rPr>
            </w:pPr>
          </w:p>
          <w:p w14:paraId="0CB0B406" w14:textId="77777777" w:rsidR="00323FAF" w:rsidRDefault="00323FAF" w:rsidP="00455EAC">
            <w:pPr>
              <w:rPr>
                <w:rFonts w:ascii="Arial" w:hAnsi="Arial" w:cs="Arial"/>
                <w:sz w:val="16"/>
                <w:szCs w:val="16"/>
              </w:rPr>
            </w:pPr>
            <w:r>
              <w:rPr>
                <w:rFonts w:ascii="Arial" w:hAnsi="Arial" w:cs="Arial"/>
                <w:sz w:val="16"/>
                <w:szCs w:val="16"/>
              </w:rPr>
              <w:t>Ann Forquer</w:t>
            </w:r>
          </w:p>
          <w:p w14:paraId="014087A7" w14:textId="09D31014" w:rsidR="00323FAF" w:rsidRDefault="00323FAF" w:rsidP="00455EAC">
            <w:pPr>
              <w:rPr>
                <w:rFonts w:ascii="Arial" w:hAnsi="Arial" w:cs="Arial"/>
                <w:sz w:val="16"/>
                <w:szCs w:val="16"/>
              </w:rPr>
            </w:pPr>
          </w:p>
          <w:p w14:paraId="011C7ED9" w14:textId="77777777" w:rsidR="00323FAF" w:rsidRDefault="00323FAF" w:rsidP="00455EAC">
            <w:pPr>
              <w:rPr>
                <w:rFonts w:ascii="Arial" w:hAnsi="Arial" w:cs="Arial"/>
                <w:sz w:val="16"/>
                <w:szCs w:val="16"/>
              </w:rPr>
            </w:pPr>
          </w:p>
          <w:p w14:paraId="13800B6F" w14:textId="62AD8D93" w:rsidR="00323FAF" w:rsidRPr="003E2B22" w:rsidRDefault="00323FAF" w:rsidP="00455EAC">
            <w:pPr>
              <w:rPr>
                <w:rFonts w:ascii="Arial" w:hAnsi="Arial" w:cs="Arial"/>
                <w:sz w:val="16"/>
                <w:szCs w:val="16"/>
              </w:rPr>
            </w:pPr>
            <w:r>
              <w:rPr>
                <w:rFonts w:ascii="Arial" w:hAnsi="Arial" w:cs="Arial"/>
                <w:sz w:val="16"/>
                <w:szCs w:val="16"/>
              </w:rPr>
              <w:t>Brent Hill</w:t>
            </w:r>
          </w:p>
        </w:tc>
        <w:tc>
          <w:tcPr>
            <w:tcW w:w="1444" w:type="dxa"/>
          </w:tcPr>
          <w:p w14:paraId="751D621D" w14:textId="77777777" w:rsidR="00323FAF" w:rsidRDefault="00323FAF" w:rsidP="00455EAC">
            <w:pPr>
              <w:rPr>
                <w:rFonts w:ascii="Arial" w:hAnsi="Arial" w:cs="Arial"/>
                <w:sz w:val="16"/>
                <w:szCs w:val="16"/>
              </w:rPr>
            </w:pPr>
          </w:p>
          <w:p w14:paraId="6B35E0B5" w14:textId="77777777" w:rsidR="00323FAF" w:rsidRDefault="00323FAF" w:rsidP="00455EAC">
            <w:pPr>
              <w:rPr>
                <w:rFonts w:ascii="Arial" w:hAnsi="Arial" w:cs="Arial"/>
                <w:sz w:val="16"/>
                <w:szCs w:val="16"/>
              </w:rPr>
            </w:pPr>
            <w:r>
              <w:rPr>
                <w:rFonts w:ascii="Arial" w:hAnsi="Arial" w:cs="Arial"/>
                <w:sz w:val="16"/>
                <w:szCs w:val="16"/>
              </w:rPr>
              <w:t>2000 – 2004</w:t>
            </w:r>
          </w:p>
          <w:p w14:paraId="29F40EB3" w14:textId="77777777" w:rsidR="00323FAF" w:rsidRDefault="00323FAF" w:rsidP="00455EAC">
            <w:pPr>
              <w:rPr>
                <w:rFonts w:ascii="Arial" w:hAnsi="Arial" w:cs="Arial"/>
                <w:sz w:val="16"/>
                <w:szCs w:val="16"/>
              </w:rPr>
            </w:pPr>
          </w:p>
          <w:p w14:paraId="7B137ABB" w14:textId="77777777" w:rsidR="00323FAF" w:rsidRDefault="00323FAF" w:rsidP="00455EAC">
            <w:pPr>
              <w:rPr>
                <w:rFonts w:ascii="Arial" w:hAnsi="Arial" w:cs="Arial"/>
                <w:sz w:val="16"/>
                <w:szCs w:val="16"/>
              </w:rPr>
            </w:pPr>
          </w:p>
          <w:p w14:paraId="35890DA5" w14:textId="77777777" w:rsidR="00323FAF" w:rsidRDefault="00323FAF" w:rsidP="00455EAC">
            <w:pPr>
              <w:rPr>
                <w:rFonts w:ascii="Arial" w:hAnsi="Arial" w:cs="Arial"/>
                <w:sz w:val="16"/>
                <w:szCs w:val="16"/>
              </w:rPr>
            </w:pPr>
          </w:p>
          <w:p w14:paraId="613229BE" w14:textId="77777777" w:rsidR="00323FAF" w:rsidRDefault="00323FAF" w:rsidP="00455EAC">
            <w:pPr>
              <w:rPr>
                <w:rFonts w:ascii="Arial" w:hAnsi="Arial" w:cs="Arial"/>
                <w:sz w:val="16"/>
                <w:szCs w:val="16"/>
              </w:rPr>
            </w:pPr>
            <w:r>
              <w:rPr>
                <w:rFonts w:ascii="Arial" w:hAnsi="Arial" w:cs="Arial"/>
                <w:sz w:val="16"/>
                <w:szCs w:val="16"/>
              </w:rPr>
              <w:t>2003 – 2013</w:t>
            </w:r>
          </w:p>
          <w:p w14:paraId="7F658EBB" w14:textId="77777777" w:rsidR="00323FAF" w:rsidRDefault="00323FAF" w:rsidP="00455EAC">
            <w:pPr>
              <w:rPr>
                <w:rFonts w:ascii="Arial" w:hAnsi="Arial" w:cs="Arial"/>
                <w:sz w:val="16"/>
                <w:szCs w:val="16"/>
              </w:rPr>
            </w:pPr>
            <w:r>
              <w:rPr>
                <w:rFonts w:ascii="Arial" w:hAnsi="Arial" w:cs="Arial"/>
                <w:sz w:val="16"/>
                <w:szCs w:val="16"/>
              </w:rPr>
              <w:t>1999 – 2012</w:t>
            </w:r>
          </w:p>
          <w:p w14:paraId="6BC3097B" w14:textId="77777777" w:rsidR="00323FAF" w:rsidRDefault="00323FAF" w:rsidP="00455EAC">
            <w:pPr>
              <w:rPr>
                <w:rFonts w:ascii="Arial" w:hAnsi="Arial" w:cs="Arial"/>
                <w:sz w:val="16"/>
                <w:szCs w:val="16"/>
              </w:rPr>
            </w:pPr>
          </w:p>
          <w:p w14:paraId="5E8277E5" w14:textId="77777777" w:rsidR="00323FAF" w:rsidRDefault="00323FAF" w:rsidP="00455EAC">
            <w:pPr>
              <w:rPr>
                <w:rFonts w:ascii="Arial" w:hAnsi="Arial" w:cs="Arial"/>
                <w:sz w:val="16"/>
                <w:szCs w:val="16"/>
              </w:rPr>
            </w:pPr>
          </w:p>
          <w:p w14:paraId="2DFEC122" w14:textId="3B621BD0" w:rsidR="00323FAF" w:rsidRDefault="00323FAF" w:rsidP="00455EAC">
            <w:pPr>
              <w:rPr>
                <w:rFonts w:ascii="Arial" w:hAnsi="Arial" w:cs="Arial"/>
                <w:sz w:val="16"/>
                <w:szCs w:val="16"/>
              </w:rPr>
            </w:pPr>
            <w:r>
              <w:rPr>
                <w:rFonts w:ascii="Arial" w:hAnsi="Arial" w:cs="Arial"/>
                <w:sz w:val="16"/>
                <w:szCs w:val="16"/>
              </w:rPr>
              <w:t>1990 - 2000</w:t>
            </w:r>
          </w:p>
          <w:p w14:paraId="17BC43AD" w14:textId="600AC4FD" w:rsidR="00323FAF" w:rsidRDefault="00323FAF" w:rsidP="00455EAC">
            <w:pPr>
              <w:rPr>
                <w:rFonts w:ascii="Arial" w:hAnsi="Arial" w:cs="Arial"/>
                <w:sz w:val="16"/>
                <w:szCs w:val="16"/>
              </w:rPr>
            </w:pPr>
          </w:p>
          <w:p w14:paraId="1833F9B3" w14:textId="77777777" w:rsidR="00323FAF" w:rsidRDefault="00323FAF" w:rsidP="00455EAC">
            <w:pPr>
              <w:rPr>
                <w:rFonts w:ascii="Arial" w:hAnsi="Arial" w:cs="Arial"/>
                <w:sz w:val="16"/>
                <w:szCs w:val="16"/>
              </w:rPr>
            </w:pPr>
          </w:p>
          <w:p w14:paraId="01384437" w14:textId="2BB29634" w:rsidR="00323FAF" w:rsidRDefault="00323FAF" w:rsidP="00455EAC">
            <w:pPr>
              <w:rPr>
                <w:rFonts w:ascii="Arial" w:hAnsi="Arial" w:cs="Arial"/>
                <w:sz w:val="16"/>
                <w:szCs w:val="16"/>
              </w:rPr>
            </w:pPr>
            <w:r>
              <w:rPr>
                <w:rFonts w:ascii="Arial" w:hAnsi="Arial" w:cs="Arial"/>
                <w:sz w:val="16"/>
                <w:szCs w:val="16"/>
              </w:rPr>
              <w:t>2007 – Prst</w:t>
            </w:r>
          </w:p>
          <w:p w14:paraId="32436C41" w14:textId="49F7DAC6" w:rsidR="00323FAF" w:rsidRPr="003E2B22" w:rsidRDefault="00323FAF" w:rsidP="00455EAC">
            <w:pPr>
              <w:rPr>
                <w:rFonts w:ascii="Arial" w:hAnsi="Arial" w:cs="Arial"/>
                <w:sz w:val="16"/>
                <w:szCs w:val="16"/>
              </w:rPr>
            </w:pPr>
            <w:r>
              <w:rPr>
                <w:rFonts w:ascii="Arial" w:hAnsi="Arial" w:cs="Arial"/>
                <w:sz w:val="16"/>
                <w:szCs w:val="16"/>
              </w:rPr>
              <w:t>2008 – Prst</w:t>
            </w:r>
          </w:p>
        </w:tc>
        <w:tc>
          <w:tcPr>
            <w:tcW w:w="1977" w:type="dxa"/>
          </w:tcPr>
          <w:p w14:paraId="64B6C1C1" w14:textId="77777777" w:rsidR="00323FAF" w:rsidRDefault="00323FAF" w:rsidP="00455EAC">
            <w:pPr>
              <w:rPr>
                <w:rFonts w:ascii="Arial" w:hAnsi="Arial" w:cs="Arial"/>
                <w:sz w:val="16"/>
                <w:szCs w:val="16"/>
              </w:rPr>
            </w:pPr>
          </w:p>
          <w:p w14:paraId="633C1F39" w14:textId="77777777" w:rsidR="00323FAF" w:rsidRDefault="00323FAF" w:rsidP="00455EAC">
            <w:pPr>
              <w:rPr>
                <w:rFonts w:ascii="Arial" w:hAnsi="Arial" w:cs="Arial"/>
                <w:sz w:val="16"/>
                <w:szCs w:val="16"/>
              </w:rPr>
            </w:pPr>
            <w:r>
              <w:rPr>
                <w:rFonts w:ascii="Arial" w:hAnsi="Arial" w:cs="Arial"/>
                <w:sz w:val="16"/>
                <w:szCs w:val="16"/>
              </w:rPr>
              <w:t>FC #5 / Dr. 3</w:t>
            </w:r>
          </w:p>
          <w:p w14:paraId="618726FB" w14:textId="77777777" w:rsidR="00323FAF" w:rsidRDefault="00323FAF" w:rsidP="00455EAC">
            <w:pPr>
              <w:rPr>
                <w:rFonts w:ascii="Arial" w:hAnsi="Arial" w:cs="Arial"/>
                <w:sz w:val="16"/>
                <w:szCs w:val="16"/>
              </w:rPr>
            </w:pPr>
          </w:p>
          <w:p w14:paraId="240809C9" w14:textId="77777777" w:rsidR="00323FAF" w:rsidRDefault="00323FAF" w:rsidP="00455EAC">
            <w:pPr>
              <w:rPr>
                <w:rFonts w:ascii="Arial" w:hAnsi="Arial" w:cs="Arial"/>
                <w:sz w:val="16"/>
                <w:szCs w:val="16"/>
              </w:rPr>
            </w:pPr>
          </w:p>
          <w:p w14:paraId="0F47FC24" w14:textId="77777777" w:rsidR="00323FAF" w:rsidRDefault="00323FAF" w:rsidP="00455EAC">
            <w:pPr>
              <w:rPr>
                <w:rFonts w:ascii="Arial" w:hAnsi="Arial" w:cs="Arial"/>
                <w:sz w:val="16"/>
                <w:szCs w:val="16"/>
              </w:rPr>
            </w:pPr>
          </w:p>
          <w:p w14:paraId="4B5A6DCD" w14:textId="77777777" w:rsidR="00323FAF" w:rsidRDefault="00323FAF" w:rsidP="00455EAC">
            <w:pPr>
              <w:rPr>
                <w:rFonts w:ascii="Arial" w:hAnsi="Arial" w:cs="Arial"/>
                <w:sz w:val="16"/>
                <w:szCs w:val="16"/>
              </w:rPr>
            </w:pPr>
            <w:r>
              <w:rPr>
                <w:rFonts w:ascii="Arial" w:hAnsi="Arial" w:cs="Arial"/>
                <w:sz w:val="16"/>
                <w:szCs w:val="16"/>
              </w:rPr>
              <w:t>M. Horrigan Office Desk</w:t>
            </w:r>
          </w:p>
          <w:p w14:paraId="6CC65335" w14:textId="77777777" w:rsidR="00323FAF" w:rsidRDefault="00323FAF" w:rsidP="00455EAC">
            <w:pPr>
              <w:rPr>
                <w:rFonts w:ascii="Arial" w:hAnsi="Arial" w:cs="Arial"/>
                <w:sz w:val="16"/>
                <w:szCs w:val="16"/>
              </w:rPr>
            </w:pPr>
            <w:r>
              <w:rPr>
                <w:rFonts w:ascii="Arial" w:hAnsi="Arial" w:cs="Arial"/>
                <w:sz w:val="16"/>
                <w:szCs w:val="16"/>
              </w:rPr>
              <w:lastRenderedPageBreak/>
              <w:t>M. Horrigan Office Behind Desk</w:t>
            </w:r>
          </w:p>
          <w:p w14:paraId="285F6295" w14:textId="27F56E55" w:rsidR="00323FAF" w:rsidRDefault="00323FAF" w:rsidP="00455EAC">
            <w:pPr>
              <w:rPr>
                <w:rFonts w:ascii="Arial" w:hAnsi="Arial" w:cs="Arial"/>
                <w:sz w:val="16"/>
                <w:szCs w:val="16"/>
              </w:rPr>
            </w:pPr>
          </w:p>
          <w:p w14:paraId="0D966A08" w14:textId="77777777" w:rsidR="00323FAF" w:rsidRDefault="00323FAF" w:rsidP="00455EAC">
            <w:pPr>
              <w:rPr>
                <w:rFonts w:ascii="Arial" w:hAnsi="Arial" w:cs="Arial"/>
                <w:sz w:val="16"/>
                <w:szCs w:val="16"/>
              </w:rPr>
            </w:pPr>
          </w:p>
          <w:p w14:paraId="3E9D6DCC" w14:textId="39FBA7AB" w:rsidR="00323FAF" w:rsidRDefault="00323FAF" w:rsidP="00455EAC">
            <w:pPr>
              <w:rPr>
                <w:rFonts w:ascii="Arial" w:hAnsi="Arial" w:cs="Arial"/>
                <w:sz w:val="16"/>
                <w:szCs w:val="16"/>
              </w:rPr>
            </w:pPr>
            <w:r>
              <w:rPr>
                <w:rFonts w:ascii="Arial" w:hAnsi="Arial" w:cs="Arial"/>
                <w:sz w:val="16"/>
                <w:szCs w:val="16"/>
              </w:rPr>
              <w:t>Ann Forquer Office</w:t>
            </w:r>
          </w:p>
          <w:p w14:paraId="065C0B30" w14:textId="18F85C0B" w:rsidR="00323FAF" w:rsidRDefault="00323FAF" w:rsidP="00455EAC">
            <w:pPr>
              <w:rPr>
                <w:rFonts w:ascii="Arial" w:hAnsi="Arial" w:cs="Arial"/>
                <w:sz w:val="16"/>
                <w:szCs w:val="16"/>
              </w:rPr>
            </w:pPr>
            <w:r>
              <w:rPr>
                <w:rFonts w:ascii="Arial" w:hAnsi="Arial" w:cs="Arial"/>
                <w:sz w:val="16"/>
                <w:szCs w:val="16"/>
              </w:rPr>
              <w:t>FC / Drs. 2 &amp; 3</w:t>
            </w:r>
          </w:p>
          <w:p w14:paraId="1314E1C0" w14:textId="77777777" w:rsidR="00323FAF" w:rsidRDefault="00323FAF" w:rsidP="00455EAC">
            <w:pPr>
              <w:rPr>
                <w:rFonts w:ascii="Arial" w:hAnsi="Arial" w:cs="Arial"/>
                <w:sz w:val="16"/>
                <w:szCs w:val="16"/>
              </w:rPr>
            </w:pPr>
          </w:p>
          <w:p w14:paraId="182BC731" w14:textId="77777777" w:rsidR="00323FAF" w:rsidRDefault="00323FAF" w:rsidP="00455EAC">
            <w:pPr>
              <w:rPr>
                <w:rFonts w:ascii="Arial" w:hAnsi="Arial" w:cs="Arial"/>
                <w:sz w:val="16"/>
                <w:szCs w:val="16"/>
              </w:rPr>
            </w:pPr>
            <w:r>
              <w:rPr>
                <w:rFonts w:ascii="Arial" w:hAnsi="Arial" w:cs="Arial"/>
                <w:sz w:val="16"/>
                <w:szCs w:val="16"/>
              </w:rPr>
              <w:t xml:space="preserve">Brent Hill Office </w:t>
            </w:r>
          </w:p>
          <w:p w14:paraId="4E15336F" w14:textId="295228D1" w:rsidR="00323FAF" w:rsidRDefault="00323FAF" w:rsidP="00455EAC">
            <w:pPr>
              <w:rPr>
                <w:rFonts w:ascii="Arial" w:hAnsi="Arial" w:cs="Arial"/>
                <w:sz w:val="16"/>
                <w:szCs w:val="16"/>
              </w:rPr>
            </w:pPr>
            <w:r>
              <w:rPr>
                <w:rFonts w:ascii="Arial" w:hAnsi="Arial" w:cs="Arial"/>
                <w:sz w:val="16"/>
                <w:szCs w:val="16"/>
              </w:rPr>
              <w:t>FC / Drs. 3 &amp; 4</w:t>
            </w:r>
          </w:p>
          <w:p w14:paraId="1C57F29C" w14:textId="70F56392" w:rsidR="00323FAF" w:rsidRPr="003E2B22" w:rsidRDefault="00323FAF" w:rsidP="003F0051">
            <w:pPr>
              <w:rPr>
                <w:rFonts w:ascii="Arial" w:hAnsi="Arial" w:cs="Arial"/>
                <w:sz w:val="16"/>
                <w:szCs w:val="16"/>
              </w:rPr>
            </w:pPr>
          </w:p>
        </w:tc>
        <w:tc>
          <w:tcPr>
            <w:tcW w:w="1080" w:type="dxa"/>
          </w:tcPr>
          <w:p w14:paraId="36EFD646" w14:textId="77777777" w:rsidR="00323FAF" w:rsidRDefault="00323FAF" w:rsidP="00455EAC">
            <w:pPr>
              <w:rPr>
                <w:rFonts w:ascii="Arial" w:hAnsi="Arial" w:cs="Arial"/>
                <w:sz w:val="16"/>
                <w:szCs w:val="16"/>
              </w:rPr>
            </w:pPr>
          </w:p>
          <w:p w14:paraId="75031B11" w14:textId="3DE3F0E0" w:rsidR="00323FAF" w:rsidRPr="003E2B22" w:rsidRDefault="00323FAF" w:rsidP="00455EAC">
            <w:pPr>
              <w:rPr>
                <w:rFonts w:ascii="Arial" w:hAnsi="Arial" w:cs="Arial"/>
                <w:sz w:val="16"/>
                <w:szCs w:val="16"/>
              </w:rPr>
            </w:pPr>
            <w:r>
              <w:rPr>
                <w:rFonts w:ascii="Arial" w:hAnsi="Arial" w:cs="Arial"/>
                <w:sz w:val="16"/>
                <w:szCs w:val="16"/>
              </w:rPr>
              <w:t>Paper</w:t>
            </w:r>
          </w:p>
        </w:tc>
        <w:tc>
          <w:tcPr>
            <w:tcW w:w="990" w:type="dxa"/>
          </w:tcPr>
          <w:p w14:paraId="7C45ABBA" w14:textId="77777777" w:rsidR="00323FAF" w:rsidRDefault="00323FAF" w:rsidP="00455EAC">
            <w:pPr>
              <w:rPr>
                <w:rFonts w:ascii="Arial" w:hAnsi="Arial" w:cs="Arial"/>
                <w:sz w:val="16"/>
                <w:szCs w:val="16"/>
              </w:rPr>
            </w:pPr>
          </w:p>
          <w:p w14:paraId="1332578F" w14:textId="1DD827F1" w:rsidR="00323FAF" w:rsidRPr="003E2B22" w:rsidRDefault="00323FAF" w:rsidP="00455EAC">
            <w:pPr>
              <w:rPr>
                <w:rFonts w:ascii="Arial" w:hAnsi="Arial" w:cs="Arial"/>
                <w:sz w:val="16"/>
                <w:szCs w:val="16"/>
              </w:rPr>
            </w:pPr>
            <w:r>
              <w:rPr>
                <w:rFonts w:ascii="Arial" w:hAnsi="Arial" w:cs="Arial"/>
                <w:sz w:val="16"/>
                <w:szCs w:val="16"/>
              </w:rPr>
              <w:t>No</w:t>
            </w:r>
          </w:p>
        </w:tc>
        <w:tc>
          <w:tcPr>
            <w:tcW w:w="2523" w:type="dxa"/>
          </w:tcPr>
          <w:p w14:paraId="69F2C241" w14:textId="77777777" w:rsidR="00323FAF" w:rsidRDefault="00323FAF" w:rsidP="00455EAC">
            <w:pPr>
              <w:rPr>
                <w:rFonts w:ascii="Arial" w:hAnsi="Arial" w:cs="Arial"/>
                <w:sz w:val="16"/>
                <w:szCs w:val="16"/>
              </w:rPr>
            </w:pPr>
          </w:p>
          <w:p w14:paraId="0D55D082" w14:textId="77777777" w:rsidR="00323FAF" w:rsidRDefault="00323FAF" w:rsidP="00455EAC">
            <w:pPr>
              <w:rPr>
                <w:rFonts w:ascii="Arial" w:hAnsi="Arial" w:cs="Arial"/>
                <w:sz w:val="16"/>
                <w:szCs w:val="16"/>
              </w:rPr>
            </w:pPr>
          </w:p>
        </w:tc>
      </w:tr>
      <w:tr w:rsidR="00323FAF" w:rsidRPr="003E2B22" w14:paraId="4D57270F" w14:textId="77777777" w:rsidTr="005A3396">
        <w:trPr>
          <w:trHeight w:val="305"/>
        </w:trPr>
        <w:tc>
          <w:tcPr>
            <w:tcW w:w="1599" w:type="dxa"/>
          </w:tcPr>
          <w:p w14:paraId="21132084" w14:textId="77777777" w:rsidR="00323FAF" w:rsidRDefault="00323FAF" w:rsidP="00455EAC">
            <w:pPr>
              <w:rPr>
                <w:rFonts w:ascii="Arial" w:hAnsi="Arial" w:cs="Arial"/>
                <w:b/>
                <w:sz w:val="16"/>
                <w:szCs w:val="16"/>
              </w:rPr>
            </w:pPr>
          </w:p>
          <w:p w14:paraId="75D326D1" w14:textId="77777777" w:rsidR="00323FAF" w:rsidRDefault="00323FAF" w:rsidP="00455EAC">
            <w:pPr>
              <w:rPr>
                <w:rFonts w:ascii="Arial" w:hAnsi="Arial" w:cs="Arial"/>
                <w:b/>
                <w:sz w:val="16"/>
                <w:szCs w:val="16"/>
              </w:rPr>
            </w:pPr>
            <w:r>
              <w:rPr>
                <w:rFonts w:ascii="Arial" w:hAnsi="Arial" w:cs="Arial"/>
                <w:b/>
                <w:sz w:val="16"/>
                <w:szCs w:val="16"/>
              </w:rPr>
              <w:t xml:space="preserve">2.0 </w:t>
            </w:r>
          </w:p>
          <w:p w14:paraId="46559745" w14:textId="408508FA" w:rsidR="00323FAF" w:rsidRDefault="00323FAF" w:rsidP="00455EAC">
            <w:pPr>
              <w:rPr>
                <w:rFonts w:ascii="Arial" w:hAnsi="Arial" w:cs="Arial"/>
                <w:b/>
                <w:sz w:val="16"/>
                <w:szCs w:val="16"/>
              </w:rPr>
            </w:pPr>
            <w:r w:rsidRPr="003122E6">
              <w:rPr>
                <w:rFonts w:ascii="Arial" w:hAnsi="Arial" w:cs="Arial"/>
                <w:b/>
                <w:sz w:val="16"/>
                <w:szCs w:val="16"/>
              </w:rPr>
              <w:t>Human Resources Management</w:t>
            </w:r>
          </w:p>
        </w:tc>
        <w:tc>
          <w:tcPr>
            <w:tcW w:w="4332" w:type="dxa"/>
          </w:tcPr>
          <w:p w14:paraId="4AB62BC5" w14:textId="77777777" w:rsidR="00323FAF" w:rsidRDefault="00323FAF" w:rsidP="00455EAC">
            <w:pPr>
              <w:rPr>
                <w:rFonts w:ascii="Arial" w:hAnsi="Arial" w:cs="Arial"/>
                <w:b/>
                <w:sz w:val="16"/>
                <w:szCs w:val="16"/>
              </w:rPr>
            </w:pPr>
          </w:p>
          <w:p w14:paraId="49BA134F" w14:textId="77777777" w:rsidR="00323FAF" w:rsidRDefault="00323FAF" w:rsidP="00455EAC">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14:paraId="0283A960" w14:textId="77777777" w:rsidR="00323FAF" w:rsidRPr="00A73D04" w:rsidRDefault="00323FAF" w:rsidP="00455EAC">
            <w:pPr>
              <w:rPr>
                <w:rFonts w:ascii="Arial" w:hAnsi="Arial" w:cs="Arial"/>
                <w:b/>
                <w:sz w:val="16"/>
                <w:szCs w:val="16"/>
              </w:rPr>
            </w:pPr>
            <w:r w:rsidRPr="00A73D04">
              <w:rPr>
                <w:rFonts w:ascii="Arial" w:hAnsi="Arial" w:cs="Arial"/>
                <w:b/>
                <w:sz w:val="16"/>
                <w:szCs w:val="16"/>
              </w:rPr>
              <w:t>Supervisors' Personnel Files</w:t>
            </w:r>
          </w:p>
          <w:p w14:paraId="10057C07" w14:textId="77777777" w:rsidR="00323FAF" w:rsidRDefault="00323FAF" w:rsidP="00455EAC">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14:paraId="5C991A5D" w14:textId="77777777" w:rsidR="00323FAF" w:rsidRPr="00D60EAF" w:rsidRDefault="00323FAF" w:rsidP="00455EAC">
            <w:pPr>
              <w:pStyle w:val="Heading1"/>
              <w:keepNext w:val="0"/>
              <w:widowControl w:val="0"/>
              <w:numPr>
                <w:ilvl w:val="0"/>
                <w:numId w:val="0"/>
              </w:numPr>
              <w:tabs>
                <w:tab w:val="num" w:pos="1080"/>
              </w:tabs>
              <w:spacing w:before="0" w:after="0"/>
              <w:rPr>
                <w:b w:val="0"/>
                <w:sz w:val="16"/>
                <w:szCs w:val="16"/>
              </w:rPr>
            </w:pPr>
          </w:p>
        </w:tc>
        <w:tc>
          <w:tcPr>
            <w:tcW w:w="3419" w:type="dxa"/>
          </w:tcPr>
          <w:p w14:paraId="3D73DC35" w14:textId="77777777" w:rsidR="00323FAF" w:rsidRDefault="00323FAF" w:rsidP="00455EAC">
            <w:pPr>
              <w:rPr>
                <w:rFonts w:ascii="Arial" w:hAnsi="Arial" w:cs="Arial"/>
                <w:sz w:val="16"/>
                <w:szCs w:val="16"/>
              </w:rPr>
            </w:pPr>
          </w:p>
          <w:p w14:paraId="20D3A88F" w14:textId="77777777" w:rsidR="00323FAF" w:rsidRDefault="00323FAF" w:rsidP="00455EAC">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14:paraId="72F63E7A" w14:textId="77777777" w:rsidR="00323FAF" w:rsidRDefault="00323FAF" w:rsidP="00455EAC">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Delete/destroy 3</w:t>
            </w:r>
            <w:r w:rsidRPr="003122E6">
              <w:rPr>
                <w:rFonts w:ascii="Arial" w:hAnsi="Arial" w:cs="Arial"/>
                <w:sz w:val="16"/>
                <w:szCs w:val="16"/>
              </w:rPr>
              <w:t xml:space="preserve"> years after personnel action is completed, or date of appraisal, whichever is appropriate for the type of record. </w:t>
            </w:r>
          </w:p>
          <w:p w14:paraId="6BC7C7ED" w14:textId="77777777" w:rsidR="00323FAF" w:rsidRPr="00A73D04" w:rsidRDefault="00323FAF" w:rsidP="00455EAC">
            <w:pPr>
              <w:rPr>
                <w:rFonts w:ascii="Arial" w:hAnsi="Arial" w:cs="Arial"/>
                <w:sz w:val="16"/>
                <w:szCs w:val="16"/>
              </w:rPr>
            </w:pPr>
            <w:r w:rsidRPr="00A73D04">
              <w:rPr>
                <w:rFonts w:ascii="Arial" w:hAnsi="Arial" w:cs="Arial"/>
                <w:sz w:val="16"/>
                <w:szCs w:val="16"/>
              </w:rPr>
              <w:t>(GRS 1, Item 18(a))</w:t>
            </w:r>
          </w:p>
          <w:p w14:paraId="78955BFD" w14:textId="77777777" w:rsidR="00323FAF" w:rsidRPr="00D60EAF" w:rsidRDefault="00323FAF" w:rsidP="00455EAC">
            <w:pPr>
              <w:rPr>
                <w:rFonts w:ascii="Arial" w:hAnsi="Arial" w:cs="Arial"/>
                <w:bCs/>
                <w:sz w:val="16"/>
                <w:szCs w:val="16"/>
              </w:rPr>
            </w:pPr>
          </w:p>
        </w:tc>
        <w:tc>
          <w:tcPr>
            <w:tcW w:w="1261" w:type="dxa"/>
            <w:gridSpan w:val="2"/>
          </w:tcPr>
          <w:p w14:paraId="6A4DC7CE" w14:textId="77777777" w:rsidR="00323FAF" w:rsidRDefault="00323FAF" w:rsidP="00455EAC">
            <w:pPr>
              <w:rPr>
                <w:rFonts w:ascii="Arial" w:hAnsi="Arial" w:cs="Arial"/>
                <w:sz w:val="16"/>
                <w:szCs w:val="16"/>
              </w:rPr>
            </w:pPr>
          </w:p>
          <w:p w14:paraId="62F8E3C0" w14:textId="3D52F0E0" w:rsidR="00323FAF" w:rsidRDefault="00323FAF" w:rsidP="00455EAC">
            <w:pPr>
              <w:rPr>
                <w:rFonts w:ascii="Arial" w:hAnsi="Arial" w:cs="Arial"/>
                <w:sz w:val="16"/>
                <w:szCs w:val="16"/>
              </w:rPr>
            </w:pPr>
            <w:r>
              <w:rPr>
                <w:rFonts w:ascii="Arial" w:hAnsi="Arial" w:cs="Arial"/>
                <w:sz w:val="16"/>
                <w:szCs w:val="16"/>
              </w:rPr>
              <w:t>Glenda Driggers</w:t>
            </w:r>
          </w:p>
          <w:p w14:paraId="31EF8363" w14:textId="3E21DB08" w:rsidR="00323FAF" w:rsidRDefault="00323FAF" w:rsidP="00455EAC">
            <w:pPr>
              <w:rPr>
                <w:rFonts w:ascii="Arial" w:hAnsi="Arial" w:cs="Arial"/>
                <w:sz w:val="16"/>
                <w:szCs w:val="16"/>
              </w:rPr>
            </w:pPr>
          </w:p>
          <w:p w14:paraId="33DC8485" w14:textId="256F7FCC" w:rsidR="00323FAF" w:rsidRDefault="00323FAF" w:rsidP="00455EAC">
            <w:pPr>
              <w:rPr>
                <w:rFonts w:ascii="Arial" w:hAnsi="Arial" w:cs="Arial"/>
                <w:sz w:val="16"/>
                <w:szCs w:val="16"/>
              </w:rPr>
            </w:pPr>
          </w:p>
          <w:p w14:paraId="41868D00" w14:textId="1DD9372B" w:rsidR="00323FAF" w:rsidRDefault="00323FAF" w:rsidP="00455EAC">
            <w:pPr>
              <w:rPr>
                <w:rFonts w:ascii="Arial" w:hAnsi="Arial" w:cs="Arial"/>
                <w:sz w:val="16"/>
                <w:szCs w:val="16"/>
              </w:rPr>
            </w:pPr>
            <w:r>
              <w:rPr>
                <w:rFonts w:ascii="Arial" w:hAnsi="Arial" w:cs="Arial"/>
                <w:sz w:val="16"/>
                <w:szCs w:val="16"/>
              </w:rPr>
              <w:t>M. Horrigan</w:t>
            </w:r>
          </w:p>
          <w:p w14:paraId="31264018" w14:textId="133DD1EB" w:rsidR="00323FAF" w:rsidRDefault="00323FAF" w:rsidP="00455EAC">
            <w:pPr>
              <w:rPr>
                <w:rFonts w:ascii="Arial" w:hAnsi="Arial" w:cs="Arial"/>
                <w:sz w:val="16"/>
                <w:szCs w:val="16"/>
              </w:rPr>
            </w:pPr>
          </w:p>
          <w:p w14:paraId="45AADC45" w14:textId="6AD7DD99" w:rsidR="00323FAF" w:rsidRDefault="00323FAF" w:rsidP="00455EAC">
            <w:pPr>
              <w:rPr>
                <w:rFonts w:ascii="Arial" w:hAnsi="Arial" w:cs="Arial"/>
                <w:sz w:val="16"/>
                <w:szCs w:val="16"/>
              </w:rPr>
            </w:pPr>
          </w:p>
          <w:p w14:paraId="765D361B" w14:textId="018A41AF" w:rsidR="00323FAF" w:rsidRDefault="00323FAF" w:rsidP="00455EAC">
            <w:pPr>
              <w:rPr>
                <w:rFonts w:ascii="Arial" w:hAnsi="Arial" w:cs="Arial"/>
                <w:sz w:val="16"/>
                <w:szCs w:val="16"/>
              </w:rPr>
            </w:pPr>
          </w:p>
          <w:p w14:paraId="3006985D" w14:textId="579A6267" w:rsidR="00323FAF" w:rsidRDefault="00323FAF" w:rsidP="00455EAC">
            <w:pPr>
              <w:rPr>
                <w:rFonts w:ascii="Arial" w:hAnsi="Arial" w:cs="Arial"/>
                <w:sz w:val="16"/>
                <w:szCs w:val="16"/>
              </w:rPr>
            </w:pPr>
            <w:r>
              <w:rPr>
                <w:rFonts w:ascii="Arial" w:hAnsi="Arial" w:cs="Arial"/>
                <w:sz w:val="16"/>
                <w:szCs w:val="16"/>
              </w:rPr>
              <w:t>M. Horrigan</w:t>
            </w:r>
          </w:p>
          <w:p w14:paraId="58BDEBA6" w14:textId="13D74E5B" w:rsidR="00323FAF" w:rsidRDefault="00323FAF" w:rsidP="00455EAC">
            <w:pPr>
              <w:rPr>
                <w:rFonts w:ascii="Arial" w:hAnsi="Arial" w:cs="Arial"/>
                <w:sz w:val="16"/>
                <w:szCs w:val="16"/>
              </w:rPr>
            </w:pPr>
            <w:r>
              <w:rPr>
                <w:rFonts w:ascii="Arial" w:hAnsi="Arial" w:cs="Arial"/>
                <w:sz w:val="16"/>
                <w:szCs w:val="16"/>
              </w:rPr>
              <w:t>(Performance Appraisals)</w:t>
            </w:r>
          </w:p>
          <w:p w14:paraId="6440A0D6" w14:textId="77777777" w:rsidR="00323FAF" w:rsidRDefault="00323FAF" w:rsidP="00455EAC">
            <w:pPr>
              <w:rPr>
                <w:rFonts w:ascii="Arial" w:hAnsi="Arial" w:cs="Arial"/>
                <w:sz w:val="16"/>
                <w:szCs w:val="16"/>
              </w:rPr>
            </w:pPr>
          </w:p>
          <w:p w14:paraId="14F702EE" w14:textId="4B99BEFC" w:rsidR="00323FAF" w:rsidRPr="003E2B22" w:rsidRDefault="00323FAF" w:rsidP="00455EAC">
            <w:pPr>
              <w:rPr>
                <w:rFonts w:ascii="Arial" w:hAnsi="Arial" w:cs="Arial"/>
                <w:sz w:val="16"/>
                <w:szCs w:val="16"/>
              </w:rPr>
            </w:pPr>
          </w:p>
        </w:tc>
        <w:tc>
          <w:tcPr>
            <w:tcW w:w="1444" w:type="dxa"/>
          </w:tcPr>
          <w:p w14:paraId="2281ED70" w14:textId="77777777" w:rsidR="00323FAF" w:rsidRDefault="00323FAF" w:rsidP="00455EAC">
            <w:pPr>
              <w:rPr>
                <w:rFonts w:ascii="Arial" w:hAnsi="Arial" w:cs="Arial"/>
                <w:sz w:val="16"/>
                <w:szCs w:val="16"/>
              </w:rPr>
            </w:pPr>
          </w:p>
          <w:p w14:paraId="326959FE" w14:textId="77777777" w:rsidR="00323FAF" w:rsidRDefault="00323FAF" w:rsidP="00455EAC">
            <w:pPr>
              <w:rPr>
                <w:rFonts w:ascii="Arial" w:hAnsi="Arial" w:cs="Arial"/>
                <w:sz w:val="16"/>
                <w:szCs w:val="16"/>
              </w:rPr>
            </w:pPr>
            <w:r>
              <w:rPr>
                <w:rFonts w:ascii="Arial" w:hAnsi="Arial" w:cs="Arial"/>
                <w:sz w:val="16"/>
                <w:szCs w:val="16"/>
              </w:rPr>
              <w:t>2014 – Present</w:t>
            </w:r>
          </w:p>
          <w:p w14:paraId="7E59AF29" w14:textId="77777777" w:rsidR="00323FAF" w:rsidRDefault="00323FAF" w:rsidP="00455EAC">
            <w:pPr>
              <w:rPr>
                <w:rFonts w:ascii="Arial" w:hAnsi="Arial" w:cs="Arial"/>
                <w:sz w:val="16"/>
                <w:szCs w:val="16"/>
              </w:rPr>
            </w:pPr>
          </w:p>
          <w:p w14:paraId="288EA2EF" w14:textId="77777777" w:rsidR="00323FAF" w:rsidRDefault="00323FAF" w:rsidP="00455EAC">
            <w:pPr>
              <w:rPr>
                <w:rFonts w:ascii="Arial" w:hAnsi="Arial" w:cs="Arial"/>
                <w:sz w:val="16"/>
                <w:szCs w:val="16"/>
              </w:rPr>
            </w:pPr>
          </w:p>
          <w:p w14:paraId="274EB908" w14:textId="77777777" w:rsidR="00323FAF" w:rsidRDefault="00323FAF" w:rsidP="00455EAC">
            <w:pPr>
              <w:rPr>
                <w:rFonts w:ascii="Arial" w:hAnsi="Arial" w:cs="Arial"/>
                <w:sz w:val="16"/>
                <w:szCs w:val="16"/>
              </w:rPr>
            </w:pPr>
            <w:r>
              <w:rPr>
                <w:rFonts w:ascii="Arial" w:hAnsi="Arial" w:cs="Arial"/>
                <w:sz w:val="16"/>
                <w:szCs w:val="16"/>
              </w:rPr>
              <w:t>2003 – 2013</w:t>
            </w:r>
          </w:p>
          <w:p w14:paraId="4BEE12C8" w14:textId="77777777" w:rsidR="00323FAF" w:rsidRDefault="00323FAF" w:rsidP="00455EAC">
            <w:pPr>
              <w:rPr>
                <w:rFonts w:ascii="Arial" w:hAnsi="Arial" w:cs="Arial"/>
                <w:sz w:val="16"/>
                <w:szCs w:val="16"/>
              </w:rPr>
            </w:pPr>
            <w:r>
              <w:rPr>
                <w:rFonts w:ascii="Arial" w:hAnsi="Arial" w:cs="Arial"/>
                <w:sz w:val="16"/>
                <w:szCs w:val="16"/>
              </w:rPr>
              <w:t>1999 – 2012</w:t>
            </w:r>
          </w:p>
          <w:p w14:paraId="28020025" w14:textId="77777777" w:rsidR="00323FAF" w:rsidRDefault="00323FAF" w:rsidP="00455EAC">
            <w:pPr>
              <w:rPr>
                <w:rFonts w:ascii="Arial" w:hAnsi="Arial" w:cs="Arial"/>
                <w:sz w:val="16"/>
                <w:szCs w:val="16"/>
              </w:rPr>
            </w:pPr>
          </w:p>
          <w:p w14:paraId="72014BBE" w14:textId="77777777" w:rsidR="00323FAF" w:rsidRDefault="00323FAF" w:rsidP="00455EAC">
            <w:pPr>
              <w:rPr>
                <w:rFonts w:ascii="Arial" w:hAnsi="Arial" w:cs="Arial"/>
                <w:sz w:val="16"/>
                <w:szCs w:val="16"/>
              </w:rPr>
            </w:pPr>
          </w:p>
          <w:p w14:paraId="3E383B49" w14:textId="05E5A5FB" w:rsidR="00323FAF" w:rsidRDefault="00323FAF" w:rsidP="00455EAC">
            <w:pPr>
              <w:rPr>
                <w:rFonts w:ascii="Arial" w:hAnsi="Arial" w:cs="Arial"/>
                <w:sz w:val="16"/>
                <w:szCs w:val="16"/>
              </w:rPr>
            </w:pPr>
            <w:r>
              <w:rPr>
                <w:rFonts w:ascii="Arial" w:hAnsi="Arial" w:cs="Arial"/>
                <w:sz w:val="16"/>
                <w:szCs w:val="16"/>
              </w:rPr>
              <w:t>2007 – 2013</w:t>
            </w:r>
          </w:p>
          <w:p w14:paraId="63382E6A" w14:textId="2AB7BD2F" w:rsidR="00323FAF" w:rsidRPr="003E2B22" w:rsidRDefault="00323FAF" w:rsidP="00455EAC">
            <w:pPr>
              <w:rPr>
                <w:rFonts w:ascii="Arial" w:hAnsi="Arial" w:cs="Arial"/>
                <w:sz w:val="16"/>
                <w:szCs w:val="16"/>
              </w:rPr>
            </w:pPr>
          </w:p>
        </w:tc>
        <w:tc>
          <w:tcPr>
            <w:tcW w:w="1977" w:type="dxa"/>
          </w:tcPr>
          <w:p w14:paraId="73337B35" w14:textId="77777777" w:rsidR="00323FAF" w:rsidRDefault="00323FAF" w:rsidP="00455EAC">
            <w:pPr>
              <w:rPr>
                <w:rFonts w:ascii="Arial" w:hAnsi="Arial" w:cs="Arial"/>
                <w:sz w:val="16"/>
                <w:szCs w:val="16"/>
              </w:rPr>
            </w:pPr>
          </w:p>
          <w:p w14:paraId="0D466E4B" w14:textId="77777777" w:rsidR="00323FAF" w:rsidRDefault="00323FAF" w:rsidP="00455EAC">
            <w:pPr>
              <w:rPr>
                <w:rFonts w:ascii="Arial" w:hAnsi="Arial" w:cs="Arial"/>
                <w:sz w:val="16"/>
                <w:szCs w:val="16"/>
              </w:rPr>
            </w:pPr>
            <w:r>
              <w:rPr>
                <w:rFonts w:ascii="Arial" w:hAnsi="Arial" w:cs="Arial"/>
                <w:sz w:val="16"/>
                <w:szCs w:val="16"/>
              </w:rPr>
              <w:t>Desk Drawer</w:t>
            </w:r>
          </w:p>
          <w:p w14:paraId="73688D85" w14:textId="77777777" w:rsidR="00323FAF" w:rsidRDefault="00323FAF" w:rsidP="00455EAC">
            <w:pPr>
              <w:rPr>
                <w:rFonts w:ascii="Arial" w:hAnsi="Arial" w:cs="Arial"/>
                <w:sz w:val="16"/>
                <w:szCs w:val="16"/>
              </w:rPr>
            </w:pPr>
          </w:p>
          <w:p w14:paraId="11816CBF" w14:textId="77777777" w:rsidR="00323FAF" w:rsidRDefault="00323FAF" w:rsidP="00455EAC">
            <w:pPr>
              <w:rPr>
                <w:rFonts w:ascii="Arial" w:hAnsi="Arial" w:cs="Arial"/>
                <w:sz w:val="16"/>
                <w:szCs w:val="16"/>
              </w:rPr>
            </w:pPr>
          </w:p>
          <w:p w14:paraId="6C798540" w14:textId="77777777" w:rsidR="00323FAF" w:rsidRDefault="00323FAF" w:rsidP="00455EAC">
            <w:pPr>
              <w:rPr>
                <w:rFonts w:ascii="Arial" w:hAnsi="Arial" w:cs="Arial"/>
                <w:sz w:val="16"/>
                <w:szCs w:val="16"/>
              </w:rPr>
            </w:pPr>
          </w:p>
          <w:p w14:paraId="626E2B47" w14:textId="77777777" w:rsidR="00323FAF" w:rsidRDefault="00323FAF" w:rsidP="00455EAC">
            <w:pPr>
              <w:rPr>
                <w:rFonts w:ascii="Arial" w:hAnsi="Arial" w:cs="Arial"/>
                <w:sz w:val="16"/>
                <w:szCs w:val="16"/>
              </w:rPr>
            </w:pPr>
            <w:r>
              <w:rPr>
                <w:rFonts w:ascii="Arial" w:hAnsi="Arial" w:cs="Arial"/>
                <w:sz w:val="16"/>
                <w:szCs w:val="16"/>
              </w:rPr>
              <w:t>M. Horrigan Office Desk</w:t>
            </w:r>
          </w:p>
          <w:p w14:paraId="0F320BE1" w14:textId="77777777" w:rsidR="00323FAF" w:rsidRDefault="00323FAF" w:rsidP="00455EAC">
            <w:pPr>
              <w:rPr>
                <w:rFonts w:ascii="Arial" w:hAnsi="Arial" w:cs="Arial"/>
                <w:sz w:val="16"/>
                <w:szCs w:val="16"/>
              </w:rPr>
            </w:pPr>
            <w:r>
              <w:rPr>
                <w:rFonts w:ascii="Arial" w:hAnsi="Arial" w:cs="Arial"/>
                <w:sz w:val="16"/>
                <w:szCs w:val="16"/>
              </w:rPr>
              <w:t>M. Horrigan Office Behind Desk</w:t>
            </w:r>
          </w:p>
          <w:p w14:paraId="438B88CB" w14:textId="77777777" w:rsidR="00323FAF" w:rsidRDefault="00323FAF" w:rsidP="00455EAC">
            <w:pPr>
              <w:rPr>
                <w:rFonts w:ascii="Arial" w:hAnsi="Arial" w:cs="Arial"/>
                <w:sz w:val="16"/>
                <w:szCs w:val="16"/>
              </w:rPr>
            </w:pPr>
          </w:p>
          <w:p w14:paraId="6D1F9F82" w14:textId="57190868" w:rsidR="00323FAF" w:rsidRPr="003E2B22" w:rsidRDefault="00323FAF" w:rsidP="00455EAC">
            <w:pPr>
              <w:rPr>
                <w:rFonts w:ascii="Arial" w:hAnsi="Arial" w:cs="Arial"/>
                <w:sz w:val="16"/>
                <w:szCs w:val="16"/>
              </w:rPr>
            </w:pPr>
            <w:r>
              <w:rPr>
                <w:rFonts w:ascii="Arial" w:hAnsi="Arial" w:cs="Arial"/>
                <w:sz w:val="16"/>
                <w:szCs w:val="16"/>
              </w:rPr>
              <w:t>M. Horrigan Office Behind Desk</w:t>
            </w:r>
          </w:p>
        </w:tc>
        <w:tc>
          <w:tcPr>
            <w:tcW w:w="1080" w:type="dxa"/>
          </w:tcPr>
          <w:p w14:paraId="754B0B62" w14:textId="77777777" w:rsidR="00323FAF" w:rsidRDefault="00323FAF" w:rsidP="00455EAC">
            <w:pPr>
              <w:rPr>
                <w:rFonts w:ascii="Arial" w:hAnsi="Arial" w:cs="Arial"/>
                <w:sz w:val="16"/>
                <w:szCs w:val="16"/>
              </w:rPr>
            </w:pPr>
          </w:p>
          <w:p w14:paraId="71373031" w14:textId="119E3A7F" w:rsidR="00323FAF" w:rsidRPr="003E2B22" w:rsidRDefault="00323FAF" w:rsidP="00455EAC">
            <w:pPr>
              <w:rPr>
                <w:rFonts w:ascii="Arial" w:hAnsi="Arial" w:cs="Arial"/>
                <w:sz w:val="16"/>
                <w:szCs w:val="16"/>
              </w:rPr>
            </w:pPr>
            <w:r>
              <w:rPr>
                <w:rFonts w:ascii="Arial" w:hAnsi="Arial" w:cs="Arial"/>
                <w:sz w:val="16"/>
                <w:szCs w:val="16"/>
              </w:rPr>
              <w:t>Paper</w:t>
            </w:r>
          </w:p>
        </w:tc>
        <w:tc>
          <w:tcPr>
            <w:tcW w:w="990" w:type="dxa"/>
          </w:tcPr>
          <w:p w14:paraId="6483434D" w14:textId="77777777" w:rsidR="00323FAF" w:rsidRDefault="00323FAF" w:rsidP="00455EAC">
            <w:pPr>
              <w:rPr>
                <w:rFonts w:ascii="Arial" w:hAnsi="Arial" w:cs="Arial"/>
                <w:sz w:val="16"/>
                <w:szCs w:val="16"/>
              </w:rPr>
            </w:pPr>
          </w:p>
          <w:p w14:paraId="6D40AC47" w14:textId="520F8EB9" w:rsidR="00323FAF" w:rsidRPr="003E2B22" w:rsidRDefault="00323FAF" w:rsidP="00455EAC">
            <w:pPr>
              <w:rPr>
                <w:rFonts w:ascii="Arial" w:hAnsi="Arial" w:cs="Arial"/>
                <w:sz w:val="16"/>
                <w:szCs w:val="16"/>
              </w:rPr>
            </w:pPr>
            <w:r>
              <w:rPr>
                <w:rFonts w:ascii="Arial" w:hAnsi="Arial" w:cs="Arial"/>
                <w:sz w:val="16"/>
                <w:szCs w:val="16"/>
              </w:rPr>
              <w:t>No</w:t>
            </w:r>
          </w:p>
        </w:tc>
        <w:tc>
          <w:tcPr>
            <w:tcW w:w="2523" w:type="dxa"/>
          </w:tcPr>
          <w:p w14:paraId="651E0FF5" w14:textId="3C61AE76" w:rsidR="00323FAF" w:rsidRDefault="00323FAF" w:rsidP="00455EAC">
            <w:pPr>
              <w:rPr>
                <w:rFonts w:ascii="Arial" w:hAnsi="Arial" w:cs="Arial"/>
                <w:sz w:val="16"/>
                <w:szCs w:val="16"/>
              </w:rPr>
            </w:pPr>
          </w:p>
        </w:tc>
      </w:tr>
      <w:tr w:rsidR="00323FAF" w:rsidRPr="003E2B22" w14:paraId="3A06FAD4" w14:textId="77777777" w:rsidTr="005A3396">
        <w:trPr>
          <w:trHeight w:val="305"/>
        </w:trPr>
        <w:tc>
          <w:tcPr>
            <w:tcW w:w="1599" w:type="dxa"/>
          </w:tcPr>
          <w:p w14:paraId="25A2AB18" w14:textId="77777777" w:rsidR="00323FAF" w:rsidRDefault="00323FAF" w:rsidP="00455EAC">
            <w:pPr>
              <w:rPr>
                <w:rFonts w:ascii="Arial" w:hAnsi="Arial" w:cs="Arial"/>
                <w:b/>
                <w:sz w:val="16"/>
                <w:szCs w:val="16"/>
              </w:rPr>
            </w:pPr>
          </w:p>
          <w:p w14:paraId="6337F634" w14:textId="77777777" w:rsidR="00323FAF" w:rsidRDefault="00323FAF" w:rsidP="00455EAC">
            <w:pPr>
              <w:rPr>
                <w:rFonts w:ascii="Arial" w:hAnsi="Arial" w:cs="Arial"/>
                <w:b/>
                <w:sz w:val="16"/>
                <w:szCs w:val="16"/>
              </w:rPr>
            </w:pPr>
            <w:r>
              <w:rPr>
                <w:rFonts w:ascii="Arial" w:hAnsi="Arial" w:cs="Arial"/>
                <w:b/>
                <w:sz w:val="16"/>
                <w:szCs w:val="16"/>
              </w:rPr>
              <w:t xml:space="preserve">2.0 </w:t>
            </w:r>
          </w:p>
          <w:p w14:paraId="6E438022" w14:textId="74ED1981" w:rsidR="00323FAF" w:rsidRDefault="00323FAF" w:rsidP="00455EAC">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4332" w:type="dxa"/>
          </w:tcPr>
          <w:p w14:paraId="428F3966" w14:textId="77777777" w:rsidR="00323FAF" w:rsidRDefault="00323FAF" w:rsidP="00455EAC">
            <w:pPr>
              <w:rPr>
                <w:rFonts w:ascii="Arial" w:hAnsi="Arial" w:cs="Arial"/>
                <w:b/>
                <w:sz w:val="16"/>
                <w:szCs w:val="16"/>
              </w:rPr>
            </w:pPr>
          </w:p>
          <w:p w14:paraId="43127F9C" w14:textId="77777777" w:rsidR="00323FAF" w:rsidRDefault="00323FAF" w:rsidP="00455EAC">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14:paraId="37B65EA3" w14:textId="77777777" w:rsidR="00323FAF" w:rsidRPr="00A73D04" w:rsidRDefault="00323FAF" w:rsidP="00455EAC">
            <w:pPr>
              <w:rPr>
                <w:rFonts w:ascii="Arial" w:hAnsi="Arial" w:cs="Arial"/>
                <w:b/>
                <w:sz w:val="16"/>
                <w:szCs w:val="16"/>
              </w:rPr>
            </w:pPr>
            <w:r w:rsidRPr="00A73D04">
              <w:rPr>
                <w:rFonts w:ascii="Arial" w:hAnsi="Arial" w:cs="Arial"/>
                <w:b/>
                <w:sz w:val="16"/>
                <w:szCs w:val="16"/>
              </w:rPr>
              <w:t>Time and Attendance Source Records</w:t>
            </w:r>
          </w:p>
          <w:p w14:paraId="6A595A52" w14:textId="36B2F6BB" w:rsidR="00323FAF" w:rsidRPr="00A73D04" w:rsidRDefault="00323FAF" w:rsidP="00455EAC">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14:paraId="2E979B8D" w14:textId="77777777" w:rsidR="00323FAF" w:rsidRPr="00D60EAF" w:rsidRDefault="00323FAF" w:rsidP="00455EAC">
            <w:pPr>
              <w:pStyle w:val="Heading1"/>
              <w:keepNext w:val="0"/>
              <w:widowControl w:val="0"/>
              <w:numPr>
                <w:ilvl w:val="0"/>
                <w:numId w:val="0"/>
              </w:numPr>
              <w:tabs>
                <w:tab w:val="num" w:pos="1080"/>
              </w:tabs>
              <w:spacing w:before="0" w:after="0"/>
              <w:rPr>
                <w:b w:val="0"/>
                <w:sz w:val="16"/>
                <w:szCs w:val="16"/>
              </w:rPr>
            </w:pPr>
          </w:p>
        </w:tc>
        <w:tc>
          <w:tcPr>
            <w:tcW w:w="3419" w:type="dxa"/>
          </w:tcPr>
          <w:p w14:paraId="57B54EF6" w14:textId="61F28457" w:rsidR="00323FAF" w:rsidRDefault="00323FAF" w:rsidP="00455EAC">
            <w:pPr>
              <w:rPr>
                <w:rFonts w:ascii="Arial" w:hAnsi="Arial" w:cs="Arial"/>
                <w:b/>
                <w:sz w:val="16"/>
                <w:szCs w:val="16"/>
              </w:rPr>
            </w:pPr>
          </w:p>
          <w:p w14:paraId="4E3D1A33" w14:textId="77777777" w:rsidR="00323FAF" w:rsidRPr="00037FDF" w:rsidRDefault="00323FAF" w:rsidP="00455EAC">
            <w:pPr>
              <w:rPr>
                <w:rFonts w:ascii="Arial" w:hAnsi="Arial" w:cs="Arial"/>
                <w:b/>
                <w:sz w:val="16"/>
                <w:szCs w:val="16"/>
              </w:rPr>
            </w:pPr>
            <w:r w:rsidRPr="00037FDF">
              <w:rPr>
                <w:rFonts w:ascii="Arial" w:hAnsi="Arial" w:cs="Arial"/>
                <w:b/>
                <w:sz w:val="16"/>
                <w:szCs w:val="16"/>
              </w:rPr>
              <w:t>Temporary.</w:t>
            </w:r>
          </w:p>
          <w:p w14:paraId="1922FA30" w14:textId="77777777" w:rsidR="00323FAF" w:rsidRDefault="00323FAF" w:rsidP="00455EAC">
            <w:pPr>
              <w:rPr>
                <w:rFonts w:ascii="Arial" w:hAnsi="Arial" w:cs="Arial"/>
                <w:sz w:val="16"/>
                <w:szCs w:val="16"/>
              </w:rPr>
            </w:pPr>
            <w:r>
              <w:rPr>
                <w:rFonts w:ascii="Arial" w:hAnsi="Arial" w:cs="Arial"/>
                <w:sz w:val="16"/>
                <w:szCs w:val="16"/>
              </w:rPr>
              <w:t xml:space="preserve">Cut off files annually. </w:t>
            </w:r>
            <w:r w:rsidRPr="003122E6">
              <w:rPr>
                <w:rFonts w:ascii="Arial" w:hAnsi="Arial" w:cs="Arial"/>
                <w:sz w:val="16"/>
                <w:szCs w:val="16"/>
              </w:rPr>
              <w:t xml:space="preserve">Delete/destroy 6 years after Government Accountability Office </w:t>
            </w:r>
          </w:p>
          <w:p w14:paraId="6DE4B257" w14:textId="77777777" w:rsidR="00323FAF" w:rsidRDefault="00323FAF" w:rsidP="00455EAC">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14:paraId="799AA891" w14:textId="77777777" w:rsidR="00323FAF" w:rsidRPr="00A73D04" w:rsidRDefault="00323FAF" w:rsidP="00455EAC">
            <w:pPr>
              <w:rPr>
                <w:rFonts w:ascii="Arial" w:hAnsi="Arial" w:cs="Arial"/>
                <w:sz w:val="16"/>
                <w:szCs w:val="16"/>
              </w:rPr>
            </w:pPr>
            <w:r w:rsidRPr="00A73D04">
              <w:rPr>
                <w:rFonts w:ascii="Arial" w:hAnsi="Arial" w:cs="Arial"/>
                <w:sz w:val="16"/>
                <w:szCs w:val="16"/>
              </w:rPr>
              <w:t>(GRS 2, Item 7)</w:t>
            </w:r>
          </w:p>
          <w:p w14:paraId="3D41B158" w14:textId="77777777" w:rsidR="00323FAF" w:rsidRPr="00A73D04" w:rsidRDefault="00323FAF" w:rsidP="00455EAC">
            <w:pPr>
              <w:rPr>
                <w:rFonts w:ascii="Arial" w:hAnsi="Arial" w:cs="Arial"/>
                <w:sz w:val="16"/>
                <w:szCs w:val="16"/>
              </w:rPr>
            </w:pPr>
          </w:p>
          <w:p w14:paraId="09374C2A" w14:textId="77777777" w:rsidR="00323FAF" w:rsidRPr="00D60EAF" w:rsidRDefault="00323FAF" w:rsidP="00455EAC">
            <w:pPr>
              <w:rPr>
                <w:rFonts w:ascii="Arial" w:hAnsi="Arial" w:cs="Arial"/>
                <w:bCs/>
                <w:sz w:val="16"/>
                <w:szCs w:val="16"/>
              </w:rPr>
            </w:pPr>
          </w:p>
        </w:tc>
        <w:tc>
          <w:tcPr>
            <w:tcW w:w="1261" w:type="dxa"/>
            <w:gridSpan w:val="2"/>
          </w:tcPr>
          <w:p w14:paraId="5D9B1E79" w14:textId="0C54D223" w:rsidR="00323FAF" w:rsidRDefault="00323FAF" w:rsidP="00455EAC">
            <w:pPr>
              <w:rPr>
                <w:rFonts w:ascii="Arial" w:hAnsi="Arial" w:cs="Arial"/>
                <w:sz w:val="16"/>
                <w:szCs w:val="16"/>
              </w:rPr>
            </w:pPr>
          </w:p>
          <w:p w14:paraId="2D0E4E79" w14:textId="2C1F3A93" w:rsidR="00323FAF" w:rsidRDefault="00323FAF" w:rsidP="00455EAC">
            <w:pPr>
              <w:rPr>
                <w:rFonts w:ascii="Arial" w:hAnsi="Arial" w:cs="Arial"/>
                <w:sz w:val="16"/>
                <w:szCs w:val="16"/>
              </w:rPr>
            </w:pPr>
            <w:r>
              <w:rPr>
                <w:rFonts w:ascii="Arial" w:hAnsi="Arial" w:cs="Arial"/>
                <w:sz w:val="16"/>
                <w:szCs w:val="16"/>
              </w:rPr>
              <w:t>Glenda Driggers</w:t>
            </w:r>
          </w:p>
          <w:p w14:paraId="297195DD" w14:textId="3C532ABB" w:rsidR="00323FAF" w:rsidRPr="003E2B22" w:rsidRDefault="00323FAF" w:rsidP="00455EAC">
            <w:pPr>
              <w:rPr>
                <w:rFonts w:ascii="Arial" w:hAnsi="Arial" w:cs="Arial"/>
                <w:sz w:val="16"/>
                <w:szCs w:val="16"/>
              </w:rPr>
            </w:pPr>
          </w:p>
        </w:tc>
        <w:tc>
          <w:tcPr>
            <w:tcW w:w="1444" w:type="dxa"/>
          </w:tcPr>
          <w:p w14:paraId="45EFA6DE" w14:textId="77777777" w:rsidR="00323FAF" w:rsidRDefault="00323FAF" w:rsidP="00455EAC">
            <w:pPr>
              <w:rPr>
                <w:rFonts w:ascii="Arial" w:hAnsi="Arial" w:cs="Arial"/>
                <w:sz w:val="16"/>
                <w:szCs w:val="16"/>
              </w:rPr>
            </w:pPr>
          </w:p>
          <w:p w14:paraId="058F1861" w14:textId="7711B70E" w:rsidR="00323FAF" w:rsidRPr="003E2B22" w:rsidRDefault="00323FAF" w:rsidP="00455EAC">
            <w:pPr>
              <w:rPr>
                <w:rFonts w:ascii="Arial" w:hAnsi="Arial" w:cs="Arial"/>
                <w:sz w:val="16"/>
                <w:szCs w:val="16"/>
              </w:rPr>
            </w:pPr>
            <w:r>
              <w:rPr>
                <w:rFonts w:ascii="Arial" w:hAnsi="Arial" w:cs="Arial"/>
                <w:sz w:val="16"/>
                <w:szCs w:val="16"/>
              </w:rPr>
              <w:t>2000 – 2014</w:t>
            </w:r>
          </w:p>
        </w:tc>
        <w:tc>
          <w:tcPr>
            <w:tcW w:w="1977" w:type="dxa"/>
          </w:tcPr>
          <w:p w14:paraId="0696E67C" w14:textId="77777777" w:rsidR="00323FAF" w:rsidRDefault="00323FAF" w:rsidP="00455EAC">
            <w:pPr>
              <w:rPr>
                <w:rFonts w:ascii="Arial" w:hAnsi="Arial" w:cs="Arial"/>
                <w:sz w:val="16"/>
                <w:szCs w:val="16"/>
              </w:rPr>
            </w:pPr>
          </w:p>
          <w:p w14:paraId="68DBC417" w14:textId="4B17CF90" w:rsidR="00323FAF" w:rsidRPr="003E2B22" w:rsidRDefault="00323FAF" w:rsidP="00455EAC">
            <w:pPr>
              <w:rPr>
                <w:rFonts w:ascii="Arial" w:hAnsi="Arial" w:cs="Arial"/>
                <w:sz w:val="16"/>
                <w:szCs w:val="16"/>
              </w:rPr>
            </w:pPr>
            <w:r>
              <w:rPr>
                <w:rFonts w:ascii="Arial" w:hAnsi="Arial" w:cs="Arial"/>
                <w:sz w:val="16"/>
                <w:szCs w:val="16"/>
              </w:rPr>
              <w:t>FC #1 / Dr. 2</w:t>
            </w:r>
          </w:p>
        </w:tc>
        <w:tc>
          <w:tcPr>
            <w:tcW w:w="1080" w:type="dxa"/>
          </w:tcPr>
          <w:p w14:paraId="733289BE" w14:textId="6B69CE26" w:rsidR="00323FAF" w:rsidRDefault="00323FAF" w:rsidP="00455EAC">
            <w:pPr>
              <w:rPr>
                <w:rFonts w:ascii="Arial" w:hAnsi="Arial" w:cs="Arial"/>
                <w:sz w:val="16"/>
                <w:szCs w:val="16"/>
              </w:rPr>
            </w:pPr>
          </w:p>
          <w:p w14:paraId="5516725A" w14:textId="14E0DEBC" w:rsidR="00323FAF" w:rsidRDefault="00323FAF" w:rsidP="00455EAC">
            <w:pPr>
              <w:rPr>
                <w:rFonts w:ascii="Arial" w:hAnsi="Arial" w:cs="Arial"/>
                <w:sz w:val="16"/>
                <w:szCs w:val="16"/>
              </w:rPr>
            </w:pPr>
            <w:r>
              <w:rPr>
                <w:rFonts w:ascii="Arial" w:hAnsi="Arial" w:cs="Arial"/>
                <w:sz w:val="16"/>
                <w:szCs w:val="16"/>
              </w:rPr>
              <w:t>Paper</w:t>
            </w:r>
          </w:p>
          <w:p w14:paraId="51FE9732" w14:textId="402554C9" w:rsidR="00323FAF" w:rsidRPr="003E2B22" w:rsidRDefault="00323FAF" w:rsidP="00455EAC">
            <w:pPr>
              <w:rPr>
                <w:rFonts w:ascii="Arial" w:hAnsi="Arial" w:cs="Arial"/>
                <w:sz w:val="16"/>
                <w:szCs w:val="16"/>
              </w:rPr>
            </w:pPr>
          </w:p>
        </w:tc>
        <w:tc>
          <w:tcPr>
            <w:tcW w:w="990" w:type="dxa"/>
          </w:tcPr>
          <w:p w14:paraId="4BAA8243" w14:textId="77777777" w:rsidR="00323FAF" w:rsidRDefault="00323FAF" w:rsidP="00455EAC">
            <w:pPr>
              <w:rPr>
                <w:rFonts w:ascii="Arial" w:hAnsi="Arial" w:cs="Arial"/>
                <w:sz w:val="16"/>
                <w:szCs w:val="16"/>
              </w:rPr>
            </w:pPr>
          </w:p>
          <w:p w14:paraId="2EFB4822" w14:textId="46A36D7F" w:rsidR="00323FAF" w:rsidRPr="003E2B22" w:rsidRDefault="00323FAF" w:rsidP="00455EAC">
            <w:pPr>
              <w:rPr>
                <w:rFonts w:ascii="Arial" w:hAnsi="Arial" w:cs="Arial"/>
                <w:sz w:val="16"/>
                <w:szCs w:val="16"/>
              </w:rPr>
            </w:pPr>
            <w:r>
              <w:rPr>
                <w:rFonts w:ascii="Arial" w:hAnsi="Arial" w:cs="Arial"/>
                <w:sz w:val="16"/>
                <w:szCs w:val="16"/>
              </w:rPr>
              <w:t>No</w:t>
            </w:r>
          </w:p>
        </w:tc>
        <w:tc>
          <w:tcPr>
            <w:tcW w:w="2523" w:type="dxa"/>
          </w:tcPr>
          <w:p w14:paraId="59607561" w14:textId="77777777" w:rsidR="00323FAF" w:rsidRDefault="00323FAF" w:rsidP="00455EAC">
            <w:pPr>
              <w:rPr>
                <w:rFonts w:ascii="Arial" w:hAnsi="Arial" w:cs="Arial"/>
                <w:sz w:val="16"/>
                <w:szCs w:val="16"/>
              </w:rPr>
            </w:pPr>
          </w:p>
          <w:p w14:paraId="79DBC1FC" w14:textId="77777777" w:rsidR="00323FAF" w:rsidRPr="00A73D04" w:rsidRDefault="00323FAF" w:rsidP="00455EAC">
            <w:pPr>
              <w:rPr>
                <w:rFonts w:ascii="Arial" w:hAnsi="Arial" w:cs="Arial"/>
                <w:sz w:val="16"/>
                <w:szCs w:val="16"/>
              </w:rPr>
            </w:pPr>
            <w:r w:rsidRPr="00A73D04">
              <w:rPr>
                <w:rFonts w:ascii="Arial" w:hAnsi="Arial" w:cs="Arial"/>
                <w:sz w:val="16"/>
                <w:szCs w:val="16"/>
              </w:rPr>
              <w:t>Sign-in/Sign-Out Sheets</w:t>
            </w:r>
          </w:p>
          <w:p w14:paraId="7EADEC6F" w14:textId="77777777" w:rsidR="00323FAF" w:rsidRPr="00A73D04" w:rsidRDefault="00323FAF" w:rsidP="00455EAC">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14:paraId="790B1A90" w14:textId="77777777" w:rsidR="00323FAF" w:rsidRDefault="00323FAF" w:rsidP="00455EAC">
            <w:pPr>
              <w:rPr>
                <w:rFonts w:ascii="Arial" w:hAnsi="Arial" w:cs="Arial"/>
                <w:sz w:val="16"/>
                <w:szCs w:val="16"/>
              </w:rPr>
            </w:pPr>
          </w:p>
        </w:tc>
      </w:tr>
      <w:tr w:rsidR="00323FAF" w:rsidRPr="003E2B22" w14:paraId="3945BA4C" w14:textId="77777777" w:rsidTr="005A3396">
        <w:trPr>
          <w:trHeight w:val="752"/>
        </w:trPr>
        <w:tc>
          <w:tcPr>
            <w:tcW w:w="1599" w:type="dxa"/>
            <w:vMerge w:val="restart"/>
          </w:tcPr>
          <w:p w14:paraId="1393EB1F" w14:textId="77777777" w:rsidR="00323FAF" w:rsidRDefault="00323FAF" w:rsidP="00455EAC">
            <w:pPr>
              <w:rPr>
                <w:rFonts w:ascii="Arial" w:hAnsi="Arial" w:cs="Arial"/>
                <w:b/>
                <w:sz w:val="16"/>
                <w:szCs w:val="16"/>
              </w:rPr>
            </w:pPr>
          </w:p>
          <w:p w14:paraId="5417AB5C" w14:textId="77777777" w:rsidR="00323FAF" w:rsidRDefault="00323FAF" w:rsidP="00455EAC">
            <w:pPr>
              <w:rPr>
                <w:rFonts w:ascii="Arial" w:hAnsi="Arial" w:cs="Arial"/>
                <w:b/>
                <w:sz w:val="16"/>
                <w:szCs w:val="16"/>
              </w:rPr>
            </w:pPr>
            <w:r>
              <w:rPr>
                <w:rFonts w:ascii="Arial" w:hAnsi="Arial" w:cs="Arial"/>
                <w:b/>
                <w:sz w:val="16"/>
                <w:szCs w:val="16"/>
              </w:rPr>
              <w:t>5.0</w:t>
            </w:r>
          </w:p>
          <w:p w14:paraId="6AB5BCA8" w14:textId="77777777" w:rsidR="00323FAF" w:rsidRDefault="00323FAF" w:rsidP="00455EAC">
            <w:pPr>
              <w:rPr>
                <w:rFonts w:ascii="Arial" w:hAnsi="Arial" w:cs="Arial"/>
                <w:b/>
                <w:sz w:val="16"/>
                <w:szCs w:val="16"/>
              </w:rPr>
            </w:pPr>
            <w:r>
              <w:rPr>
                <w:rFonts w:ascii="Arial" w:hAnsi="Arial" w:cs="Arial"/>
                <w:b/>
                <w:sz w:val="16"/>
                <w:szCs w:val="16"/>
              </w:rPr>
              <w:t>General Operations</w:t>
            </w:r>
          </w:p>
          <w:p w14:paraId="5040753A" w14:textId="5807ADEB" w:rsidR="00323FAF" w:rsidRDefault="00323FAF" w:rsidP="00455EAC">
            <w:pPr>
              <w:rPr>
                <w:rFonts w:ascii="Arial" w:hAnsi="Arial" w:cs="Arial"/>
                <w:b/>
                <w:sz w:val="16"/>
                <w:szCs w:val="16"/>
              </w:rPr>
            </w:pPr>
            <w:r>
              <w:rPr>
                <w:rFonts w:ascii="Arial" w:hAnsi="Arial" w:cs="Arial"/>
                <w:b/>
                <w:sz w:val="16"/>
                <w:szCs w:val="16"/>
              </w:rPr>
              <w:t>Support</w:t>
            </w:r>
          </w:p>
        </w:tc>
        <w:tc>
          <w:tcPr>
            <w:tcW w:w="4332" w:type="dxa"/>
            <w:vMerge w:val="restart"/>
          </w:tcPr>
          <w:p w14:paraId="78336CAE" w14:textId="77777777" w:rsidR="00323FAF" w:rsidRDefault="00323FAF" w:rsidP="00455EAC">
            <w:pPr>
              <w:ind w:left="361" w:hanging="361"/>
              <w:rPr>
                <w:rFonts w:ascii="Arial" w:hAnsi="Arial" w:cs="Arial"/>
                <w:b/>
                <w:sz w:val="16"/>
                <w:szCs w:val="16"/>
              </w:rPr>
            </w:pPr>
          </w:p>
          <w:p w14:paraId="14D56295" w14:textId="488A2ED5" w:rsidR="00323FAF" w:rsidRPr="009C072A" w:rsidRDefault="00323FAF" w:rsidP="00455EAC">
            <w:pPr>
              <w:ind w:left="361" w:hanging="361"/>
              <w:rPr>
                <w:rFonts w:ascii="Arial" w:hAnsi="Arial" w:cs="Arial"/>
                <w:b/>
                <w:sz w:val="16"/>
                <w:szCs w:val="16"/>
              </w:rPr>
            </w:pPr>
            <w:r w:rsidRPr="009C072A">
              <w:rPr>
                <w:rFonts w:ascii="Arial" w:hAnsi="Arial" w:cs="Arial"/>
                <w:b/>
                <w:sz w:val="16"/>
                <w:szCs w:val="16"/>
              </w:rPr>
              <w:t xml:space="preserve">5.1 </w:t>
            </w:r>
            <w:r w:rsidRPr="009C072A">
              <w:rPr>
                <w:rFonts w:ascii="Arial" w:hAnsi="Arial" w:cs="Arial"/>
                <w:b/>
                <w:sz w:val="16"/>
                <w:szCs w:val="16"/>
              </w:rPr>
              <w:tab/>
            </w:r>
            <w:r w:rsidRPr="009C072A">
              <w:rPr>
                <w:rFonts w:ascii="Arial" w:hAnsi="Arial" w:cs="Arial"/>
                <w:b/>
                <w:sz w:val="16"/>
                <w:szCs w:val="16"/>
                <w:u w:val="single"/>
              </w:rPr>
              <w:t>General Administration:</w:t>
            </w:r>
            <w:r w:rsidRPr="009C072A">
              <w:rPr>
                <w:rFonts w:ascii="Arial" w:hAnsi="Arial" w:cs="Arial"/>
                <w:b/>
                <w:sz w:val="16"/>
                <w:szCs w:val="16"/>
              </w:rPr>
              <w:t xml:space="preserve">  </w:t>
            </w:r>
          </w:p>
          <w:p w14:paraId="66AB7AFB" w14:textId="36953314" w:rsidR="00323FAF" w:rsidRPr="00EA3A6A" w:rsidRDefault="00323FAF" w:rsidP="00455EAC">
            <w:pPr>
              <w:ind w:left="1" w:hanging="1"/>
              <w:rPr>
                <w:rFonts w:ascii="Arial" w:hAnsi="Arial" w:cs="Arial"/>
                <w:sz w:val="16"/>
                <w:szCs w:val="16"/>
              </w:rPr>
            </w:pPr>
            <w:r w:rsidRPr="00EA3A6A">
              <w:rPr>
                <w:rFonts w:ascii="Arial" w:hAnsi="Arial" w:cs="Arial"/>
                <w:sz w:val="16"/>
                <w:szCs w:val="16"/>
              </w:rPr>
              <w:t xml:space="preserve">This series covers files related to the day-to-day activities such as administrative correspondence, subject files, and calendars of non-senior management staff and records </w:t>
            </w:r>
            <w:r w:rsidRPr="00EA3A6A">
              <w:rPr>
                <w:rFonts w:ascii="Arial" w:hAnsi="Arial" w:cs="Arial"/>
                <w:sz w:val="16"/>
                <w:szCs w:val="16"/>
              </w:rPr>
              <w:lastRenderedPageBreak/>
              <w:t>relating to the internal management of the office.  Files may include, but are not limited to:</w:t>
            </w:r>
          </w:p>
          <w:p w14:paraId="5B99E232" w14:textId="77777777" w:rsidR="00323FAF" w:rsidRPr="00EA3A6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Office administrative files</w:t>
            </w:r>
          </w:p>
          <w:p w14:paraId="39879166" w14:textId="77777777" w:rsidR="00323FAF" w:rsidRPr="00EA3A6A" w:rsidRDefault="00323FAF" w:rsidP="00EE52B4">
            <w:pPr>
              <w:pStyle w:val="ListParagraph"/>
              <w:widowControl w:val="0"/>
              <w:numPr>
                <w:ilvl w:val="0"/>
                <w:numId w:val="8"/>
              </w:numPr>
              <w:adjustRightInd w:val="0"/>
              <w:ind w:left="721"/>
              <w:textAlignment w:val="baseline"/>
              <w:rPr>
                <w:rFonts w:ascii="Arial" w:hAnsi="Arial" w:cs="Arial"/>
                <w:bCs/>
                <w:sz w:val="16"/>
                <w:szCs w:val="16"/>
              </w:rPr>
            </w:pPr>
            <w:r w:rsidRPr="00EA3A6A">
              <w:rPr>
                <w:rFonts w:ascii="Arial" w:hAnsi="Arial" w:cs="Arial"/>
                <w:bCs/>
                <w:sz w:val="16"/>
                <w:szCs w:val="16"/>
              </w:rPr>
              <w:t>Budget files</w:t>
            </w:r>
          </w:p>
          <w:p w14:paraId="20E1CBDA" w14:textId="77777777" w:rsidR="00323FAF" w:rsidRPr="00EA3A6A" w:rsidRDefault="00323FAF" w:rsidP="00EE52B4">
            <w:pPr>
              <w:pStyle w:val="ListParagraph"/>
              <w:widowControl w:val="0"/>
              <w:numPr>
                <w:ilvl w:val="0"/>
                <w:numId w:val="8"/>
              </w:numPr>
              <w:adjustRightInd w:val="0"/>
              <w:ind w:left="721"/>
              <w:textAlignment w:val="baseline"/>
              <w:rPr>
                <w:rFonts w:ascii="Arial" w:hAnsi="Arial" w:cs="Arial"/>
                <w:bCs/>
                <w:sz w:val="16"/>
                <w:szCs w:val="16"/>
              </w:rPr>
            </w:pPr>
            <w:r w:rsidRPr="00EA3A6A">
              <w:rPr>
                <w:rFonts w:ascii="Arial" w:hAnsi="Arial" w:cs="Arial"/>
                <w:bCs/>
                <w:sz w:val="16"/>
                <w:szCs w:val="16"/>
              </w:rPr>
              <w:t>Procurement files</w:t>
            </w:r>
          </w:p>
          <w:p w14:paraId="11561CDA" w14:textId="77777777" w:rsidR="00323FAF" w:rsidRPr="00EA3A6A" w:rsidRDefault="00323FAF" w:rsidP="00EE52B4">
            <w:pPr>
              <w:pStyle w:val="ListParagraph"/>
              <w:widowControl w:val="0"/>
              <w:numPr>
                <w:ilvl w:val="0"/>
                <w:numId w:val="8"/>
              </w:numPr>
              <w:adjustRightInd w:val="0"/>
              <w:ind w:left="721"/>
              <w:textAlignment w:val="baseline"/>
              <w:rPr>
                <w:rFonts w:ascii="Arial" w:hAnsi="Arial" w:cs="Arial"/>
                <w:bCs/>
                <w:sz w:val="16"/>
                <w:szCs w:val="16"/>
              </w:rPr>
            </w:pPr>
            <w:r w:rsidRPr="00EA3A6A">
              <w:rPr>
                <w:rFonts w:ascii="Arial" w:hAnsi="Arial" w:cs="Arial"/>
                <w:bCs/>
                <w:sz w:val="16"/>
                <w:szCs w:val="16"/>
              </w:rPr>
              <w:t>Travel files (excludes original receipts)</w:t>
            </w:r>
          </w:p>
          <w:p w14:paraId="2F9D8295" w14:textId="77777777" w:rsidR="00323FAF" w:rsidRPr="00EA3A6A" w:rsidRDefault="00323FAF" w:rsidP="00EE52B4">
            <w:pPr>
              <w:pStyle w:val="ListParagraph"/>
              <w:widowControl w:val="0"/>
              <w:numPr>
                <w:ilvl w:val="0"/>
                <w:numId w:val="8"/>
              </w:numPr>
              <w:adjustRightInd w:val="0"/>
              <w:ind w:left="721"/>
              <w:textAlignment w:val="baseline"/>
              <w:rPr>
                <w:rFonts w:ascii="Arial" w:hAnsi="Arial" w:cs="Arial"/>
                <w:bCs/>
                <w:sz w:val="16"/>
                <w:szCs w:val="16"/>
              </w:rPr>
            </w:pPr>
            <w:r w:rsidRPr="00EA3A6A">
              <w:rPr>
                <w:rFonts w:ascii="Arial" w:hAnsi="Arial" w:cs="Arial"/>
                <w:bCs/>
                <w:sz w:val="16"/>
                <w:szCs w:val="16"/>
              </w:rPr>
              <w:t>Training files</w:t>
            </w:r>
          </w:p>
          <w:p w14:paraId="48A74820" w14:textId="77777777" w:rsidR="00323FAF" w:rsidRPr="00EA3A6A" w:rsidRDefault="00323FAF" w:rsidP="00EE52B4">
            <w:pPr>
              <w:pStyle w:val="ListParagraph"/>
              <w:widowControl w:val="0"/>
              <w:numPr>
                <w:ilvl w:val="0"/>
                <w:numId w:val="8"/>
              </w:numPr>
              <w:adjustRightInd w:val="0"/>
              <w:ind w:left="721"/>
              <w:textAlignment w:val="baseline"/>
              <w:rPr>
                <w:rFonts w:ascii="Arial" w:hAnsi="Arial" w:cs="Arial"/>
                <w:bCs/>
                <w:sz w:val="16"/>
                <w:szCs w:val="16"/>
              </w:rPr>
            </w:pPr>
            <w:r w:rsidRPr="00EA3A6A">
              <w:rPr>
                <w:rFonts w:ascii="Arial" w:hAnsi="Arial" w:cs="Arial"/>
                <w:bCs/>
                <w:sz w:val="16"/>
                <w:szCs w:val="16"/>
              </w:rPr>
              <w:t>Security files</w:t>
            </w:r>
          </w:p>
          <w:p w14:paraId="5486BDBA" w14:textId="77777777" w:rsidR="00323FAF" w:rsidRPr="00EA3A6A" w:rsidRDefault="00323FAF" w:rsidP="00EE52B4">
            <w:pPr>
              <w:pStyle w:val="ListParagraph"/>
              <w:widowControl w:val="0"/>
              <w:numPr>
                <w:ilvl w:val="0"/>
                <w:numId w:val="7"/>
              </w:numPr>
              <w:adjustRightInd w:val="0"/>
              <w:ind w:left="361"/>
              <w:textAlignment w:val="baseline"/>
              <w:rPr>
                <w:rFonts w:ascii="Arial" w:hAnsi="Arial" w:cs="Arial"/>
                <w:sz w:val="16"/>
                <w:szCs w:val="16"/>
              </w:rPr>
            </w:pPr>
            <w:r w:rsidRPr="00EA3A6A">
              <w:rPr>
                <w:rFonts w:ascii="Arial" w:hAnsi="Arial" w:cs="Arial"/>
                <w:bCs/>
                <w:sz w:val="16"/>
                <w:szCs w:val="16"/>
              </w:rPr>
              <w:t>Office copies of BLS and DOL directives (procedures)</w:t>
            </w:r>
          </w:p>
          <w:p w14:paraId="50297B0F" w14:textId="77777777" w:rsidR="00323FAF" w:rsidRPr="00EA3A6A" w:rsidRDefault="00323FAF" w:rsidP="00EE52B4">
            <w:pPr>
              <w:pStyle w:val="ListParagraph"/>
              <w:widowControl w:val="0"/>
              <w:numPr>
                <w:ilvl w:val="0"/>
                <w:numId w:val="7"/>
              </w:numPr>
              <w:adjustRightInd w:val="0"/>
              <w:ind w:left="361"/>
              <w:textAlignment w:val="baseline"/>
              <w:rPr>
                <w:rFonts w:ascii="Arial" w:hAnsi="Arial" w:cs="Arial"/>
                <w:sz w:val="16"/>
                <w:szCs w:val="16"/>
              </w:rPr>
            </w:pPr>
            <w:r w:rsidRPr="00EA3A6A">
              <w:rPr>
                <w:rFonts w:ascii="Arial" w:hAnsi="Arial" w:cs="Arial"/>
                <w:bCs/>
                <w:sz w:val="16"/>
                <w:szCs w:val="16"/>
              </w:rPr>
              <w:t>Property management</w:t>
            </w:r>
          </w:p>
          <w:p w14:paraId="6262DD44" w14:textId="77777777" w:rsidR="00323FAF" w:rsidRPr="00EA3A6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Project control files</w:t>
            </w:r>
          </w:p>
          <w:p w14:paraId="05CF6C59" w14:textId="77777777" w:rsidR="00323FAF" w:rsidRPr="00EA3A6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Working files/technical reference</w:t>
            </w:r>
          </w:p>
          <w:p w14:paraId="017C425D" w14:textId="34D0887B" w:rsidR="00323FAF" w:rsidRPr="00EA3A6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Chronological, reading, and tickler files</w:t>
            </w:r>
          </w:p>
          <w:p w14:paraId="170AADD3" w14:textId="77777777" w:rsidR="00323FAF" w:rsidRPr="00EA3A6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Review and redacted files</w:t>
            </w:r>
          </w:p>
          <w:p w14:paraId="53DE1580" w14:textId="109623C0" w:rsidR="00323FAF" w:rsidRPr="009974AA" w:rsidRDefault="00323FAF" w:rsidP="00EE52B4">
            <w:pPr>
              <w:pStyle w:val="ListParagraph"/>
              <w:numPr>
                <w:ilvl w:val="0"/>
                <w:numId w:val="7"/>
              </w:numPr>
              <w:ind w:left="361"/>
              <w:contextualSpacing/>
              <w:rPr>
                <w:rFonts w:ascii="Arial" w:hAnsi="Arial" w:cs="Arial"/>
                <w:sz w:val="16"/>
                <w:szCs w:val="16"/>
              </w:rPr>
            </w:pPr>
            <w:r w:rsidRPr="00EA3A6A">
              <w:rPr>
                <w:rFonts w:ascii="Arial" w:hAnsi="Arial" w:cs="Arial"/>
                <w:sz w:val="16"/>
                <w:szCs w:val="16"/>
              </w:rPr>
              <w:t>Account and expenditures</w:t>
            </w:r>
          </w:p>
        </w:tc>
        <w:tc>
          <w:tcPr>
            <w:tcW w:w="3419" w:type="dxa"/>
            <w:vMerge w:val="restart"/>
          </w:tcPr>
          <w:p w14:paraId="6F748498" w14:textId="77777777" w:rsidR="00323FAF" w:rsidRDefault="00323FAF" w:rsidP="00455EAC">
            <w:pPr>
              <w:rPr>
                <w:rFonts w:ascii="Arial" w:hAnsi="Arial" w:cs="Arial"/>
                <w:b/>
                <w:sz w:val="16"/>
                <w:szCs w:val="16"/>
              </w:rPr>
            </w:pPr>
          </w:p>
          <w:p w14:paraId="79543065" w14:textId="4021E5AA" w:rsidR="00323FAF" w:rsidRPr="00EA3A6A" w:rsidRDefault="00323FAF" w:rsidP="00455EAC">
            <w:pPr>
              <w:rPr>
                <w:rFonts w:ascii="Arial" w:hAnsi="Arial" w:cs="Arial"/>
                <w:sz w:val="16"/>
                <w:szCs w:val="16"/>
              </w:rPr>
            </w:pPr>
            <w:r w:rsidRPr="00EA3A6A">
              <w:rPr>
                <w:rFonts w:ascii="Arial" w:hAnsi="Arial" w:cs="Arial"/>
                <w:b/>
                <w:sz w:val="16"/>
                <w:szCs w:val="16"/>
              </w:rPr>
              <w:t>Temporary.</w:t>
            </w:r>
            <w:r w:rsidRPr="00EA3A6A">
              <w:rPr>
                <w:rFonts w:ascii="Arial" w:hAnsi="Arial" w:cs="Arial"/>
                <w:sz w:val="16"/>
                <w:szCs w:val="16"/>
              </w:rPr>
              <w:t xml:space="preserve">  Cut off files annually.  Destroy no sooner than 3 years after cutoff, but no later than 5 years after cutoff. </w:t>
            </w:r>
          </w:p>
          <w:p w14:paraId="09EBAAC4" w14:textId="2DD18EC6" w:rsidR="00323FAF" w:rsidRPr="003E45B6" w:rsidRDefault="00323FAF" w:rsidP="00455EAC">
            <w:pPr>
              <w:rPr>
                <w:rFonts w:ascii="Arial" w:hAnsi="Arial" w:cs="Arial"/>
                <w:b/>
                <w:sz w:val="16"/>
                <w:szCs w:val="16"/>
              </w:rPr>
            </w:pPr>
            <w:r w:rsidRPr="00EA3A6A">
              <w:rPr>
                <w:rFonts w:ascii="Arial" w:hAnsi="Arial" w:cs="Arial"/>
                <w:sz w:val="16"/>
                <w:szCs w:val="16"/>
              </w:rPr>
              <w:t xml:space="preserve">GRS 1.1, item 011 and 012; GRS 5.1, item 010; GRS 5.6, item 010; GRS 4, item 1; GRS </w:t>
            </w:r>
            <w:r w:rsidRPr="00EA3A6A">
              <w:rPr>
                <w:rFonts w:ascii="Arial" w:hAnsi="Arial" w:cs="Arial"/>
                <w:sz w:val="16"/>
                <w:szCs w:val="16"/>
              </w:rPr>
              <w:lastRenderedPageBreak/>
              <w:t>10, item 1; GRS 16, item 5; GRS 23, items 1, 5a/b, and 7; GRS 27, item 7)</w:t>
            </w:r>
          </w:p>
        </w:tc>
        <w:tc>
          <w:tcPr>
            <w:tcW w:w="1261" w:type="dxa"/>
            <w:gridSpan w:val="2"/>
          </w:tcPr>
          <w:p w14:paraId="3C9BCFAF" w14:textId="77777777" w:rsidR="00323FAF" w:rsidRDefault="00323FAF" w:rsidP="00455EAC">
            <w:pPr>
              <w:rPr>
                <w:rFonts w:ascii="Arial" w:hAnsi="Arial" w:cs="Arial"/>
                <w:sz w:val="16"/>
                <w:szCs w:val="16"/>
              </w:rPr>
            </w:pPr>
          </w:p>
          <w:p w14:paraId="29E85F2A" w14:textId="77777777" w:rsidR="00323FAF" w:rsidRDefault="00323FAF" w:rsidP="00455EAC">
            <w:pPr>
              <w:rPr>
                <w:rFonts w:ascii="Arial" w:hAnsi="Arial" w:cs="Arial"/>
                <w:sz w:val="16"/>
                <w:szCs w:val="16"/>
              </w:rPr>
            </w:pPr>
            <w:r>
              <w:rPr>
                <w:rFonts w:ascii="Arial" w:hAnsi="Arial" w:cs="Arial"/>
                <w:sz w:val="16"/>
                <w:szCs w:val="16"/>
              </w:rPr>
              <w:t>M. Horrigan</w:t>
            </w:r>
          </w:p>
          <w:p w14:paraId="01BFA4F8" w14:textId="77777777" w:rsidR="00323FAF" w:rsidRDefault="00323FAF" w:rsidP="00455EAC">
            <w:pPr>
              <w:rPr>
                <w:rFonts w:ascii="Arial" w:hAnsi="Arial" w:cs="Arial"/>
                <w:sz w:val="16"/>
                <w:szCs w:val="16"/>
              </w:rPr>
            </w:pPr>
          </w:p>
          <w:p w14:paraId="64A5A3F2" w14:textId="15ABED8D" w:rsidR="00323FAF" w:rsidRDefault="00323FAF" w:rsidP="00455EAC">
            <w:pPr>
              <w:rPr>
                <w:rFonts w:ascii="Arial" w:hAnsi="Arial" w:cs="Arial"/>
                <w:sz w:val="16"/>
                <w:szCs w:val="16"/>
              </w:rPr>
            </w:pPr>
          </w:p>
          <w:p w14:paraId="3102DDD2" w14:textId="2337FE9E" w:rsidR="00323FAF" w:rsidRDefault="00323FAF" w:rsidP="00455EAC">
            <w:pPr>
              <w:rPr>
                <w:rFonts w:ascii="Arial" w:hAnsi="Arial" w:cs="Arial"/>
                <w:sz w:val="16"/>
                <w:szCs w:val="16"/>
              </w:rPr>
            </w:pPr>
          </w:p>
        </w:tc>
        <w:tc>
          <w:tcPr>
            <w:tcW w:w="1444" w:type="dxa"/>
          </w:tcPr>
          <w:p w14:paraId="79E5DC59" w14:textId="77777777" w:rsidR="00323FAF" w:rsidRDefault="00323FAF" w:rsidP="00455EAC">
            <w:pPr>
              <w:rPr>
                <w:rFonts w:ascii="Arial" w:hAnsi="Arial" w:cs="Arial"/>
                <w:sz w:val="16"/>
                <w:szCs w:val="16"/>
              </w:rPr>
            </w:pPr>
          </w:p>
          <w:p w14:paraId="04363282" w14:textId="77777777" w:rsidR="00323FAF" w:rsidRDefault="00323FAF" w:rsidP="008B0ED6">
            <w:pPr>
              <w:rPr>
                <w:rFonts w:ascii="Arial" w:hAnsi="Arial" w:cs="Arial"/>
                <w:sz w:val="16"/>
                <w:szCs w:val="16"/>
              </w:rPr>
            </w:pPr>
            <w:r>
              <w:rPr>
                <w:rFonts w:ascii="Arial" w:hAnsi="Arial" w:cs="Arial"/>
                <w:sz w:val="16"/>
                <w:szCs w:val="16"/>
              </w:rPr>
              <w:t>2003 -2013</w:t>
            </w:r>
          </w:p>
          <w:p w14:paraId="1E32730E" w14:textId="551F4D3E" w:rsidR="00323FAF" w:rsidRDefault="00323FAF" w:rsidP="008B0ED6">
            <w:pPr>
              <w:rPr>
                <w:rFonts w:ascii="Arial" w:hAnsi="Arial" w:cs="Arial"/>
                <w:sz w:val="16"/>
                <w:szCs w:val="16"/>
              </w:rPr>
            </w:pPr>
            <w:r>
              <w:rPr>
                <w:rFonts w:ascii="Arial" w:hAnsi="Arial" w:cs="Arial"/>
                <w:sz w:val="16"/>
                <w:szCs w:val="16"/>
              </w:rPr>
              <w:t>1999 – 2012</w:t>
            </w:r>
          </w:p>
          <w:p w14:paraId="189F998D" w14:textId="6B588290" w:rsidR="00323FAF" w:rsidRDefault="00323FAF" w:rsidP="008B0ED6">
            <w:pPr>
              <w:rPr>
                <w:rFonts w:ascii="Arial" w:hAnsi="Arial" w:cs="Arial"/>
                <w:sz w:val="16"/>
                <w:szCs w:val="16"/>
              </w:rPr>
            </w:pPr>
          </w:p>
          <w:p w14:paraId="5604991B" w14:textId="4145F410" w:rsidR="00323FAF" w:rsidRDefault="00323FAF" w:rsidP="008B0ED6">
            <w:pPr>
              <w:rPr>
                <w:rFonts w:ascii="Arial" w:hAnsi="Arial" w:cs="Arial"/>
                <w:sz w:val="16"/>
                <w:szCs w:val="16"/>
              </w:rPr>
            </w:pPr>
          </w:p>
        </w:tc>
        <w:tc>
          <w:tcPr>
            <w:tcW w:w="1977" w:type="dxa"/>
          </w:tcPr>
          <w:p w14:paraId="05E64634" w14:textId="77777777" w:rsidR="00323FAF" w:rsidRDefault="00323FAF" w:rsidP="00455EAC">
            <w:pPr>
              <w:rPr>
                <w:rFonts w:ascii="Arial" w:hAnsi="Arial" w:cs="Arial"/>
                <w:sz w:val="16"/>
                <w:szCs w:val="16"/>
              </w:rPr>
            </w:pPr>
          </w:p>
          <w:p w14:paraId="1DB2BA8E" w14:textId="77777777" w:rsidR="00323FAF" w:rsidRDefault="00323FAF" w:rsidP="00455EAC">
            <w:pPr>
              <w:rPr>
                <w:rFonts w:ascii="Arial" w:hAnsi="Arial" w:cs="Arial"/>
                <w:sz w:val="16"/>
                <w:szCs w:val="16"/>
              </w:rPr>
            </w:pPr>
            <w:r>
              <w:rPr>
                <w:rFonts w:ascii="Arial" w:hAnsi="Arial" w:cs="Arial"/>
                <w:sz w:val="16"/>
                <w:szCs w:val="16"/>
              </w:rPr>
              <w:t>M. Horrigan Office Desk</w:t>
            </w:r>
          </w:p>
          <w:p w14:paraId="00AB2A58" w14:textId="77777777" w:rsidR="00323FAF" w:rsidRDefault="00323FAF" w:rsidP="00455EAC">
            <w:pPr>
              <w:rPr>
                <w:rFonts w:ascii="Arial" w:hAnsi="Arial" w:cs="Arial"/>
                <w:sz w:val="16"/>
                <w:szCs w:val="16"/>
              </w:rPr>
            </w:pPr>
            <w:r>
              <w:rPr>
                <w:rFonts w:ascii="Arial" w:hAnsi="Arial" w:cs="Arial"/>
                <w:sz w:val="16"/>
                <w:szCs w:val="16"/>
              </w:rPr>
              <w:t>M. Horrigan Office Behind Desk</w:t>
            </w:r>
          </w:p>
          <w:p w14:paraId="5E6A73A2" w14:textId="367FBE3E" w:rsidR="00323FAF" w:rsidRDefault="00323FAF" w:rsidP="00455EAC">
            <w:pPr>
              <w:rPr>
                <w:rFonts w:ascii="Arial" w:hAnsi="Arial" w:cs="Arial"/>
                <w:sz w:val="16"/>
                <w:szCs w:val="16"/>
              </w:rPr>
            </w:pPr>
          </w:p>
          <w:p w14:paraId="072B8BBD" w14:textId="42A94892" w:rsidR="00323FAF" w:rsidRDefault="00323FAF" w:rsidP="00455EAC">
            <w:pPr>
              <w:rPr>
                <w:rFonts w:ascii="Arial" w:hAnsi="Arial" w:cs="Arial"/>
                <w:sz w:val="16"/>
                <w:szCs w:val="16"/>
              </w:rPr>
            </w:pPr>
          </w:p>
        </w:tc>
        <w:tc>
          <w:tcPr>
            <w:tcW w:w="1080" w:type="dxa"/>
            <w:vMerge w:val="restart"/>
          </w:tcPr>
          <w:p w14:paraId="0790DC78" w14:textId="77777777" w:rsidR="00323FAF" w:rsidRDefault="00323FAF" w:rsidP="00455EAC">
            <w:pPr>
              <w:rPr>
                <w:rFonts w:ascii="Arial" w:hAnsi="Arial" w:cs="Arial"/>
                <w:sz w:val="16"/>
                <w:szCs w:val="16"/>
              </w:rPr>
            </w:pPr>
          </w:p>
          <w:p w14:paraId="2C9C95C6" w14:textId="3E70A90B" w:rsidR="00323FAF" w:rsidRDefault="00323FAF" w:rsidP="00455EAC">
            <w:pPr>
              <w:rPr>
                <w:rFonts w:ascii="Arial" w:hAnsi="Arial" w:cs="Arial"/>
                <w:sz w:val="16"/>
                <w:szCs w:val="16"/>
              </w:rPr>
            </w:pPr>
            <w:r>
              <w:rPr>
                <w:rFonts w:ascii="Arial" w:hAnsi="Arial" w:cs="Arial"/>
                <w:sz w:val="16"/>
                <w:szCs w:val="16"/>
              </w:rPr>
              <w:t>Paper</w:t>
            </w:r>
          </w:p>
        </w:tc>
        <w:tc>
          <w:tcPr>
            <w:tcW w:w="990" w:type="dxa"/>
            <w:vMerge w:val="restart"/>
          </w:tcPr>
          <w:p w14:paraId="5DB66EAF" w14:textId="77777777" w:rsidR="00323FAF" w:rsidRDefault="00323FAF" w:rsidP="00455EAC">
            <w:pPr>
              <w:rPr>
                <w:rFonts w:ascii="Arial" w:hAnsi="Arial" w:cs="Arial"/>
                <w:sz w:val="16"/>
                <w:szCs w:val="16"/>
              </w:rPr>
            </w:pPr>
          </w:p>
          <w:p w14:paraId="0E2A84AE" w14:textId="26AAC6B4" w:rsidR="00323FAF" w:rsidRDefault="00323FAF" w:rsidP="00455EAC">
            <w:pPr>
              <w:rPr>
                <w:rFonts w:ascii="Arial" w:hAnsi="Arial" w:cs="Arial"/>
                <w:sz w:val="16"/>
                <w:szCs w:val="16"/>
              </w:rPr>
            </w:pPr>
            <w:r>
              <w:rPr>
                <w:rFonts w:ascii="Arial" w:hAnsi="Arial" w:cs="Arial"/>
                <w:sz w:val="16"/>
                <w:szCs w:val="16"/>
              </w:rPr>
              <w:t>No</w:t>
            </w:r>
          </w:p>
        </w:tc>
        <w:tc>
          <w:tcPr>
            <w:tcW w:w="2523" w:type="dxa"/>
            <w:vMerge w:val="restart"/>
          </w:tcPr>
          <w:p w14:paraId="1030C016" w14:textId="77777777" w:rsidR="00323FAF" w:rsidRDefault="00323FAF" w:rsidP="00455EAC">
            <w:pPr>
              <w:rPr>
                <w:rFonts w:ascii="Arial" w:hAnsi="Arial" w:cs="Arial"/>
                <w:sz w:val="16"/>
                <w:szCs w:val="16"/>
              </w:rPr>
            </w:pPr>
          </w:p>
        </w:tc>
      </w:tr>
      <w:tr w:rsidR="00323FAF" w:rsidRPr="003E2B22" w14:paraId="0E17F6B4" w14:textId="77777777" w:rsidTr="005A3396">
        <w:trPr>
          <w:trHeight w:val="3050"/>
        </w:trPr>
        <w:tc>
          <w:tcPr>
            <w:tcW w:w="1599" w:type="dxa"/>
            <w:vMerge/>
          </w:tcPr>
          <w:p w14:paraId="30D4894F" w14:textId="77777777" w:rsidR="00323FAF" w:rsidRDefault="00323FAF" w:rsidP="00455EAC">
            <w:pPr>
              <w:rPr>
                <w:rFonts w:ascii="Arial" w:hAnsi="Arial" w:cs="Arial"/>
                <w:b/>
                <w:sz w:val="16"/>
                <w:szCs w:val="16"/>
              </w:rPr>
            </w:pPr>
          </w:p>
        </w:tc>
        <w:tc>
          <w:tcPr>
            <w:tcW w:w="4332" w:type="dxa"/>
            <w:vMerge/>
          </w:tcPr>
          <w:p w14:paraId="64A46F78" w14:textId="77777777" w:rsidR="00323FAF" w:rsidRDefault="00323FAF" w:rsidP="00455EAC">
            <w:pPr>
              <w:ind w:left="361" w:hanging="361"/>
              <w:rPr>
                <w:rFonts w:ascii="Arial" w:hAnsi="Arial" w:cs="Arial"/>
                <w:b/>
                <w:sz w:val="16"/>
                <w:szCs w:val="16"/>
              </w:rPr>
            </w:pPr>
          </w:p>
        </w:tc>
        <w:tc>
          <w:tcPr>
            <w:tcW w:w="3419" w:type="dxa"/>
            <w:vMerge/>
          </w:tcPr>
          <w:p w14:paraId="13552B48" w14:textId="77777777" w:rsidR="00323FAF" w:rsidRDefault="00323FAF" w:rsidP="00455EAC">
            <w:pPr>
              <w:rPr>
                <w:rFonts w:ascii="Arial" w:hAnsi="Arial" w:cs="Arial"/>
                <w:b/>
                <w:sz w:val="16"/>
                <w:szCs w:val="16"/>
              </w:rPr>
            </w:pPr>
          </w:p>
        </w:tc>
        <w:tc>
          <w:tcPr>
            <w:tcW w:w="1261" w:type="dxa"/>
            <w:gridSpan w:val="2"/>
          </w:tcPr>
          <w:p w14:paraId="28FCD2F7" w14:textId="77777777" w:rsidR="00323FAF" w:rsidRDefault="00323FAF" w:rsidP="00455EAC">
            <w:pPr>
              <w:rPr>
                <w:rFonts w:ascii="Arial" w:hAnsi="Arial" w:cs="Arial"/>
                <w:sz w:val="16"/>
                <w:szCs w:val="16"/>
              </w:rPr>
            </w:pPr>
          </w:p>
          <w:p w14:paraId="06362780" w14:textId="77777777" w:rsidR="00323FAF" w:rsidRDefault="00323FAF" w:rsidP="00455EAC">
            <w:pPr>
              <w:rPr>
                <w:rFonts w:ascii="Arial" w:hAnsi="Arial" w:cs="Arial"/>
                <w:sz w:val="16"/>
                <w:szCs w:val="16"/>
              </w:rPr>
            </w:pPr>
            <w:r>
              <w:rPr>
                <w:rFonts w:ascii="Arial" w:hAnsi="Arial" w:cs="Arial"/>
                <w:sz w:val="16"/>
                <w:szCs w:val="16"/>
              </w:rPr>
              <w:t>Previous AC Files</w:t>
            </w:r>
          </w:p>
          <w:p w14:paraId="456A3715" w14:textId="6695FDD7" w:rsidR="00323FAF" w:rsidRDefault="00323FAF" w:rsidP="00455EAC">
            <w:pPr>
              <w:rPr>
                <w:rFonts w:ascii="Arial" w:hAnsi="Arial" w:cs="Arial"/>
                <w:sz w:val="16"/>
                <w:szCs w:val="16"/>
              </w:rPr>
            </w:pPr>
            <w:r>
              <w:rPr>
                <w:rFonts w:ascii="Arial" w:hAnsi="Arial" w:cs="Arial"/>
                <w:sz w:val="16"/>
                <w:szCs w:val="16"/>
              </w:rPr>
              <w:t>(Galvin / Nardone)</w:t>
            </w:r>
          </w:p>
        </w:tc>
        <w:tc>
          <w:tcPr>
            <w:tcW w:w="1444" w:type="dxa"/>
          </w:tcPr>
          <w:p w14:paraId="586E3DE2" w14:textId="77777777" w:rsidR="00323FAF" w:rsidRDefault="00323FAF" w:rsidP="008B0ED6">
            <w:pPr>
              <w:rPr>
                <w:rFonts w:ascii="Arial" w:hAnsi="Arial" w:cs="Arial"/>
                <w:sz w:val="16"/>
                <w:szCs w:val="16"/>
              </w:rPr>
            </w:pPr>
          </w:p>
          <w:p w14:paraId="16CFF6E0" w14:textId="1848F0AE" w:rsidR="00323FAF" w:rsidRDefault="00323FAF" w:rsidP="008B0ED6">
            <w:pPr>
              <w:rPr>
                <w:rFonts w:ascii="Arial" w:hAnsi="Arial" w:cs="Arial"/>
                <w:sz w:val="16"/>
                <w:szCs w:val="16"/>
              </w:rPr>
            </w:pPr>
            <w:r>
              <w:rPr>
                <w:rFonts w:ascii="Arial" w:hAnsi="Arial" w:cs="Arial"/>
                <w:sz w:val="16"/>
                <w:szCs w:val="16"/>
              </w:rPr>
              <w:t>2003 - 2011</w:t>
            </w:r>
          </w:p>
        </w:tc>
        <w:tc>
          <w:tcPr>
            <w:tcW w:w="1977" w:type="dxa"/>
          </w:tcPr>
          <w:p w14:paraId="2222353D" w14:textId="77777777" w:rsidR="00323FAF" w:rsidRDefault="00323FAF" w:rsidP="00455EAC">
            <w:pPr>
              <w:rPr>
                <w:rFonts w:ascii="Arial" w:hAnsi="Arial" w:cs="Arial"/>
                <w:sz w:val="16"/>
                <w:szCs w:val="16"/>
              </w:rPr>
            </w:pPr>
          </w:p>
          <w:p w14:paraId="15613230" w14:textId="77777777" w:rsidR="00323FAF" w:rsidRDefault="00323FAF" w:rsidP="00455EAC">
            <w:pPr>
              <w:rPr>
                <w:rFonts w:ascii="Arial" w:hAnsi="Arial" w:cs="Arial"/>
                <w:sz w:val="16"/>
                <w:szCs w:val="16"/>
              </w:rPr>
            </w:pPr>
            <w:r>
              <w:rPr>
                <w:rFonts w:ascii="Arial" w:hAnsi="Arial" w:cs="Arial"/>
                <w:sz w:val="16"/>
                <w:szCs w:val="16"/>
              </w:rPr>
              <w:t>M. Horrigan Office</w:t>
            </w:r>
          </w:p>
          <w:p w14:paraId="555EF257" w14:textId="4CCF2AC9" w:rsidR="00323FAF" w:rsidRDefault="00323FAF" w:rsidP="00455EAC">
            <w:pPr>
              <w:rPr>
                <w:rFonts w:ascii="Arial" w:hAnsi="Arial" w:cs="Arial"/>
                <w:sz w:val="16"/>
                <w:szCs w:val="16"/>
              </w:rPr>
            </w:pPr>
            <w:r>
              <w:rPr>
                <w:rFonts w:ascii="Arial" w:hAnsi="Arial" w:cs="Arial"/>
                <w:sz w:val="16"/>
                <w:szCs w:val="16"/>
              </w:rPr>
              <w:t>2 Draw File Cabinet</w:t>
            </w:r>
          </w:p>
        </w:tc>
        <w:tc>
          <w:tcPr>
            <w:tcW w:w="1080" w:type="dxa"/>
            <w:vMerge/>
          </w:tcPr>
          <w:p w14:paraId="3683D636" w14:textId="77777777" w:rsidR="00323FAF" w:rsidRDefault="00323FAF" w:rsidP="00455EAC">
            <w:pPr>
              <w:rPr>
                <w:rFonts w:ascii="Arial" w:hAnsi="Arial" w:cs="Arial"/>
                <w:sz w:val="16"/>
                <w:szCs w:val="16"/>
              </w:rPr>
            </w:pPr>
          </w:p>
        </w:tc>
        <w:tc>
          <w:tcPr>
            <w:tcW w:w="990" w:type="dxa"/>
            <w:vMerge/>
          </w:tcPr>
          <w:p w14:paraId="7ABDB0F4" w14:textId="77777777" w:rsidR="00323FAF" w:rsidRDefault="00323FAF" w:rsidP="00455EAC">
            <w:pPr>
              <w:rPr>
                <w:rFonts w:ascii="Arial" w:hAnsi="Arial" w:cs="Arial"/>
                <w:sz w:val="16"/>
                <w:szCs w:val="16"/>
              </w:rPr>
            </w:pPr>
          </w:p>
        </w:tc>
        <w:tc>
          <w:tcPr>
            <w:tcW w:w="2523" w:type="dxa"/>
            <w:vMerge/>
          </w:tcPr>
          <w:p w14:paraId="5A3A6A97" w14:textId="77777777" w:rsidR="00323FAF" w:rsidRDefault="00323FAF" w:rsidP="00455EAC">
            <w:pPr>
              <w:rPr>
                <w:rFonts w:ascii="Arial" w:hAnsi="Arial" w:cs="Arial"/>
                <w:sz w:val="16"/>
                <w:szCs w:val="16"/>
              </w:rPr>
            </w:pPr>
          </w:p>
        </w:tc>
      </w:tr>
      <w:tr w:rsidR="00323FAF" w:rsidRPr="003E2B22" w14:paraId="7EDA3C81" w14:textId="77777777" w:rsidTr="005A3396">
        <w:trPr>
          <w:trHeight w:val="305"/>
        </w:trPr>
        <w:tc>
          <w:tcPr>
            <w:tcW w:w="1599" w:type="dxa"/>
          </w:tcPr>
          <w:p w14:paraId="7C131AD5" w14:textId="77777777" w:rsidR="00323FAF" w:rsidRDefault="00323FAF" w:rsidP="00455EAC">
            <w:pPr>
              <w:rPr>
                <w:rFonts w:ascii="Arial" w:hAnsi="Arial" w:cs="Arial"/>
                <w:b/>
                <w:sz w:val="16"/>
                <w:szCs w:val="16"/>
              </w:rPr>
            </w:pPr>
          </w:p>
          <w:p w14:paraId="03F96587" w14:textId="77777777" w:rsidR="00323FAF" w:rsidRDefault="00323FAF" w:rsidP="00455EAC">
            <w:pPr>
              <w:rPr>
                <w:rFonts w:ascii="Arial" w:hAnsi="Arial" w:cs="Arial"/>
                <w:b/>
                <w:sz w:val="16"/>
                <w:szCs w:val="16"/>
              </w:rPr>
            </w:pPr>
            <w:r>
              <w:rPr>
                <w:rFonts w:ascii="Arial" w:hAnsi="Arial" w:cs="Arial"/>
                <w:b/>
                <w:sz w:val="16"/>
                <w:szCs w:val="16"/>
              </w:rPr>
              <w:t>5.0</w:t>
            </w:r>
          </w:p>
          <w:p w14:paraId="28956A5F" w14:textId="11B8A12C" w:rsidR="00323FAF" w:rsidRDefault="00323FAF" w:rsidP="00455EAC">
            <w:pPr>
              <w:rPr>
                <w:rFonts w:ascii="Arial" w:hAnsi="Arial" w:cs="Arial"/>
                <w:b/>
                <w:sz w:val="16"/>
                <w:szCs w:val="16"/>
              </w:rPr>
            </w:pPr>
            <w:r w:rsidRPr="003122E6">
              <w:rPr>
                <w:rFonts w:ascii="Arial" w:hAnsi="Arial" w:cs="Arial"/>
                <w:b/>
                <w:sz w:val="16"/>
                <w:szCs w:val="16"/>
              </w:rPr>
              <w:t>General Operations Support</w:t>
            </w:r>
            <w:r>
              <w:rPr>
                <w:rFonts w:ascii="Arial" w:hAnsi="Arial" w:cs="Arial"/>
                <w:b/>
                <w:sz w:val="16"/>
                <w:szCs w:val="16"/>
              </w:rPr>
              <w:t xml:space="preserve"> </w:t>
            </w:r>
          </w:p>
        </w:tc>
        <w:tc>
          <w:tcPr>
            <w:tcW w:w="4332" w:type="dxa"/>
          </w:tcPr>
          <w:p w14:paraId="730BC024" w14:textId="77777777" w:rsidR="00323FAF" w:rsidRDefault="00323FAF" w:rsidP="00455EAC">
            <w:pPr>
              <w:rPr>
                <w:rFonts w:ascii="Arial" w:hAnsi="Arial" w:cs="Arial"/>
                <w:b/>
                <w:sz w:val="16"/>
                <w:szCs w:val="16"/>
              </w:rPr>
            </w:pPr>
          </w:p>
          <w:p w14:paraId="24D716E5" w14:textId="77777777" w:rsidR="00323FAF" w:rsidRDefault="00323FAF" w:rsidP="00455EAC">
            <w:pPr>
              <w:rPr>
                <w:rFonts w:ascii="Arial" w:hAnsi="Arial" w:cs="Arial"/>
                <w:b/>
                <w:sz w:val="16"/>
                <w:szCs w:val="16"/>
              </w:rPr>
            </w:pPr>
            <w:r>
              <w:rPr>
                <w:rFonts w:ascii="Arial" w:hAnsi="Arial" w:cs="Arial"/>
                <w:b/>
                <w:sz w:val="16"/>
                <w:szCs w:val="16"/>
              </w:rPr>
              <w:t xml:space="preserve">5.2 </w:t>
            </w:r>
            <w:r w:rsidRPr="003E45B6">
              <w:rPr>
                <w:rFonts w:ascii="Arial" w:hAnsi="Arial" w:cs="Arial"/>
                <w:b/>
                <w:sz w:val="16"/>
                <w:szCs w:val="16"/>
                <w:u w:val="single"/>
              </w:rPr>
              <w:t>Travel and Transportation</w:t>
            </w:r>
          </w:p>
          <w:p w14:paraId="6A9625BB" w14:textId="77777777" w:rsidR="00323FAF" w:rsidRPr="00A73D04" w:rsidRDefault="00323FAF" w:rsidP="00455EAC">
            <w:pPr>
              <w:rPr>
                <w:rFonts w:ascii="Arial" w:hAnsi="Arial" w:cs="Arial"/>
                <w:b/>
                <w:sz w:val="16"/>
                <w:szCs w:val="16"/>
              </w:rPr>
            </w:pPr>
            <w:r w:rsidRPr="00A73D04">
              <w:rPr>
                <w:rFonts w:ascii="Arial" w:hAnsi="Arial" w:cs="Arial"/>
                <w:b/>
                <w:sz w:val="16"/>
                <w:szCs w:val="16"/>
              </w:rPr>
              <w:t>Travel Files (Original Receipts)</w:t>
            </w:r>
          </w:p>
          <w:p w14:paraId="1D326F45" w14:textId="77777777" w:rsidR="00323FAF" w:rsidRDefault="00323FAF" w:rsidP="00455EAC">
            <w:pPr>
              <w:rPr>
                <w:rFonts w:ascii="Arial" w:hAnsi="Arial" w:cs="Arial"/>
                <w:sz w:val="16"/>
                <w:szCs w:val="16"/>
              </w:rPr>
            </w:pPr>
            <w:r w:rsidRPr="00A73D04">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p w14:paraId="071E87F2" w14:textId="77777777" w:rsidR="00323FAF" w:rsidRPr="00D60EAF" w:rsidRDefault="00323FAF" w:rsidP="00455EAC">
            <w:pPr>
              <w:pStyle w:val="Heading1"/>
              <w:keepNext w:val="0"/>
              <w:widowControl w:val="0"/>
              <w:numPr>
                <w:ilvl w:val="0"/>
                <w:numId w:val="0"/>
              </w:numPr>
              <w:tabs>
                <w:tab w:val="num" w:pos="1080"/>
              </w:tabs>
              <w:spacing w:before="0" w:after="0"/>
              <w:rPr>
                <w:b w:val="0"/>
                <w:sz w:val="16"/>
                <w:szCs w:val="16"/>
              </w:rPr>
            </w:pPr>
          </w:p>
        </w:tc>
        <w:tc>
          <w:tcPr>
            <w:tcW w:w="3419" w:type="dxa"/>
          </w:tcPr>
          <w:p w14:paraId="32E378F8" w14:textId="77777777" w:rsidR="00323FAF" w:rsidRPr="003E45B6" w:rsidRDefault="00323FAF" w:rsidP="00455EAC">
            <w:pPr>
              <w:rPr>
                <w:rFonts w:ascii="Arial" w:hAnsi="Arial" w:cs="Arial"/>
                <w:b/>
                <w:sz w:val="16"/>
                <w:szCs w:val="16"/>
              </w:rPr>
            </w:pPr>
          </w:p>
          <w:p w14:paraId="5BA47FD5" w14:textId="77777777" w:rsidR="00323FAF" w:rsidRDefault="00323FAF" w:rsidP="00455EAC">
            <w:pPr>
              <w:rPr>
                <w:rFonts w:ascii="Arial" w:hAnsi="Arial" w:cs="Arial"/>
                <w:sz w:val="16"/>
                <w:szCs w:val="16"/>
              </w:rPr>
            </w:pPr>
            <w:r w:rsidRPr="003E45B6">
              <w:rPr>
                <w:rFonts w:ascii="Arial" w:hAnsi="Arial" w:cs="Arial"/>
                <w:b/>
                <w:sz w:val="16"/>
                <w:szCs w:val="16"/>
              </w:rPr>
              <w:t>Temporary.</w:t>
            </w:r>
            <w:r w:rsidRPr="0099695E">
              <w:rPr>
                <w:rFonts w:ascii="Arial" w:hAnsi="Arial" w:cs="Arial"/>
                <w:sz w:val="16"/>
                <w:szCs w:val="16"/>
              </w:rPr>
              <w:t xml:space="preserve">  </w:t>
            </w:r>
          </w:p>
          <w:p w14:paraId="50C901FE" w14:textId="77777777" w:rsidR="00323FAF" w:rsidRDefault="00323FAF" w:rsidP="00455EAC">
            <w:pPr>
              <w:rPr>
                <w:rFonts w:ascii="Arial" w:hAnsi="Arial" w:cs="Arial"/>
                <w:sz w:val="16"/>
                <w:szCs w:val="16"/>
              </w:rPr>
            </w:pPr>
            <w:r>
              <w:rPr>
                <w:rFonts w:ascii="Arial" w:hAnsi="Arial" w:cs="Arial"/>
                <w:sz w:val="16"/>
                <w:szCs w:val="16"/>
              </w:rPr>
              <w:t xml:space="preserve">Cut off files annually. </w:t>
            </w:r>
            <w:r w:rsidRPr="0099695E">
              <w:rPr>
                <w:rFonts w:ascii="Arial" w:hAnsi="Arial" w:cs="Arial"/>
                <w:sz w:val="16"/>
                <w:szCs w:val="16"/>
              </w:rPr>
              <w:t>Delete/destroy when 6 years old.</w:t>
            </w:r>
          </w:p>
          <w:p w14:paraId="395202B1" w14:textId="4A5E5187" w:rsidR="00323FAF" w:rsidRPr="00D60EAF" w:rsidRDefault="00323FAF" w:rsidP="00455EAC">
            <w:pPr>
              <w:rPr>
                <w:rFonts w:ascii="Arial" w:hAnsi="Arial" w:cs="Arial"/>
                <w:bCs/>
                <w:sz w:val="16"/>
                <w:szCs w:val="16"/>
              </w:rPr>
            </w:pPr>
            <w:r w:rsidRPr="004E1613">
              <w:rPr>
                <w:rFonts w:ascii="Arial" w:hAnsi="Arial" w:cs="Arial"/>
                <w:sz w:val="16"/>
                <w:szCs w:val="16"/>
              </w:rPr>
              <w:t>(</w:t>
            </w:r>
            <w:hyperlink r:id="rId10" w:history="1">
              <w:r w:rsidRPr="004E1613">
                <w:rPr>
                  <w:rStyle w:val="Hyperlink"/>
                  <w:rFonts w:ascii="Arial" w:hAnsi="Arial" w:cs="Arial"/>
                  <w:color w:val="auto"/>
                  <w:sz w:val="16"/>
                  <w:szCs w:val="16"/>
                  <w:u w:val="none"/>
                </w:rPr>
                <w:t>GRS 1.1 item 010</w:t>
              </w:r>
            </w:hyperlink>
            <w:r w:rsidRPr="004E1613">
              <w:rPr>
                <w:rFonts w:ascii="Arial" w:hAnsi="Arial" w:cs="Arial"/>
                <w:sz w:val="16"/>
                <w:szCs w:val="16"/>
              </w:rPr>
              <w:t xml:space="preserve">) </w:t>
            </w:r>
          </w:p>
        </w:tc>
        <w:tc>
          <w:tcPr>
            <w:tcW w:w="1261" w:type="dxa"/>
            <w:gridSpan w:val="2"/>
          </w:tcPr>
          <w:p w14:paraId="0BFA8EFF" w14:textId="77777777" w:rsidR="00323FAF" w:rsidRDefault="00323FAF" w:rsidP="00455EAC">
            <w:pPr>
              <w:rPr>
                <w:rFonts w:ascii="Arial" w:hAnsi="Arial" w:cs="Arial"/>
                <w:sz w:val="16"/>
                <w:szCs w:val="16"/>
              </w:rPr>
            </w:pPr>
          </w:p>
          <w:p w14:paraId="1A3E077C" w14:textId="5A8FC53A" w:rsidR="00323FAF" w:rsidRPr="003E2B22" w:rsidRDefault="00323FAF" w:rsidP="00455EAC">
            <w:pPr>
              <w:rPr>
                <w:rFonts w:ascii="Arial" w:hAnsi="Arial" w:cs="Arial"/>
                <w:sz w:val="16"/>
                <w:szCs w:val="16"/>
              </w:rPr>
            </w:pPr>
            <w:r>
              <w:rPr>
                <w:rFonts w:ascii="Arial" w:hAnsi="Arial" w:cs="Arial"/>
                <w:sz w:val="16"/>
                <w:szCs w:val="16"/>
              </w:rPr>
              <w:t>Glenda Driggers</w:t>
            </w:r>
          </w:p>
        </w:tc>
        <w:tc>
          <w:tcPr>
            <w:tcW w:w="1444" w:type="dxa"/>
          </w:tcPr>
          <w:p w14:paraId="16AD5BA7" w14:textId="77777777" w:rsidR="00323FAF" w:rsidRDefault="00323FAF" w:rsidP="00455EAC">
            <w:pPr>
              <w:rPr>
                <w:rFonts w:ascii="Arial" w:hAnsi="Arial" w:cs="Arial"/>
                <w:sz w:val="16"/>
                <w:szCs w:val="16"/>
              </w:rPr>
            </w:pPr>
          </w:p>
          <w:p w14:paraId="593B9E1A" w14:textId="77777777" w:rsidR="00323FAF" w:rsidRDefault="00323FAF" w:rsidP="00455EAC">
            <w:pPr>
              <w:rPr>
                <w:rFonts w:ascii="Arial" w:hAnsi="Arial" w:cs="Arial"/>
                <w:sz w:val="16"/>
                <w:szCs w:val="16"/>
              </w:rPr>
            </w:pPr>
            <w:r>
              <w:rPr>
                <w:rFonts w:ascii="Arial" w:hAnsi="Arial" w:cs="Arial"/>
                <w:sz w:val="16"/>
                <w:szCs w:val="16"/>
              </w:rPr>
              <w:t>2012 – Prst</w:t>
            </w:r>
          </w:p>
          <w:p w14:paraId="0C65BB1D" w14:textId="77777777" w:rsidR="00323FAF" w:rsidRDefault="00323FAF" w:rsidP="00455EAC">
            <w:pPr>
              <w:rPr>
                <w:rFonts w:ascii="Arial" w:hAnsi="Arial" w:cs="Arial"/>
                <w:sz w:val="16"/>
                <w:szCs w:val="16"/>
              </w:rPr>
            </w:pPr>
          </w:p>
          <w:p w14:paraId="58B1E8F3" w14:textId="6C63D73F" w:rsidR="00323FAF" w:rsidRPr="003E2B22" w:rsidRDefault="00323FAF" w:rsidP="00455EAC">
            <w:pPr>
              <w:rPr>
                <w:rFonts w:ascii="Arial" w:hAnsi="Arial" w:cs="Arial"/>
                <w:sz w:val="16"/>
                <w:szCs w:val="16"/>
              </w:rPr>
            </w:pPr>
            <w:r>
              <w:rPr>
                <w:rFonts w:ascii="Arial" w:hAnsi="Arial" w:cs="Arial"/>
                <w:sz w:val="16"/>
                <w:szCs w:val="16"/>
              </w:rPr>
              <w:t>2009 – 2012</w:t>
            </w:r>
          </w:p>
        </w:tc>
        <w:tc>
          <w:tcPr>
            <w:tcW w:w="1977" w:type="dxa"/>
          </w:tcPr>
          <w:p w14:paraId="1F6A833C" w14:textId="36D0436A" w:rsidR="00323FAF" w:rsidRDefault="00323FAF" w:rsidP="00455EAC">
            <w:pPr>
              <w:rPr>
                <w:rFonts w:ascii="Arial" w:hAnsi="Arial" w:cs="Arial"/>
                <w:sz w:val="16"/>
                <w:szCs w:val="16"/>
              </w:rPr>
            </w:pPr>
          </w:p>
          <w:p w14:paraId="0AC4777A" w14:textId="2AE02CE7" w:rsidR="00323FAF" w:rsidRDefault="00323FAF" w:rsidP="00455EAC">
            <w:pPr>
              <w:rPr>
                <w:rFonts w:ascii="Arial" w:hAnsi="Arial" w:cs="Arial"/>
                <w:sz w:val="16"/>
                <w:szCs w:val="16"/>
              </w:rPr>
            </w:pPr>
            <w:r>
              <w:rPr>
                <w:rFonts w:ascii="Arial" w:hAnsi="Arial" w:cs="Arial"/>
                <w:sz w:val="16"/>
                <w:szCs w:val="16"/>
              </w:rPr>
              <w:t>Glenda Driggers Desk</w:t>
            </w:r>
          </w:p>
          <w:p w14:paraId="620D9FCD" w14:textId="77777777" w:rsidR="00323FAF" w:rsidRDefault="00323FAF" w:rsidP="00455EAC">
            <w:pPr>
              <w:rPr>
                <w:rFonts w:ascii="Arial" w:hAnsi="Arial" w:cs="Arial"/>
                <w:sz w:val="16"/>
                <w:szCs w:val="16"/>
              </w:rPr>
            </w:pPr>
          </w:p>
          <w:p w14:paraId="6441DBD0" w14:textId="1CF0EF00" w:rsidR="00323FAF" w:rsidRPr="003E2B22" w:rsidRDefault="00323FAF" w:rsidP="00455EAC">
            <w:pPr>
              <w:rPr>
                <w:rFonts w:ascii="Arial" w:hAnsi="Arial" w:cs="Arial"/>
                <w:sz w:val="16"/>
                <w:szCs w:val="16"/>
              </w:rPr>
            </w:pPr>
            <w:r>
              <w:rPr>
                <w:rFonts w:ascii="Arial" w:hAnsi="Arial" w:cs="Arial"/>
                <w:sz w:val="16"/>
                <w:szCs w:val="16"/>
              </w:rPr>
              <w:t>FC #2 / Dr. #3</w:t>
            </w:r>
          </w:p>
        </w:tc>
        <w:tc>
          <w:tcPr>
            <w:tcW w:w="1080" w:type="dxa"/>
          </w:tcPr>
          <w:p w14:paraId="45A1C624" w14:textId="77777777" w:rsidR="00323FAF" w:rsidRDefault="00323FAF" w:rsidP="00455EAC">
            <w:pPr>
              <w:rPr>
                <w:rFonts w:ascii="Arial" w:hAnsi="Arial" w:cs="Arial"/>
                <w:sz w:val="16"/>
                <w:szCs w:val="16"/>
              </w:rPr>
            </w:pPr>
          </w:p>
          <w:p w14:paraId="4D9AA735" w14:textId="6105A837" w:rsidR="00323FAF" w:rsidRPr="003E2B22" w:rsidRDefault="00323FAF" w:rsidP="00455EAC">
            <w:pPr>
              <w:rPr>
                <w:rFonts w:ascii="Arial" w:hAnsi="Arial" w:cs="Arial"/>
                <w:sz w:val="16"/>
                <w:szCs w:val="16"/>
              </w:rPr>
            </w:pPr>
            <w:r>
              <w:rPr>
                <w:rFonts w:ascii="Arial" w:hAnsi="Arial" w:cs="Arial"/>
                <w:sz w:val="16"/>
                <w:szCs w:val="16"/>
              </w:rPr>
              <w:t>Paper</w:t>
            </w:r>
          </w:p>
        </w:tc>
        <w:tc>
          <w:tcPr>
            <w:tcW w:w="990" w:type="dxa"/>
          </w:tcPr>
          <w:p w14:paraId="65F2E6D9" w14:textId="77777777" w:rsidR="00323FAF" w:rsidRDefault="00323FAF" w:rsidP="00455EAC">
            <w:pPr>
              <w:rPr>
                <w:rFonts w:ascii="Arial" w:hAnsi="Arial" w:cs="Arial"/>
                <w:sz w:val="16"/>
                <w:szCs w:val="16"/>
              </w:rPr>
            </w:pPr>
          </w:p>
          <w:p w14:paraId="410D84A1" w14:textId="6FE856B0" w:rsidR="00323FAF" w:rsidRPr="003E2B22" w:rsidRDefault="00323FAF" w:rsidP="00455EAC">
            <w:pPr>
              <w:rPr>
                <w:rFonts w:ascii="Arial" w:hAnsi="Arial" w:cs="Arial"/>
                <w:sz w:val="16"/>
                <w:szCs w:val="16"/>
              </w:rPr>
            </w:pPr>
            <w:r>
              <w:rPr>
                <w:rFonts w:ascii="Arial" w:hAnsi="Arial" w:cs="Arial"/>
                <w:sz w:val="16"/>
                <w:szCs w:val="16"/>
              </w:rPr>
              <w:t>No</w:t>
            </w:r>
          </w:p>
        </w:tc>
        <w:tc>
          <w:tcPr>
            <w:tcW w:w="2523" w:type="dxa"/>
          </w:tcPr>
          <w:p w14:paraId="34E9D35A" w14:textId="77777777" w:rsidR="00323FAF" w:rsidRDefault="00323FAF" w:rsidP="00455EAC">
            <w:pPr>
              <w:rPr>
                <w:rFonts w:ascii="Arial" w:hAnsi="Arial" w:cs="Arial"/>
                <w:sz w:val="16"/>
                <w:szCs w:val="16"/>
              </w:rPr>
            </w:pPr>
          </w:p>
          <w:p w14:paraId="1ABB3678" w14:textId="77777777" w:rsidR="00323FAF" w:rsidRDefault="00323FAF" w:rsidP="00455EAC">
            <w:pPr>
              <w:rPr>
                <w:rFonts w:ascii="Arial" w:hAnsi="Arial" w:cs="Arial"/>
                <w:sz w:val="16"/>
                <w:szCs w:val="16"/>
              </w:rPr>
            </w:pPr>
          </w:p>
          <w:p w14:paraId="3EA5EF4D" w14:textId="32FC7903" w:rsidR="00323FAF" w:rsidRDefault="00323FAF" w:rsidP="00455EAC">
            <w:pPr>
              <w:rPr>
                <w:rFonts w:ascii="Arial" w:hAnsi="Arial" w:cs="Arial"/>
                <w:sz w:val="16"/>
                <w:szCs w:val="16"/>
              </w:rPr>
            </w:pPr>
          </w:p>
        </w:tc>
      </w:tr>
      <w:tr w:rsidR="00323FAF" w:rsidRPr="003E2B22" w14:paraId="501DF69D" w14:textId="77777777" w:rsidTr="005A3396">
        <w:trPr>
          <w:trHeight w:val="305"/>
        </w:trPr>
        <w:tc>
          <w:tcPr>
            <w:tcW w:w="1599" w:type="dxa"/>
          </w:tcPr>
          <w:p w14:paraId="5C8270B1" w14:textId="77777777" w:rsidR="00323FAF" w:rsidRPr="0036791F" w:rsidRDefault="00323FAF" w:rsidP="00455EAC">
            <w:pPr>
              <w:rPr>
                <w:rFonts w:ascii="Arial" w:hAnsi="Arial" w:cs="Arial"/>
                <w:b/>
                <w:sz w:val="16"/>
                <w:szCs w:val="16"/>
              </w:rPr>
            </w:pPr>
          </w:p>
          <w:p w14:paraId="4F1E26DE" w14:textId="132A14B7" w:rsidR="00323FAF" w:rsidRDefault="00323FAF" w:rsidP="00455EAC">
            <w:pPr>
              <w:rPr>
                <w:rFonts w:ascii="Arial" w:hAnsi="Arial" w:cs="Arial"/>
                <w:b/>
                <w:sz w:val="16"/>
                <w:szCs w:val="16"/>
              </w:rPr>
            </w:pPr>
            <w:r w:rsidRPr="0036791F">
              <w:rPr>
                <w:rFonts w:ascii="Arial" w:hAnsi="Arial" w:cs="Arial"/>
                <w:b/>
                <w:sz w:val="16"/>
                <w:szCs w:val="16"/>
              </w:rPr>
              <w:t>General Administration</w:t>
            </w:r>
          </w:p>
        </w:tc>
        <w:tc>
          <w:tcPr>
            <w:tcW w:w="4332" w:type="dxa"/>
          </w:tcPr>
          <w:p w14:paraId="50695EDC" w14:textId="77777777" w:rsidR="00323FAF" w:rsidRPr="0036791F" w:rsidRDefault="00323FAF" w:rsidP="00455EAC">
            <w:pPr>
              <w:rPr>
                <w:rFonts w:ascii="Arial" w:hAnsi="Arial" w:cs="Arial"/>
                <w:b/>
                <w:sz w:val="16"/>
                <w:szCs w:val="16"/>
              </w:rPr>
            </w:pPr>
          </w:p>
          <w:p w14:paraId="75690878" w14:textId="77777777" w:rsidR="00323FAF" w:rsidRPr="0036791F" w:rsidRDefault="00323FAF" w:rsidP="00455EAC">
            <w:pPr>
              <w:rPr>
                <w:rFonts w:ascii="Arial" w:hAnsi="Arial" w:cs="Arial"/>
                <w:b/>
                <w:sz w:val="16"/>
                <w:szCs w:val="16"/>
              </w:rPr>
            </w:pPr>
            <w:r w:rsidRPr="0036791F">
              <w:rPr>
                <w:rFonts w:ascii="Arial" w:hAnsi="Arial" w:cs="Arial"/>
                <w:b/>
                <w:sz w:val="16"/>
                <w:szCs w:val="16"/>
              </w:rPr>
              <w:t>General Administration</w:t>
            </w:r>
          </w:p>
          <w:p w14:paraId="5976C8AC" w14:textId="77777777" w:rsidR="00323FAF" w:rsidRPr="00FB54BD" w:rsidRDefault="00323FAF" w:rsidP="00455EAC">
            <w:pPr>
              <w:rPr>
                <w:rFonts w:ascii="Arial" w:hAnsi="Arial" w:cs="Arial"/>
                <w:b/>
                <w:sz w:val="16"/>
                <w:szCs w:val="16"/>
                <w:u w:val="single"/>
              </w:rPr>
            </w:pPr>
            <w:r w:rsidRPr="00FB54BD">
              <w:rPr>
                <w:rFonts w:ascii="Arial" w:hAnsi="Arial" w:cs="Arial"/>
                <w:b/>
                <w:sz w:val="16"/>
                <w:szCs w:val="16"/>
                <w:u w:val="single"/>
              </w:rPr>
              <w:t>Technical Reference Files</w:t>
            </w:r>
          </w:p>
          <w:p w14:paraId="3CFD49AC" w14:textId="6D2B8E1B" w:rsidR="00323FAF" w:rsidRPr="0036791F" w:rsidRDefault="00323FAF" w:rsidP="00455EAC">
            <w:pPr>
              <w:rPr>
                <w:rFonts w:ascii="Arial" w:hAnsi="Arial" w:cs="Arial"/>
                <w:b/>
                <w:bCs/>
                <w:sz w:val="16"/>
                <w:szCs w:val="16"/>
              </w:rPr>
            </w:pPr>
            <w:r w:rsidRPr="0036791F">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14:paraId="52C60031" w14:textId="77777777" w:rsidR="00323FAF" w:rsidRPr="00D60EAF" w:rsidRDefault="00323FAF" w:rsidP="00455EAC">
            <w:pPr>
              <w:pStyle w:val="Heading1"/>
              <w:keepNext w:val="0"/>
              <w:widowControl w:val="0"/>
              <w:numPr>
                <w:ilvl w:val="0"/>
                <w:numId w:val="0"/>
              </w:numPr>
              <w:tabs>
                <w:tab w:val="num" w:pos="1080"/>
              </w:tabs>
              <w:spacing w:before="0" w:after="0"/>
              <w:rPr>
                <w:b w:val="0"/>
                <w:sz w:val="16"/>
                <w:szCs w:val="16"/>
              </w:rPr>
            </w:pPr>
          </w:p>
        </w:tc>
        <w:tc>
          <w:tcPr>
            <w:tcW w:w="3419" w:type="dxa"/>
          </w:tcPr>
          <w:p w14:paraId="5C00277F" w14:textId="77777777" w:rsidR="00323FAF" w:rsidRPr="0036791F" w:rsidRDefault="00323FAF" w:rsidP="00455EAC">
            <w:pPr>
              <w:rPr>
                <w:rFonts w:ascii="Arial" w:hAnsi="Arial" w:cs="Arial"/>
                <w:iCs/>
                <w:sz w:val="16"/>
                <w:szCs w:val="16"/>
              </w:rPr>
            </w:pPr>
          </w:p>
          <w:p w14:paraId="0CF80F14" w14:textId="77777777" w:rsidR="00323FAF" w:rsidRPr="00B435A5" w:rsidRDefault="00323FAF" w:rsidP="00455EAC">
            <w:pPr>
              <w:rPr>
                <w:rFonts w:ascii="Arial" w:hAnsi="Arial" w:cs="Arial"/>
                <w:b/>
                <w:sz w:val="16"/>
                <w:szCs w:val="16"/>
              </w:rPr>
            </w:pPr>
            <w:r w:rsidRPr="00B435A5">
              <w:rPr>
                <w:rFonts w:ascii="Arial" w:hAnsi="Arial" w:cs="Arial"/>
                <w:b/>
                <w:iCs/>
                <w:sz w:val="16"/>
                <w:szCs w:val="16"/>
              </w:rPr>
              <w:t>Temporary.</w:t>
            </w:r>
            <w:r w:rsidRPr="00B435A5">
              <w:rPr>
                <w:rFonts w:ascii="Arial" w:hAnsi="Arial" w:cs="Arial"/>
                <w:b/>
                <w:sz w:val="16"/>
                <w:szCs w:val="16"/>
              </w:rPr>
              <w:t xml:space="preserve">  </w:t>
            </w:r>
          </w:p>
          <w:p w14:paraId="236720E0" w14:textId="77777777" w:rsidR="00323FAF" w:rsidRPr="0036791F" w:rsidRDefault="00323FAF" w:rsidP="00455EAC">
            <w:pPr>
              <w:rPr>
                <w:rFonts w:ascii="Arial" w:hAnsi="Arial" w:cs="Arial"/>
                <w:iCs/>
                <w:sz w:val="16"/>
                <w:szCs w:val="16"/>
              </w:rPr>
            </w:pPr>
            <w:r w:rsidRPr="0036791F">
              <w:rPr>
                <w:rFonts w:ascii="Arial" w:hAnsi="Arial" w:cs="Arial"/>
                <w:sz w:val="16"/>
                <w:szCs w:val="16"/>
              </w:rPr>
              <w:t xml:space="preserve">Review files annually.  Delete/destroy when no longer needed for current business.  </w:t>
            </w:r>
          </w:p>
          <w:p w14:paraId="11024713" w14:textId="77777777" w:rsidR="00323FAF" w:rsidRPr="00D60EAF" w:rsidRDefault="00323FAF" w:rsidP="00455EAC">
            <w:pPr>
              <w:rPr>
                <w:rFonts w:ascii="Arial" w:hAnsi="Arial" w:cs="Arial"/>
                <w:bCs/>
                <w:sz w:val="16"/>
                <w:szCs w:val="16"/>
              </w:rPr>
            </w:pPr>
          </w:p>
        </w:tc>
        <w:tc>
          <w:tcPr>
            <w:tcW w:w="1261" w:type="dxa"/>
            <w:gridSpan w:val="2"/>
          </w:tcPr>
          <w:p w14:paraId="5E3399E6" w14:textId="77777777" w:rsidR="00323FAF" w:rsidRDefault="00323FAF" w:rsidP="00455EAC">
            <w:pPr>
              <w:rPr>
                <w:rFonts w:ascii="Arial" w:hAnsi="Arial" w:cs="Arial"/>
                <w:sz w:val="16"/>
                <w:szCs w:val="16"/>
              </w:rPr>
            </w:pPr>
          </w:p>
          <w:p w14:paraId="1F6D4D44" w14:textId="75A38A12" w:rsidR="00323FAF" w:rsidRPr="003E2B22" w:rsidRDefault="00323FAF" w:rsidP="00455EAC">
            <w:pPr>
              <w:rPr>
                <w:rFonts w:ascii="Arial" w:hAnsi="Arial" w:cs="Arial"/>
                <w:sz w:val="16"/>
                <w:szCs w:val="16"/>
              </w:rPr>
            </w:pPr>
            <w:r>
              <w:rPr>
                <w:rFonts w:ascii="Arial" w:hAnsi="Arial" w:cs="Arial"/>
                <w:sz w:val="16"/>
                <w:szCs w:val="16"/>
              </w:rPr>
              <w:t>M. Horrigan</w:t>
            </w:r>
          </w:p>
        </w:tc>
        <w:tc>
          <w:tcPr>
            <w:tcW w:w="1444" w:type="dxa"/>
          </w:tcPr>
          <w:p w14:paraId="084F592F" w14:textId="77777777" w:rsidR="00323FAF" w:rsidRDefault="00323FAF" w:rsidP="00455EAC">
            <w:pPr>
              <w:rPr>
                <w:rFonts w:ascii="Arial" w:hAnsi="Arial" w:cs="Arial"/>
                <w:sz w:val="16"/>
                <w:szCs w:val="16"/>
              </w:rPr>
            </w:pPr>
          </w:p>
          <w:p w14:paraId="3F39E75F" w14:textId="3D57AA80" w:rsidR="00323FAF" w:rsidRPr="003E2B22" w:rsidRDefault="00323FAF" w:rsidP="00455EAC">
            <w:pPr>
              <w:rPr>
                <w:rFonts w:ascii="Arial" w:hAnsi="Arial" w:cs="Arial"/>
                <w:sz w:val="16"/>
                <w:szCs w:val="16"/>
              </w:rPr>
            </w:pPr>
            <w:r>
              <w:rPr>
                <w:rFonts w:ascii="Arial" w:hAnsi="Arial" w:cs="Arial"/>
                <w:sz w:val="16"/>
                <w:szCs w:val="16"/>
              </w:rPr>
              <w:t>UNK</w:t>
            </w:r>
          </w:p>
        </w:tc>
        <w:tc>
          <w:tcPr>
            <w:tcW w:w="1977" w:type="dxa"/>
          </w:tcPr>
          <w:p w14:paraId="282F6EE3" w14:textId="77777777" w:rsidR="00323FAF" w:rsidRDefault="00323FAF" w:rsidP="00455EAC">
            <w:pPr>
              <w:rPr>
                <w:rFonts w:ascii="Arial" w:hAnsi="Arial" w:cs="Arial"/>
                <w:sz w:val="16"/>
                <w:szCs w:val="16"/>
              </w:rPr>
            </w:pPr>
          </w:p>
          <w:p w14:paraId="00235727" w14:textId="77777777" w:rsidR="00323FAF" w:rsidRDefault="00323FAF" w:rsidP="00455EAC">
            <w:pPr>
              <w:rPr>
                <w:rFonts w:ascii="Arial" w:hAnsi="Arial" w:cs="Arial"/>
                <w:sz w:val="16"/>
                <w:szCs w:val="16"/>
              </w:rPr>
            </w:pPr>
            <w:r>
              <w:rPr>
                <w:rFonts w:ascii="Arial" w:hAnsi="Arial" w:cs="Arial"/>
                <w:sz w:val="16"/>
                <w:szCs w:val="16"/>
              </w:rPr>
              <w:t>M. Horrigan Office</w:t>
            </w:r>
          </w:p>
          <w:p w14:paraId="61C9BBF2" w14:textId="77777777" w:rsidR="00323FAF" w:rsidRDefault="00323FAF" w:rsidP="00455EAC">
            <w:pPr>
              <w:rPr>
                <w:rFonts w:ascii="Arial" w:hAnsi="Arial" w:cs="Arial"/>
                <w:sz w:val="16"/>
                <w:szCs w:val="16"/>
              </w:rPr>
            </w:pPr>
            <w:r>
              <w:rPr>
                <w:rFonts w:ascii="Arial" w:hAnsi="Arial" w:cs="Arial"/>
                <w:sz w:val="16"/>
                <w:szCs w:val="16"/>
              </w:rPr>
              <w:t>Old OPLC Files</w:t>
            </w:r>
          </w:p>
          <w:p w14:paraId="4E4CF73B" w14:textId="7FD9CE3B" w:rsidR="00323FAF" w:rsidRDefault="00323FAF" w:rsidP="00455EAC">
            <w:pPr>
              <w:rPr>
                <w:rFonts w:ascii="Arial" w:hAnsi="Arial" w:cs="Arial"/>
                <w:sz w:val="16"/>
                <w:szCs w:val="16"/>
              </w:rPr>
            </w:pPr>
            <w:r>
              <w:rPr>
                <w:rFonts w:ascii="Arial" w:hAnsi="Arial" w:cs="Arial"/>
                <w:sz w:val="16"/>
                <w:szCs w:val="16"/>
              </w:rPr>
              <w:t>(7 moving boxes)</w:t>
            </w:r>
          </w:p>
          <w:p w14:paraId="1619BB5B" w14:textId="77777777" w:rsidR="00323FAF" w:rsidRDefault="00323FAF" w:rsidP="00455EAC">
            <w:pPr>
              <w:rPr>
                <w:rFonts w:ascii="Arial" w:hAnsi="Arial" w:cs="Arial"/>
                <w:sz w:val="16"/>
                <w:szCs w:val="16"/>
              </w:rPr>
            </w:pPr>
          </w:p>
          <w:p w14:paraId="7C6ADB16" w14:textId="77777777" w:rsidR="00323FAF" w:rsidRDefault="00323FAF" w:rsidP="00455EAC">
            <w:pPr>
              <w:rPr>
                <w:rFonts w:ascii="Arial" w:hAnsi="Arial" w:cs="Arial"/>
                <w:sz w:val="16"/>
                <w:szCs w:val="16"/>
              </w:rPr>
            </w:pPr>
            <w:r>
              <w:rPr>
                <w:rFonts w:ascii="Arial" w:hAnsi="Arial" w:cs="Arial"/>
                <w:sz w:val="16"/>
                <w:szCs w:val="16"/>
              </w:rPr>
              <w:t>Mr. Horrigan Office</w:t>
            </w:r>
          </w:p>
          <w:p w14:paraId="4EAC9AA6" w14:textId="77777777" w:rsidR="00323FAF" w:rsidRDefault="00323FAF" w:rsidP="00455EAC">
            <w:pPr>
              <w:rPr>
                <w:rFonts w:ascii="Arial" w:hAnsi="Arial" w:cs="Arial"/>
                <w:sz w:val="16"/>
                <w:szCs w:val="16"/>
              </w:rPr>
            </w:pPr>
            <w:r>
              <w:rPr>
                <w:rFonts w:ascii="Arial" w:hAnsi="Arial" w:cs="Arial"/>
                <w:sz w:val="16"/>
                <w:szCs w:val="16"/>
              </w:rPr>
              <w:t>Old OPLC Files</w:t>
            </w:r>
          </w:p>
          <w:p w14:paraId="33486D1F" w14:textId="66AB6469" w:rsidR="00323FAF" w:rsidRPr="003E2B22" w:rsidRDefault="00323FAF" w:rsidP="00455EAC">
            <w:pPr>
              <w:rPr>
                <w:rFonts w:ascii="Arial" w:hAnsi="Arial" w:cs="Arial"/>
                <w:sz w:val="16"/>
                <w:szCs w:val="16"/>
              </w:rPr>
            </w:pPr>
            <w:r>
              <w:rPr>
                <w:rFonts w:ascii="Arial" w:hAnsi="Arial" w:cs="Arial"/>
                <w:sz w:val="16"/>
                <w:szCs w:val="16"/>
              </w:rPr>
              <w:t>File Cabinets</w:t>
            </w:r>
          </w:p>
        </w:tc>
        <w:tc>
          <w:tcPr>
            <w:tcW w:w="1080" w:type="dxa"/>
          </w:tcPr>
          <w:p w14:paraId="2D8D8CF8" w14:textId="77777777" w:rsidR="00323FAF" w:rsidRDefault="00323FAF" w:rsidP="00455EAC">
            <w:pPr>
              <w:rPr>
                <w:rFonts w:ascii="Arial" w:hAnsi="Arial" w:cs="Arial"/>
                <w:sz w:val="16"/>
                <w:szCs w:val="16"/>
              </w:rPr>
            </w:pPr>
          </w:p>
          <w:p w14:paraId="7C8F1912" w14:textId="6DE21510" w:rsidR="00323FAF" w:rsidRPr="003E2B22" w:rsidRDefault="00323FAF" w:rsidP="00455EAC">
            <w:pPr>
              <w:rPr>
                <w:rFonts w:ascii="Arial" w:hAnsi="Arial" w:cs="Arial"/>
                <w:sz w:val="16"/>
                <w:szCs w:val="16"/>
              </w:rPr>
            </w:pPr>
            <w:r>
              <w:rPr>
                <w:rFonts w:ascii="Arial" w:hAnsi="Arial" w:cs="Arial"/>
                <w:sz w:val="16"/>
                <w:szCs w:val="16"/>
              </w:rPr>
              <w:t>Paper</w:t>
            </w:r>
          </w:p>
        </w:tc>
        <w:tc>
          <w:tcPr>
            <w:tcW w:w="990" w:type="dxa"/>
          </w:tcPr>
          <w:p w14:paraId="773A938D" w14:textId="77777777" w:rsidR="00323FAF" w:rsidRDefault="00323FAF" w:rsidP="00455EAC">
            <w:pPr>
              <w:rPr>
                <w:rFonts w:ascii="Arial" w:hAnsi="Arial" w:cs="Arial"/>
                <w:sz w:val="16"/>
                <w:szCs w:val="16"/>
              </w:rPr>
            </w:pPr>
          </w:p>
          <w:p w14:paraId="18C1CD70" w14:textId="399624A7" w:rsidR="00323FAF" w:rsidRPr="003E2B22" w:rsidRDefault="00323FAF" w:rsidP="00455EAC">
            <w:pPr>
              <w:rPr>
                <w:rFonts w:ascii="Arial" w:hAnsi="Arial" w:cs="Arial"/>
                <w:sz w:val="16"/>
                <w:szCs w:val="16"/>
              </w:rPr>
            </w:pPr>
            <w:r>
              <w:rPr>
                <w:rFonts w:ascii="Arial" w:hAnsi="Arial" w:cs="Arial"/>
                <w:sz w:val="16"/>
                <w:szCs w:val="16"/>
              </w:rPr>
              <w:t>No</w:t>
            </w:r>
          </w:p>
        </w:tc>
        <w:tc>
          <w:tcPr>
            <w:tcW w:w="2523" w:type="dxa"/>
          </w:tcPr>
          <w:p w14:paraId="5DF30BF1" w14:textId="77777777" w:rsidR="00323FAF" w:rsidRDefault="00323FAF" w:rsidP="00455EAC">
            <w:pPr>
              <w:rPr>
                <w:rFonts w:ascii="Arial" w:hAnsi="Arial" w:cs="Arial"/>
                <w:sz w:val="16"/>
                <w:szCs w:val="16"/>
              </w:rPr>
            </w:pPr>
          </w:p>
        </w:tc>
      </w:tr>
    </w:tbl>
    <w:p w14:paraId="4356BC35" w14:textId="77777777" w:rsidR="00513D6D" w:rsidRDefault="00513D6D" w:rsidP="00C4227C">
      <w:bookmarkStart w:id="0" w:name="_GoBack"/>
      <w:bookmarkEnd w:id="0"/>
    </w:p>
    <w:sectPr w:rsidR="00513D6D" w:rsidSect="002234DD">
      <w:headerReference w:type="default" r:id="rId11"/>
      <w:footerReference w:type="default" r:id="rId12"/>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D40AB" w14:textId="77777777" w:rsidR="00E31395" w:rsidRDefault="00E31395" w:rsidP="00562F71">
      <w:r>
        <w:separator/>
      </w:r>
    </w:p>
  </w:endnote>
  <w:endnote w:type="continuationSeparator" w:id="0">
    <w:p w14:paraId="0BAB89C0" w14:textId="77777777" w:rsidR="00E31395" w:rsidRDefault="00E31395"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24ABD" w14:textId="434EB42E" w:rsidR="00236C36" w:rsidRDefault="00236C36"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0031658D" w:rsidRPr="003B2680">
      <w:rPr>
        <w:rFonts w:ascii="Arial" w:hAnsi="Arial" w:cs="Arial"/>
        <w:sz w:val="16"/>
        <w:szCs w:val="16"/>
      </w:rPr>
      <w:fldChar w:fldCharType="begin"/>
    </w:r>
    <w:r w:rsidRPr="003B2680">
      <w:rPr>
        <w:rFonts w:ascii="Arial" w:hAnsi="Arial" w:cs="Arial"/>
        <w:sz w:val="16"/>
        <w:szCs w:val="16"/>
      </w:rPr>
      <w:instrText xml:space="preserve"> PAGE </w:instrText>
    </w:r>
    <w:r w:rsidR="0031658D" w:rsidRPr="003B2680">
      <w:rPr>
        <w:rFonts w:ascii="Arial" w:hAnsi="Arial" w:cs="Arial"/>
        <w:sz w:val="16"/>
        <w:szCs w:val="16"/>
      </w:rPr>
      <w:fldChar w:fldCharType="separate"/>
    </w:r>
    <w:r w:rsidR="00C4227C">
      <w:rPr>
        <w:rFonts w:ascii="Arial" w:hAnsi="Arial" w:cs="Arial"/>
        <w:noProof/>
        <w:sz w:val="16"/>
        <w:szCs w:val="16"/>
      </w:rPr>
      <w:t>4</w:t>
    </w:r>
    <w:r w:rsidR="0031658D" w:rsidRPr="003B2680">
      <w:rPr>
        <w:rFonts w:ascii="Arial" w:hAnsi="Arial" w:cs="Arial"/>
        <w:sz w:val="16"/>
        <w:szCs w:val="16"/>
      </w:rPr>
      <w:fldChar w:fldCharType="end"/>
    </w:r>
    <w:r w:rsidRPr="003B2680">
      <w:rPr>
        <w:rFonts w:ascii="Arial" w:hAnsi="Arial" w:cs="Arial"/>
        <w:sz w:val="16"/>
        <w:szCs w:val="16"/>
      </w:rPr>
      <w:t xml:space="preserve"> of </w:t>
    </w:r>
    <w:r w:rsidR="0031658D"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31658D" w:rsidRPr="003B2680">
      <w:rPr>
        <w:rFonts w:ascii="Arial" w:hAnsi="Arial" w:cs="Arial"/>
        <w:sz w:val="16"/>
        <w:szCs w:val="16"/>
      </w:rPr>
      <w:fldChar w:fldCharType="separate"/>
    </w:r>
    <w:r w:rsidR="00C4227C">
      <w:rPr>
        <w:rFonts w:ascii="Arial" w:hAnsi="Arial" w:cs="Arial"/>
        <w:noProof/>
        <w:sz w:val="16"/>
        <w:szCs w:val="16"/>
      </w:rPr>
      <w:t>4</w:t>
    </w:r>
    <w:r w:rsidR="0031658D" w:rsidRPr="003B2680">
      <w:rPr>
        <w:rFonts w:ascii="Arial" w:hAnsi="Arial" w:cs="Arial"/>
        <w:sz w:val="16"/>
        <w:szCs w:val="16"/>
      </w:rPr>
      <w:fldChar w:fldCharType="end"/>
    </w:r>
    <w:r w:rsidRPr="003B2680">
      <w:rPr>
        <w:rFonts w:ascii="Arial" w:hAnsi="Arial" w:cs="Arial"/>
        <w:sz w:val="16"/>
        <w:szCs w:val="16"/>
      </w:rPr>
      <w:t xml:space="preserve"> (</w:t>
    </w:r>
    <w:r w:rsidR="00EA7F39">
      <w:rPr>
        <w:rFonts w:ascii="Arial" w:hAnsi="Arial" w:cs="Arial"/>
        <w:sz w:val="16"/>
        <w:szCs w:val="16"/>
      </w:rPr>
      <w:t>2/2017</w:t>
    </w:r>
    <w:r w:rsidRPr="003B2680">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11A06DC" w14:textId="4BE9EF0E" w:rsidR="00236C36" w:rsidRPr="003B2680" w:rsidRDefault="00300F4C" w:rsidP="00513D6D">
    <w:pPr>
      <w:pStyle w:val="Footer"/>
      <w:rPr>
        <w:rFonts w:ascii="Arial" w:hAnsi="Arial" w:cs="Arial"/>
        <w:sz w:val="16"/>
        <w:szCs w:val="16"/>
      </w:rPr>
    </w:pPr>
    <w:r>
      <w:rPr>
        <w:rFonts w:ascii="Arial" w:hAnsi="Arial" w:cs="Arial"/>
        <w:sz w:val="16"/>
        <w:szCs w:val="16"/>
      </w:rPr>
      <w:t>OEUS – Associate Commissioner</w:t>
    </w:r>
    <w:r w:rsidR="00FA795A">
      <w:rPr>
        <w:rFonts w:ascii="Arial" w:hAnsi="Arial" w:cs="Arial"/>
        <w:sz w:val="16"/>
        <w:szCs w:val="16"/>
      </w:rPr>
      <w:t xml:space="preserve"> File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CEFC" w14:textId="77777777" w:rsidR="00E31395" w:rsidRDefault="00E31395" w:rsidP="00562F71">
      <w:r>
        <w:separator/>
      </w:r>
    </w:p>
  </w:footnote>
  <w:footnote w:type="continuationSeparator" w:id="0">
    <w:p w14:paraId="7F9BFCA8" w14:textId="77777777" w:rsidR="00E31395" w:rsidRDefault="00E31395" w:rsidP="0056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86E7" w14:textId="77777777" w:rsidR="00B7641E" w:rsidRDefault="00236C36" w:rsidP="00887A49">
    <w:pPr>
      <w:pStyle w:val="Header"/>
      <w:jc w:val="center"/>
      <w:rPr>
        <w:rFonts w:ascii="Arial" w:hAnsi="Arial" w:cs="Arial"/>
      </w:rPr>
    </w:pPr>
    <w:r w:rsidRPr="00632F0C">
      <w:rPr>
        <w:rFonts w:ascii="Arial" w:hAnsi="Arial" w:cs="Arial"/>
      </w:rPr>
      <w:t xml:space="preserve">BLS </w:t>
    </w:r>
    <w:r w:rsidR="00EF4C6C">
      <w:rPr>
        <w:rFonts w:ascii="Arial" w:hAnsi="Arial" w:cs="Arial"/>
      </w:rPr>
      <w:t xml:space="preserve">/ </w:t>
    </w:r>
    <w:r w:rsidR="00127733">
      <w:rPr>
        <w:rFonts w:ascii="Arial" w:hAnsi="Arial" w:cs="Arial"/>
      </w:rPr>
      <w:t>Office of Employment and Unemployment Statistics (OEUS)</w:t>
    </w:r>
  </w:p>
  <w:p w14:paraId="2703FC54" w14:textId="0BD03831" w:rsidR="00236C36" w:rsidRPr="00EF4C6C" w:rsidRDefault="00127733" w:rsidP="00887A49">
    <w:pPr>
      <w:pStyle w:val="Header"/>
      <w:jc w:val="center"/>
      <w:rPr>
        <w:rFonts w:ascii="Arial" w:hAnsi="Arial" w:cs="Arial"/>
        <w:color w:val="FF0000"/>
      </w:rPr>
    </w:pPr>
    <w:r>
      <w:rPr>
        <w:rFonts w:ascii="Arial" w:hAnsi="Arial" w:cs="Arial"/>
      </w:rPr>
      <w:t xml:space="preserve">Office of the Associate Commissioner </w:t>
    </w:r>
  </w:p>
  <w:p w14:paraId="11F1357A" w14:textId="358D0D2B" w:rsidR="00236C36" w:rsidRDefault="00B7641E" w:rsidP="00B7641E">
    <w:pPr>
      <w:pStyle w:val="Header"/>
      <w:jc w:val="center"/>
      <w:rPr>
        <w:rFonts w:ascii="Arial" w:hAnsi="Arial" w:cs="Arial"/>
      </w:rPr>
    </w:pPr>
    <w:r>
      <w:rPr>
        <w:rFonts w:ascii="Arial" w:hAnsi="Arial" w:cs="Arial"/>
      </w:rPr>
      <w:t xml:space="preserve">File Plan </w:t>
    </w:r>
  </w:p>
  <w:p w14:paraId="7F3F0428" w14:textId="77777777" w:rsidR="00B7641E" w:rsidRPr="007C13F5" w:rsidRDefault="00B7641E" w:rsidP="00B7641E">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2D13"/>
    <w:multiLevelType w:val="hybridMultilevel"/>
    <w:tmpl w:val="CC5EE4A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D05"/>
    <w:multiLevelType w:val="multilevel"/>
    <w:tmpl w:val="260604B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u w:val="none"/>
      </w:rPr>
    </w:lvl>
    <w:lvl w:ilvl="2">
      <w:start w:val="1"/>
      <w:numFmt w:val="decimal"/>
      <w:isLgl/>
      <w:lvlText w:val="%1.%2.%3"/>
      <w:lvlJc w:val="left"/>
      <w:pPr>
        <w:ind w:left="360" w:hanging="36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720" w:hanging="72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080" w:hanging="1080"/>
      </w:pPr>
      <w:rPr>
        <w:rFonts w:hint="default"/>
        <w:u w:val="none"/>
      </w:rPr>
    </w:lvl>
    <w:lvl w:ilvl="8">
      <w:start w:val="1"/>
      <w:numFmt w:val="decimal"/>
      <w:isLgl/>
      <w:lvlText w:val="%1.%2.%3.%4.%5.%6.%7.%8.%9"/>
      <w:lvlJc w:val="left"/>
      <w:pPr>
        <w:ind w:left="1440" w:hanging="1440"/>
      </w:pPr>
      <w:rPr>
        <w:rFonts w:hint="default"/>
        <w:u w:val="none"/>
      </w:rPr>
    </w:lvl>
  </w:abstractNum>
  <w:abstractNum w:abstractNumId="3" w15:restartNumberingAfterBreak="0">
    <w:nsid w:val="084C0C39"/>
    <w:multiLevelType w:val="hybridMultilevel"/>
    <w:tmpl w:val="E53A9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5" w15:restartNumberingAfterBreak="0">
    <w:nsid w:val="366D37DA"/>
    <w:multiLevelType w:val="hybridMultilevel"/>
    <w:tmpl w:val="B41E7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44486D"/>
    <w:multiLevelType w:val="multilevel"/>
    <w:tmpl w:val="8A50A16E"/>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FCF73FB"/>
    <w:multiLevelType w:val="hybridMultilevel"/>
    <w:tmpl w:val="76925B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0526ED"/>
    <w:multiLevelType w:val="hybridMultilevel"/>
    <w:tmpl w:val="7B3C1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613DA0"/>
    <w:multiLevelType w:val="multilevel"/>
    <w:tmpl w:val="4C4C7614"/>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2C32C21"/>
    <w:multiLevelType w:val="hybridMultilevel"/>
    <w:tmpl w:val="93D6F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76ABB"/>
    <w:multiLevelType w:val="hybridMultilevel"/>
    <w:tmpl w:val="FF8A1D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3B469B"/>
    <w:multiLevelType w:val="hybridMultilevel"/>
    <w:tmpl w:val="C9BCA51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1"/>
  </w:num>
  <w:num w:numId="4">
    <w:abstractNumId w:val="9"/>
  </w:num>
  <w:num w:numId="5">
    <w:abstractNumId w:val="1"/>
  </w:num>
  <w:num w:numId="6">
    <w:abstractNumId w:val="8"/>
  </w:num>
  <w:num w:numId="7">
    <w:abstractNumId w:val="0"/>
  </w:num>
  <w:num w:numId="8">
    <w:abstractNumId w:val="12"/>
  </w:num>
  <w:num w:numId="9">
    <w:abstractNumId w:val="5"/>
  </w:num>
  <w:num w:numId="10">
    <w:abstractNumId w:val="6"/>
  </w:num>
  <w:num w:numId="11">
    <w:abstractNumId w:val="10"/>
  </w:num>
  <w:num w:numId="12">
    <w:abstractNumId w:val="7"/>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153"/>
    <w:rsid w:val="00010CFF"/>
    <w:rsid w:val="000147FB"/>
    <w:rsid w:val="00017065"/>
    <w:rsid w:val="000172E4"/>
    <w:rsid w:val="0002023D"/>
    <w:rsid w:val="000217DB"/>
    <w:rsid w:val="00022719"/>
    <w:rsid w:val="00026397"/>
    <w:rsid w:val="00030300"/>
    <w:rsid w:val="00032E8B"/>
    <w:rsid w:val="00033EED"/>
    <w:rsid w:val="00034DEE"/>
    <w:rsid w:val="00037041"/>
    <w:rsid w:val="00044AA8"/>
    <w:rsid w:val="000468D5"/>
    <w:rsid w:val="00062290"/>
    <w:rsid w:val="00063293"/>
    <w:rsid w:val="00063B51"/>
    <w:rsid w:val="00064D9B"/>
    <w:rsid w:val="00065A48"/>
    <w:rsid w:val="00070EC3"/>
    <w:rsid w:val="000712B4"/>
    <w:rsid w:val="000721D0"/>
    <w:rsid w:val="00073F61"/>
    <w:rsid w:val="00074799"/>
    <w:rsid w:val="00074F42"/>
    <w:rsid w:val="00075393"/>
    <w:rsid w:val="00077EF3"/>
    <w:rsid w:val="000833A6"/>
    <w:rsid w:val="0008417C"/>
    <w:rsid w:val="0008651C"/>
    <w:rsid w:val="00087A8F"/>
    <w:rsid w:val="000905E7"/>
    <w:rsid w:val="00092A74"/>
    <w:rsid w:val="000975A0"/>
    <w:rsid w:val="00097789"/>
    <w:rsid w:val="00097C78"/>
    <w:rsid w:val="000B03FD"/>
    <w:rsid w:val="000B1782"/>
    <w:rsid w:val="000B356C"/>
    <w:rsid w:val="000C0D2F"/>
    <w:rsid w:val="000C6996"/>
    <w:rsid w:val="000D2F76"/>
    <w:rsid w:val="000D36D0"/>
    <w:rsid w:val="000D6B3B"/>
    <w:rsid w:val="000D6CB2"/>
    <w:rsid w:val="000E2411"/>
    <w:rsid w:val="000E595F"/>
    <w:rsid w:val="000E6C32"/>
    <w:rsid w:val="000F1CDC"/>
    <w:rsid w:val="000F2D66"/>
    <w:rsid w:val="000F68BD"/>
    <w:rsid w:val="000F6A53"/>
    <w:rsid w:val="001026FA"/>
    <w:rsid w:val="00104CFD"/>
    <w:rsid w:val="001058C0"/>
    <w:rsid w:val="0011093A"/>
    <w:rsid w:val="001160C7"/>
    <w:rsid w:val="00116FF5"/>
    <w:rsid w:val="00127733"/>
    <w:rsid w:val="00127888"/>
    <w:rsid w:val="00130A5A"/>
    <w:rsid w:val="00134E79"/>
    <w:rsid w:val="00135151"/>
    <w:rsid w:val="00136D86"/>
    <w:rsid w:val="00141C43"/>
    <w:rsid w:val="0014788F"/>
    <w:rsid w:val="00150937"/>
    <w:rsid w:val="00152602"/>
    <w:rsid w:val="001528EB"/>
    <w:rsid w:val="00153BA1"/>
    <w:rsid w:val="00153F79"/>
    <w:rsid w:val="00154FE7"/>
    <w:rsid w:val="0015532B"/>
    <w:rsid w:val="00155CBD"/>
    <w:rsid w:val="001665CF"/>
    <w:rsid w:val="001677CA"/>
    <w:rsid w:val="0017043D"/>
    <w:rsid w:val="00170E72"/>
    <w:rsid w:val="001719AD"/>
    <w:rsid w:val="00172AFF"/>
    <w:rsid w:val="00173807"/>
    <w:rsid w:val="001744FE"/>
    <w:rsid w:val="00175C2C"/>
    <w:rsid w:val="001774BC"/>
    <w:rsid w:val="0018584D"/>
    <w:rsid w:val="00193090"/>
    <w:rsid w:val="001956E4"/>
    <w:rsid w:val="00195F43"/>
    <w:rsid w:val="00196588"/>
    <w:rsid w:val="0019678B"/>
    <w:rsid w:val="001A0319"/>
    <w:rsid w:val="001A139B"/>
    <w:rsid w:val="001A19A3"/>
    <w:rsid w:val="001A4E6C"/>
    <w:rsid w:val="001A52C6"/>
    <w:rsid w:val="001A7610"/>
    <w:rsid w:val="001B2904"/>
    <w:rsid w:val="001B3A79"/>
    <w:rsid w:val="001C05B3"/>
    <w:rsid w:val="001C2C5C"/>
    <w:rsid w:val="001C49CD"/>
    <w:rsid w:val="001D2124"/>
    <w:rsid w:val="001D2E8D"/>
    <w:rsid w:val="001D3F0E"/>
    <w:rsid w:val="001D520C"/>
    <w:rsid w:val="001D6EA0"/>
    <w:rsid w:val="001D7476"/>
    <w:rsid w:val="001E2A3F"/>
    <w:rsid w:val="001E4407"/>
    <w:rsid w:val="001E5606"/>
    <w:rsid w:val="001E7DFE"/>
    <w:rsid w:val="001F7AF7"/>
    <w:rsid w:val="00202FBD"/>
    <w:rsid w:val="00205AAE"/>
    <w:rsid w:val="00205F99"/>
    <w:rsid w:val="00206C98"/>
    <w:rsid w:val="00206D19"/>
    <w:rsid w:val="00214D72"/>
    <w:rsid w:val="00221DDB"/>
    <w:rsid w:val="002234DD"/>
    <w:rsid w:val="002241EA"/>
    <w:rsid w:val="002270E8"/>
    <w:rsid w:val="00231409"/>
    <w:rsid w:val="00235560"/>
    <w:rsid w:val="00236C36"/>
    <w:rsid w:val="00237112"/>
    <w:rsid w:val="002431A8"/>
    <w:rsid w:val="00243F47"/>
    <w:rsid w:val="00244AF9"/>
    <w:rsid w:val="00245A43"/>
    <w:rsid w:val="002507BF"/>
    <w:rsid w:val="002576DE"/>
    <w:rsid w:val="00265FD8"/>
    <w:rsid w:val="002676ED"/>
    <w:rsid w:val="00277DAE"/>
    <w:rsid w:val="002834BD"/>
    <w:rsid w:val="0028420A"/>
    <w:rsid w:val="002874D0"/>
    <w:rsid w:val="0028759C"/>
    <w:rsid w:val="00291B90"/>
    <w:rsid w:val="00293A14"/>
    <w:rsid w:val="00296A0F"/>
    <w:rsid w:val="002A016A"/>
    <w:rsid w:val="002A7A79"/>
    <w:rsid w:val="002B372C"/>
    <w:rsid w:val="002B39C5"/>
    <w:rsid w:val="002B7382"/>
    <w:rsid w:val="002C2E98"/>
    <w:rsid w:val="002C400A"/>
    <w:rsid w:val="002C4A06"/>
    <w:rsid w:val="002C5387"/>
    <w:rsid w:val="002C607B"/>
    <w:rsid w:val="002D05F7"/>
    <w:rsid w:val="002D2B2B"/>
    <w:rsid w:val="002D4968"/>
    <w:rsid w:val="002D70C3"/>
    <w:rsid w:val="002D7AB2"/>
    <w:rsid w:val="002E023D"/>
    <w:rsid w:val="002E127F"/>
    <w:rsid w:val="002E5C9C"/>
    <w:rsid w:val="002F3F66"/>
    <w:rsid w:val="002F4D6F"/>
    <w:rsid w:val="00300F4C"/>
    <w:rsid w:val="0030124A"/>
    <w:rsid w:val="00301BD7"/>
    <w:rsid w:val="00302817"/>
    <w:rsid w:val="0030290D"/>
    <w:rsid w:val="0030471A"/>
    <w:rsid w:val="00311ED7"/>
    <w:rsid w:val="0031658D"/>
    <w:rsid w:val="003227FD"/>
    <w:rsid w:val="00322975"/>
    <w:rsid w:val="003238F3"/>
    <w:rsid w:val="00323FAF"/>
    <w:rsid w:val="003329EB"/>
    <w:rsid w:val="00332D55"/>
    <w:rsid w:val="00333F91"/>
    <w:rsid w:val="00335FEE"/>
    <w:rsid w:val="00336689"/>
    <w:rsid w:val="00346C3A"/>
    <w:rsid w:val="00347CE8"/>
    <w:rsid w:val="003517D3"/>
    <w:rsid w:val="0035390A"/>
    <w:rsid w:val="00353EB2"/>
    <w:rsid w:val="0035701E"/>
    <w:rsid w:val="003571B6"/>
    <w:rsid w:val="00357EE7"/>
    <w:rsid w:val="003616AA"/>
    <w:rsid w:val="003617B1"/>
    <w:rsid w:val="00362B21"/>
    <w:rsid w:val="0036387A"/>
    <w:rsid w:val="00365668"/>
    <w:rsid w:val="0037767E"/>
    <w:rsid w:val="00382868"/>
    <w:rsid w:val="00385743"/>
    <w:rsid w:val="00385CBE"/>
    <w:rsid w:val="00391309"/>
    <w:rsid w:val="00392C44"/>
    <w:rsid w:val="003B1345"/>
    <w:rsid w:val="003B1CD3"/>
    <w:rsid w:val="003B2066"/>
    <w:rsid w:val="003C2724"/>
    <w:rsid w:val="003C2993"/>
    <w:rsid w:val="003C7301"/>
    <w:rsid w:val="003D3940"/>
    <w:rsid w:val="003E1DFE"/>
    <w:rsid w:val="003E2B22"/>
    <w:rsid w:val="003E3365"/>
    <w:rsid w:val="003F0051"/>
    <w:rsid w:val="003F0E50"/>
    <w:rsid w:val="003F2449"/>
    <w:rsid w:val="003F76AE"/>
    <w:rsid w:val="004024B3"/>
    <w:rsid w:val="00410B94"/>
    <w:rsid w:val="00425258"/>
    <w:rsid w:val="004273DB"/>
    <w:rsid w:val="00431CEC"/>
    <w:rsid w:val="00431F18"/>
    <w:rsid w:val="004362EB"/>
    <w:rsid w:val="00436539"/>
    <w:rsid w:val="0044159D"/>
    <w:rsid w:val="00441D26"/>
    <w:rsid w:val="0045006D"/>
    <w:rsid w:val="00452111"/>
    <w:rsid w:val="00453098"/>
    <w:rsid w:val="00455EAC"/>
    <w:rsid w:val="00466C13"/>
    <w:rsid w:val="00474A4C"/>
    <w:rsid w:val="00475447"/>
    <w:rsid w:val="00477B1F"/>
    <w:rsid w:val="00480F09"/>
    <w:rsid w:val="004842F6"/>
    <w:rsid w:val="004878CC"/>
    <w:rsid w:val="0049012F"/>
    <w:rsid w:val="00491FC5"/>
    <w:rsid w:val="00496225"/>
    <w:rsid w:val="004A1DC8"/>
    <w:rsid w:val="004B0654"/>
    <w:rsid w:val="004B0F43"/>
    <w:rsid w:val="004B3ED2"/>
    <w:rsid w:val="004B5279"/>
    <w:rsid w:val="004C427C"/>
    <w:rsid w:val="004C6285"/>
    <w:rsid w:val="004D37DA"/>
    <w:rsid w:val="004D3C86"/>
    <w:rsid w:val="004D4849"/>
    <w:rsid w:val="004E1DE2"/>
    <w:rsid w:val="004E33C9"/>
    <w:rsid w:val="004E522D"/>
    <w:rsid w:val="004F2468"/>
    <w:rsid w:val="00513D6D"/>
    <w:rsid w:val="005159F4"/>
    <w:rsid w:val="00522027"/>
    <w:rsid w:val="005224FF"/>
    <w:rsid w:val="00523BE6"/>
    <w:rsid w:val="005243DE"/>
    <w:rsid w:val="005254E5"/>
    <w:rsid w:val="00532779"/>
    <w:rsid w:val="00536D66"/>
    <w:rsid w:val="00537A11"/>
    <w:rsid w:val="0054497C"/>
    <w:rsid w:val="00550CD1"/>
    <w:rsid w:val="0055109B"/>
    <w:rsid w:val="00551CCC"/>
    <w:rsid w:val="00551E6A"/>
    <w:rsid w:val="0055531F"/>
    <w:rsid w:val="005610CE"/>
    <w:rsid w:val="0056128C"/>
    <w:rsid w:val="00562F71"/>
    <w:rsid w:val="00566979"/>
    <w:rsid w:val="005736D1"/>
    <w:rsid w:val="005778C7"/>
    <w:rsid w:val="00581734"/>
    <w:rsid w:val="00584E90"/>
    <w:rsid w:val="00585160"/>
    <w:rsid w:val="00594751"/>
    <w:rsid w:val="005A3396"/>
    <w:rsid w:val="005A4458"/>
    <w:rsid w:val="005B09A9"/>
    <w:rsid w:val="005B2A11"/>
    <w:rsid w:val="005B3AA9"/>
    <w:rsid w:val="005B779E"/>
    <w:rsid w:val="005C19FD"/>
    <w:rsid w:val="005C1CBF"/>
    <w:rsid w:val="005C7331"/>
    <w:rsid w:val="005D2268"/>
    <w:rsid w:val="005E7340"/>
    <w:rsid w:val="005E76AD"/>
    <w:rsid w:val="005F227B"/>
    <w:rsid w:val="005F22ED"/>
    <w:rsid w:val="005F56C8"/>
    <w:rsid w:val="005F7F6D"/>
    <w:rsid w:val="00600D6D"/>
    <w:rsid w:val="00601A33"/>
    <w:rsid w:val="00604A81"/>
    <w:rsid w:val="00607438"/>
    <w:rsid w:val="00615F78"/>
    <w:rsid w:val="0062076F"/>
    <w:rsid w:val="00620E92"/>
    <w:rsid w:val="00621795"/>
    <w:rsid w:val="00627377"/>
    <w:rsid w:val="00632F0C"/>
    <w:rsid w:val="006345F2"/>
    <w:rsid w:val="00637EB0"/>
    <w:rsid w:val="0064297D"/>
    <w:rsid w:val="006458FC"/>
    <w:rsid w:val="00656CD9"/>
    <w:rsid w:val="00656FF9"/>
    <w:rsid w:val="006611EC"/>
    <w:rsid w:val="0066511F"/>
    <w:rsid w:val="00671842"/>
    <w:rsid w:val="00672299"/>
    <w:rsid w:val="00674AFB"/>
    <w:rsid w:val="00675145"/>
    <w:rsid w:val="00682885"/>
    <w:rsid w:val="0068478B"/>
    <w:rsid w:val="00684B89"/>
    <w:rsid w:val="006850A7"/>
    <w:rsid w:val="00687E68"/>
    <w:rsid w:val="00694504"/>
    <w:rsid w:val="00695E09"/>
    <w:rsid w:val="006A0665"/>
    <w:rsid w:val="006A7E33"/>
    <w:rsid w:val="006B1400"/>
    <w:rsid w:val="006B36B6"/>
    <w:rsid w:val="006C04D6"/>
    <w:rsid w:val="006C26D3"/>
    <w:rsid w:val="006C5389"/>
    <w:rsid w:val="006E3959"/>
    <w:rsid w:val="006E439D"/>
    <w:rsid w:val="006E4A8F"/>
    <w:rsid w:val="006E6437"/>
    <w:rsid w:val="006E7C3D"/>
    <w:rsid w:val="006F34F0"/>
    <w:rsid w:val="00701252"/>
    <w:rsid w:val="00701CE4"/>
    <w:rsid w:val="00702417"/>
    <w:rsid w:val="007032A4"/>
    <w:rsid w:val="00704F69"/>
    <w:rsid w:val="0070751F"/>
    <w:rsid w:val="00712087"/>
    <w:rsid w:val="00712E09"/>
    <w:rsid w:val="00713453"/>
    <w:rsid w:val="0073670F"/>
    <w:rsid w:val="00736D5B"/>
    <w:rsid w:val="007378A2"/>
    <w:rsid w:val="0074055B"/>
    <w:rsid w:val="00742393"/>
    <w:rsid w:val="00744BF4"/>
    <w:rsid w:val="00745752"/>
    <w:rsid w:val="00750BDB"/>
    <w:rsid w:val="00754FEC"/>
    <w:rsid w:val="00755FA3"/>
    <w:rsid w:val="007564F4"/>
    <w:rsid w:val="0075667B"/>
    <w:rsid w:val="00757592"/>
    <w:rsid w:val="007614D9"/>
    <w:rsid w:val="00765D69"/>
    <w:rsid w:val="0076665B"/>
    <w:rsid w:val="007674C2"/>
    <w:rsid w:val="00771AA2"/>
    <w:rsid w:val="007728AC"/>
    <w:rsid w:val="00775FB0"/>
    <w:rsid w:val="00787A6D"/>
    <w:rsid w:val="00791307"/>
    <w:rsid w:val="00791490"/>
    <w:rsid w:val="00793138"/>
    <w:rsid w:val="007B2158"/>
    <w:rsid w:val="007B3816"/>
    <w:rsid w:val="007C13F5"/>
    <w:rsid w:val="007C36A1"/>
    <w:rsid w:val="007D0304"/>
    <w:rsid w:val="007D4D02"/>
    <w:rsid w:val="007E36C1"/>
    <w:rsid w:val="007E42DD"/>
    <w:rsid w:val="007E47C6"/>
    <w:rsid w:val="007E66C1"/>
    <w:rsid w:val="007E6851"/>
    <w:rsid w:val="007E7911"/>
    <w:rsid w:val="007F2349"/>
    <w:rsid w:val="007F3709"/>
    <w:rsid w:val="007F6FF0"/>
    <w:rsid w:val="00804433"/>
    <w:rsid w:val="00820A12"/>
    <w:rsid w:val="00821060"/>
    <w:rsid w:val="00822A83"/>
    <w:rsid w:val="00823C25"/>
    <w:rsid w:val="00830138"/>
    <w:rsid w:val="00836387"/>
    <w:rsid w:val="00841CE2"/>
    <w:rsid w:val="00850D0A"/>
    <w:rsid w:val="00854F5A"/>
    <w:rsid w:val="0085626E"/>
    <w:rsid w:val="008617AA"/>
    <w:rsid w:val="0086182A"/>
    <w:rsid w:val="00865DDE"/>
    <w:rsid w:val="008660F4"/>
    <w:rsid w:val="00871D8C"/>
    <w:rsid w:val="00872C75"/>
    <w:rsid w:val="0087492C"/>
    <w:rsid w:val="00874BEF"/>
    <w:rsid w:val="00881A40"/>
    <w:rsid w:val="0088222F"/>
    <w:rsid w:val="00885797"/>
    <w:rsid w:val="00885E72"/>
    <w:rsid w:val="008868E0"/>
    <w:rsid w:val="00886E99"/>
    <w:rsid w:val="008874FB"/>
    <w:rsid w:val="00887A49"/>
    <w:rsid w:val="00887B9E"/>
    <w:rsid w:val="00892076"/>
    <w:rsid w:val="00895246"/>
    <w:rsid w:val="0089665D"/>
    <w:rsid w:val="008A63C9"/>
    <w:rsid w:val="008A6626"/>
    <w:rsid w:val="008A6AA3"/>
    <w:rsid w:val="008A7157"/>
    <w:rsid w:val="008B0774"/>
    <w:rsid w:val="008B0ED6"/>
    <w:rsid w:val="008B30AE"/>
    <w:rsid w:val="008B4716"/>
    <w:rsid w:val="008B5A04"/>
    <w:rsid w:val="008B740D"/>
    <w:rsid w:val="008C2B64"/>
    <w:rsid w:val="008C31FC"/>
    <w:rsid w:val="008C3EF1"/>
    <w:rsid w:val="008C4381"/>
    <w:rsid w:val="008C6BF5"/>
    <w:rsid w:val="008D53FA"/>
    <w:rsid w:val="008D587E"/>
    <w:rsid w:val="008E60A3"/>
    <w:rsid w:val="008F1F87"/>
    <w:rsid w:val="008F2A11"/>
    <w:rsid w:val="008F4E25"/>
    <w:rsid w:val="008F7550"/>
    <w:rsid w:val="00901EC8"/>
    <w:rsid w:val="00902E08"/>
    <w:rsid w:val="00903BFF"/>
    <w:rsid w:val="00910056"/>
    <w:rsid w:val="00910118"/>
    <w:rsid w:val="009113EE"/>
    <w:rsid w:val="0091624A"/>
    <w:rsid w:val="009208A3"/>
    <w:rsid w:val="00920FBD"/>
    <w:rsid w:val="009218FF"/>
    <w:rsid w:val="00923390"/>
    <w:rsid w:val="0093506D"/>
    <w:rsid w:val="009354F1"/>
    <w:rsid w:val="00935C7B"/>
    <w:rsid w:val="0093713D"/>
    <w:rsid w:val="00950BB5"/>
    <w:rsid w:val="009512F3"/>
    <w:rsid w:val="00951A80"/>
    <w:rsid w:val="00955861"/>
    <w:rsid w:val="009607F3"/>
    <w:rsid w:val="00960FF2"/>
    <w:rsid w:val="00962BAF"/>
    <w:rsid w:val="009631DD"/>
    <w:rsid w:val="009669B8"/>
    <w:rsid w:val="00966CD4"/>
    <w:rsid w:val="00967CB3"/>
    <w:rsid w:val="00971191"/>
    <w:rsid w:val="0097260B"/>
    <w:rsid w:val="00974EE0"/>
    <w:rsid w:val="00985430"/>
    <w:rsid w:val="009907AC"/>
    <w:rsid w:val="00991A32"/>
    <w:rsid w:val="00991FB5"/>
    <w:rsid w:val="0099341C"/>
    <w:rsid w:val="009974AA"/>
    <w:rsid w:val="00997AB4"/>
    <w:rsid w:val="009A0E38"/>
    <w:rsid w:val="009A1CE9"/>
    <w:rsid w:val="009A498B"/>
    <w:rsid w:val="009B071C"/>
    <w:rsid w:val="009B446C"/>
    <w:rsid w:val="009B63AA"/>
    <w:rsid w:val="009C072A"/>
    <w:rsid w:val="009C166C"/>
    <w:rsid w:val="009C3D6F"/>
    <w:rsid w:val="009C3FF2"/>
    <w:rsid w:val="009D59D4"/>
    <w:rsid w:val="009D5B94"/>
    <w:rsid w:val="009E04F0"/>
    <w:rsid w:val="009E3F39"/>
    <w:rsid w:val="009E5373"/>
    <w:rsid w:val="009E5674"/>
    <w:rsid w:val="009E684D"/>
    <w:rsid w:val="009E6C01"/>
    <w:rsid w:val="009F0D00"/>
    <w:rsid w:val="009F40AC"/>
    <w:rsid w:val="00A002C6"/>
    <w:rsid w:val="00A00E5C"/>
    <w:rsid w:val="00A0331B"/>
    <w:rsid w:val="00A0528A"/>
    <w:rsid w:val="00A077DA"/>
    <w:rsid w:val="00A13BCD"/>
    <w:rsid w:val="00A165F9"/>
    <w:rsid w:val="00A169E4"/>
    <w:rsid w:val="00A21CEC"/>
    <w:rsid w:val="00A3277B"/>
    <w:rsid w:val="00A36C7B"/>
    <w:rsid w:val="00A4440C"/>
    <w:rsid w:val="00A44C7E"/>
    <w:rsid w:val="00A46F5E"/>
    <w:rsid w:val="00A56CEE"/>
    <w:rsid w:val="00A57134"/>
    <w:rsid w:val="00A64424"/>
    <w:rsid w:val="00A65B6E"/>
    <w:rsid w:val="00A67380"/>
    <w:rsid w:val="00A751C7"/>
    <w:rsid w:val="00A75AE7"/>
    <w:rsid w:val="00A813A5"/>
    <w:rsid w:val="00A81CAF"/>
    <w:rsid w:val="00A941E9"/>
    <w:rsid w:val="00A953E3"/>
    <w:rsid w:val="00AA69B9"/>
    <w:rsid w:val="00AA73BA"/>
    <w:rsid w:val="00AA743A"/>
    <w:rsid w:val="00AB1772"/>
    <w:rsid w:val="00AB362C"/>
    <w:rsid w:val="00AC2099"/>
    <w:rsid w:val="00AC7F16"/>
    <w:rsid w:val="00AD7E70"/>
    <w:rsid w:val="00AE35D3"/>
    <w:rsid w:val="00AE4A32"/>
    <w:rsid w:val="00AE5AC0"/>
    <w:rsid w:val="00AE7E7B"/>
    <w:rsid w:val="00AF0EE2"/>
    <w:rsid w:val="00AF4BE3"/>
    <w:rsid w:val="00AF65F3"/>
    <w:rsid w:val="00B00FE3"/>
    <w:rsid w:val="00B04606"/>
    <w:rsid w:val="00B06856"/>
    <w:rsid w:val="00B15DDB"/>
    <w:rsid w:val="00B17DF1"/>
    <w:rsid w:val="00B27AC5"/>
    <w:rsid w:val="00B27F28"/>
    <w:rsid w:val="00B3589A"/>
    <w:rsid w:val="00B36F04"/>
    <w:rsid w:val="00B40937"/>
    <w:rsid w:val="00B40C36"/>
    <w:rsid w:val="00B418A8"/>
    <w:rsid w:val="00B43CBA"/>
    <w:rsid w:val="00B445DD"/>
    <w:rsid w:val="00B44C7F"/>
    <w:rsid w:val="00B4558F"/>
    <w:rsid w:val="00B61106"/>
    <w:rsid w:val="00B64D82"/>
    <w:rsid w:val="00B668E1"/>
    <w:rsid w:val="00B71944"/>
    <w:rsid w:val="00B7498E"/>
    <w:rsid w:val="00B7641E"/>
    <w:rsid w:val="00B801BA"/>
    <w:rsid w:val="00B83896"/>
    <w:rsid w:val="00B83F9C"/>
    <w:rsid w:val="00B92289"/>
    <w:rsid w:val="00B92CE1"/>
    <w:rsid w:val="00B9423B"/>
    <w:rsid w:val="00BA2F48"/>
    <w:rsid w:val="00BA4447"/>
    <w:rsid w:val="00BA4560"/>
    <w:rsid w:val="00BA4FFB"/>
    <w:rsid w:val="00BB314B"/>
    <w:rsid w:val="00BB7E24"/>
    <w:rsid w:val="00BC1A74"/>
    <w:rsid w:val="00BC669B"/>
    <w:rsid w:val="00BC6FA6"/>
    <w:rsid w:val="00BD6662"/>
    <w:rsid w:val="00BE0D1E"/>
    <w:rsid w:val="00BE48B8"/>
    <w:rsid w:val="00BE785D"/>
    <w:rsid w:val="00BF476F"/>
    <w:rsid w:val="00C00439"/>
    <w:rsid w:val="00C00EC3"/>
    <w:rsid w:val="00C04A47"/>
    <w:rsid w:val="00C0679B"/>
    <w:rsid w:val="00C119B3"/>
    <w:rsid w:val="00C11B23"/>
    <w:rsid w:val="00C155A2"/>
    <w:rsid w:val="00C165EF"/>
    <w:rsid w:val="00C17244"/>
    <w:rsid w:val="00C17D63"/>
    <w:rsid w:val="00C17DC7"/>
    <w:rsid w:val="00C20B30"/>
    <w:rsid w:val="00C22781"/>
    <w:rsid w:val="00C27FD9"/>
    <w:rsid w:val="00C31354"/>
    <w:rsid w:val="00C3231A"/>
    <w:rsid w:val="00C32AE9"/>
    <w:rsid w:val="00C34071"/>
    <w:rsid w:val="00C37B81"/>
    <w:rsid w:val="00C41835"/>
    <w:rsid w:val="00C4227C"/>
    <w:rsid w:val="00C4251D"/>
    <w:rsid w:val="00C44257"/>
    <w:rsid w:val="00C44E3F"/>
    <w:rsid w:val="00C51C73"/>
    <w:rsid w:val="00C57B84"/>
    <w:rsid w:val="00C6042C"/>
    <w:rsid w:val="00C7198C"/>
    <w:rsid w:val="00C724A1"/>
    <w:rsid w:val="00C72A5D"/>
    <w:rsid w:val="00C7316B"/>
    <w:rsid w:val="00C7648F"/>
    <w:rsid w:val="00C77E79"/>
    <w:rsid w:val="00C80A25"/>
    <w:rsid w:val="00C82095"/>
    <w:rsid w:val="00C82CF7"/>
    <w:rsid w:val="00C84DA4"/>
    <w:rsid w:val="00C857AC"/>
    <w:rsid w:val="00C901AB"/>
    <w:rsid w:val="00C9063A"/>
    <w:rsid w:val="00C90820"/>
    <w:rsid w:val="00C90C19"/>
    <w:rsid w:val="00C917A0"/>
    <w:rsid w:val="00C96613"/>
    <w:rsid w:val="00CA2D21"/>
    <w:rsid w:val="00CA35E1"/>
    <w:rsid w:val="00CA3B41"/>
    <w:rsid w:val="00CA5AFD"/>
    <w:rsid w:val="00CB0F16"/>
    <w:rsid w:val="00CB2E62"/>
    <w:rsid w:val="00CB3F54"/>
    <w:rsid w:val="00CB6117"/>
    <w:rsid w:val="00CC0045"/>
    <w:rsid w:val="00CC4C1D"/>
    <w:rsid w:val="00CD0877"/>
    <w:rsid w:val="00CE091E"/>
    <w:rsid w:val="00CE2EFB"/>
    <w:rsid w:val="00CE5472"/>
    <w:rsid w:val="00CE6E9E"/>
    <w:rsid w:val="00CF31E7"/>
    <w:rsid w:val="00CF38A3"/>
    <w:rsid w:val="00CF60EB"/>
    <w:rsid w:val="00CF70F2"/>
    <w:rsid w:val="00D00423"/>
    <w:rsid w:val="00D05C7D"/>
    <w:rsid w:val="00D0697F"/>
    <w:rsid w:val="00D10690"/>
    <w:rsid w:val="00D134D1"/>
    <w:rsid w:val="00D13640"/>
    <w:rsid w:val="00D22428"/>
    <w:rsid w:val="00D25809"/>
    <w:rsid w:val="00D25B5F"/>
    <w:rsid w:val="00D3787C"/>
    <w:rsid w:val="00D37AA3"/>
    <w:rsid w:val="00D37FC3"/>
    <w:rsid w:val="00D405FE"/>
    <w:rsid w:val="00D4700A"/>
    <w:rsid w:val="00D52F21"/>
    <w:rsid w:val="00D6138E"/>
    <w:rsid w:val="00D643AF"/>
    <w:rsid w:val="00D6518A"/>
    <w:rsid w:val="00D66B19"/>
    <w:rsid w:val="00D74FDD"/>
    <w:rsid w:val="00D773DA"/>
    <w:rsid w:val="00D92996"/>
    <w:rsid w:val="00D92AC3"/>
    <w:rsid w:val="00D93A0A"/>
    <w:rsid w:val="00D97484"/>
    <w:rsid w:val="00D974E8"/>
    <w:rsid w:val="00DA0073"/>
    <w:rsid w:val="00DA5917"/>
    <w:rsid w:val="00DB4BAB"/>
    <w:rsid w:val="00DC0AED"/>
    <w:rsid w:val="00DC323C"/>
    <w:rsid w:val="00DC64AD"/>
    <w:rsid w:val="00DC7EB3"/>
    <w:rsid w:val="00DD4D33"/>
    <w:rsid w:val="00DE7C1A"/>
    <w:rsid w:val="00DF0D78"/>
    <w:rsid w:val="00DF35B0"/>
    <w:rsid w:val="00DF7BFB"/>
    <w:rsid w:val="00E026AE"/>
    <w:rsid w:val="00E054C7"/>
    <w:rsid w:val="00E25174"/>
    <w:rsid w:val="00E25929"/>
    <w:rsid w:val="00E272CF"/>
    <w:rsid w:val="00E31395"/>
    <w:rsid w:val="00E3365E"/>
    <w:rsid w:val="00E34B3D"/>
    <w:rsid w:val="00E35921"/>
    <w:rsid w:val="00E454BC"/>
    <w:rsid w:val="00E52CD6"/>
    <w:rsid w:val="00E54219"/>
    <w:rsid w:val="00E54B2F"/>
    <w:rsid w:val="00E55CDD"/>
    <w:rsid w:val="00E56C9B"/>
    <w:rsid w:val="00E61541"/>
    <w:rsid w:val="00E616AA"/>
    <w:rsid w:val="00E636F4"/>
    <w:rsid w:val="00E74A00"/>
    <w:rsid w:val="00E75569"/>
    <w:rsid w:val="00E77D9E"/>
    <w:rsid w:val="00E81C27"/>
    <w:rsid w:val="00E8591F"/>
    <w:rsid w:val="00E975DF"/>
    <w:rsid w:val="00EA0FDC"/>
    <w:rsid w:val="00EA1F77"/>
    <w:rsid w:val="00EA4A66"/>
    <w:rsid w:val="00EA7F39"/>
    <w:rsid w:val="00EB0F04"/>
    <w:rsid w:val="00EB2C30"/>
    <w:rsid w:val="00EB5A64"/>
    <w:rsid w:val="00EC64F4"/>
    <w:rsid w:val="00EC66EC"/>
    <w:rsid w:val="00EC795B"/>
    <w:rsid w:val="00EC7F64"/>
    <w:rsid w:val="00ED4747"/>
    <w:rsid w:val="00EE07DB"/>
    <w:rsid w:val="00EE0821"/>
    <w:rsid w:val="00EE13F1"/>
    <w:rsid w:val="00EE52B4"/>
    <w:rsid w:val="00EE6266"/>
    <w:rsid w:val="00EF4C6C"/>
    <w:rsid w:val="00F01C52"/>
    <w:rsid w:val="00F027CF"/>
    <w:rsid w:val="00F10C9F"/>
    <w:rsid w:val="00F12222"/>
    <w:rsid w:val="00F13AA0"/>
    <w:rsid w:val="00F217E9"/>
    <w:rsid w:val="00F21BE9"/>
    <w:rsid w:val="00F22171"/>
    <w:rsid w:val="00F26174"/>
    <w:rsid w:val="00F30BFF"/>
    <w:rsid w:val="00F32A24"/>
    <w:rsid w:val="00F3706D"/>
    <w:rsid w:val="00F37989"/>
    <w:rsid w:val="00F40F61"/>
    <w:rsid w:val="00F43E6E"/>
    <w:rsid w:val="00F45EA0"/>
    <w:rsid w:val="00F4729A"/>
    <w:rsid w:val="00F5055E"/>
    <w:rsid w:val="00F5457C"/>
    <w:rsid w:val="00F6106C"/>
    <w:rsid w:val="00F6402A"/>
    <w:rsid w:val="00F67DEE"/>
    <w:rsid w:val="00F712E6"/>
    <w:rsid w:val="00F725C6"/>
    <w:rsid w:val="00F74831"/>
    <w:rsid w:val="00F80408"/>
    <w:rsid w:val="00F81D6E"/>
    <w:rsid w:val="00F85D9E"/>
    <w:rsid w:val="00F86B9F"/>
    <w:rsid w:val="00F9096B"/>
    <w:rsid w:val="00F90A66"/>
    <w:rsid w:val="00F91175"/>
    <w:rsid w:val="00F920D1"/>
    <w:rsid w:val="00F929D4"/>
    <w:rsid w:val="00F93ACB"/>
    <w:rsid w:val="00F93E6C"/>
    <w:rsid w:val="00F94A97"/>
    <w:rsid w:val="00F97977"/>
    <w:rsid w:val="00FA0CAC"/>
    <w:rsid w:val="00FA1AD2"/>
    <w:rsid w:val="00FA3468"/>
    <w:rsid w:val="00FA4997"/>
    <w:rsid w:val="00FA795A"/>
    <w:rsid w:val="00FA7E75"/>
    <w:rsid w:val="00FB009C"/>
    <w:rsid w:val="00FB1B05"/>
    <w:rsid w:val="00FC0CB4"/>
    <w:rsid w:val="00FC1F34"/>
    <w:rsid w:val="00FC1FA7"/>
    <w:rsid w:val="00FC55F3"/>
    <w:rsid w:val="00FC61CA"/>
    <w:rsid w:val="00FD20A2"/>
    <w:rsid w:val="00FD24B3"/>
    <w:rsid w:val="00FD7EEF"/>
    <w:rsid w:val="00FE114B"/>
    <w:rsid w:val="00FE17BD"/>
    <w:rsid w:val="00FE1879"/>
    <w:rsid w:val="00FE2923"/>
    <w:rsid w:val="00FE2E61"/>
    <w:rsid w:val="00FF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0E5CB582"/>
  <w15:docId w15:val="{F004A59A-BF5D-469C-A09F-06723FB1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CB2E62"/>
    <w:rPr>
      <w:b/>
      <w:bCs/>
    </w:rPr>
  </w:style>
  <w:style w:type="character" w:customStyle="1" w:styleId="CommentSubjectChar">
    <w:name w:val="Comment Subject Char"/>
    <w:basedOn w:val="CommentTextChar"/>
    <w:link w:val="CommentSubject"/>
    <w:uiPriority w:val="99"/>
    <w:semiHidden/>
    <w:rsid w:val="00CB2E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6bfcb40b927ef97b0da8e7af9fb3544&amp;rgn=div5&amp;view=text&amp;node=36:3.0.10.2.24&amp;idno=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archives.gov/records-mgmt/grs/grs-trs24.pdf" TargetMode="External"/><Relationship Id="rId4" Type="http://schemas.openxmlformats.org/officeDocument/2006/relationships/settings" Target="settings.xml"/><Relationship Id="rId9" Type="http://schemas.openxmlformats.org/officeDocument/2006/relationships/hyperlink" Target="http://www.archives.gov/records-mgmt/grs/grs-trs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ED39DF63-B1F0-4CC8-BEF9-68509E2DDBEE}">
  <ds:schemaRefs>
    <ds:schemaRef ds:uri="http://schemas.openxmlformats.org/officeDocument/2006/bibliography"/>
  </ds:schemaRefs>
</ds:datastoreItem>
</file>

<file path=customXml/itemProps2.xml><?xml version="1.0" encoding="utf-8"?>
<ds:datastoreItem xmlns:ds="http://schemas.openxmlformats.org/officeDocument/2006/customXml" ds:itemID="{EAC4C81D-1B78-4DA3-9AC1-23D514A2B635}"/>
</file>

<file path=customXml/itemProps3.xml><?xml version="1.0" encoding="utf-8"?>
<ds:datastoreItem xmlns:ds="http://schemas.openxmlformats.org/officeDocument/2006/customXml" ds:itemID="{55F36D3B-26F3-4CEB-AE0E-B8F9B3F3C6F8}"/>
</file>

<file path=customXml/itemProps4.xml><?xml version="1.0" encoding="utf-8"?>
<ds:datastoreItem xmlns:ds="http://schemas.openxmlformats.org/officeDocument/2006/customXml" ds:itemID="{BD286306-3635-4FB5-935C-5AE9DE68018B}"/>
</file>

<file path=docProps/app.xml><?xml version="1.0" encoding="utf-8"?>
<Properties xmlns="http://schemas.openxmlformats.org/officeDocument/2006/extended-properties" xmlns:vt="http://schemas.openxmlformats.org/officeDocument/2006/docPropsVTypes">
  <Template>Normal.dotm</Template>
  <TotalTime>9</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8</cp:revision>
  <cp:lastPrinted>2017-08-07T13:59:00Z</cp:lastPrinted>
  <dcterms:created xsi:type="dcterms:W3CDTF">2017-08-07T13:45:00Z</dcterms:created>
  <dcterms:modified xsi:type="dcterms:W3CDTF">2017-08-07T13:59:00Z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