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5"/>
      </w:tblGrid>
      <w:tr w:rsidR="00A26616">
        <w:trPr>
          <w:trHeight w:val="326"/>
        </w:trPr>
        <w:tc>
          <w:tcPr>
            <w:tcW w:w="13324" w:type="dxa"/>
            <w:gridSpan w:val="5"/>
          </w:tcPr>
          <w:p w:rsidR="00A26616" w:rsidRDefault="000C6627">
            <w:pPr>
              <w:pStyle w:val="TableParagraph"/>
              <w:spacing w:line="306" w:lineRule="exact"/>
              <w:ind w:left="5383" w:right="5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OFCCP FILE PLAN</w:t>
            </w:r>
          </w:p>
        </w:tc>
      </w:tr>
      <w:tr w:rsidR="00A26616">
        <w:trPr>
          <w:trHeight w:val="328"/>
        </w:trPr>
        <w:tc>
          <w:tcPr>
            <w:tcW w:w="13324" w:type="dxa"/>
            <w:gridSpan w:val="5"/>
            <w:tcBorders>
              <w:bottom w:val="single" w:sz="6" w:space="0" w:color="000000"/>
            </w:tcBorders>
          </w:tcPr>
          <w:p w:rsidR="00A26616" w:rsidRDefault="000C662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Division/Regional Office: OFCCP SE REGIONAL OFFICE</w:t>
            </w:r>
          </w:p>
        </w:tc>
      </w:tr>
      <w:tr w:rsidR="00A26616">
        <w:trPr>
          <w:trHeight w:val="328"/>
        </w:trPr>
        <w:tc>
          <w:tcPr>
            <w:tcW w:w="13324" w:type="dxa"/>
            <w:gridSpan w:val="5"/>
            <w:tcBorders>
              <w:top w:val="single" w:sz="6" w:space="0" w:color="000000"/>
            </w:tcBorders>
          </w:tcPr>
          <w:p w:rsidR="00A26616" w:rsidRDefault="000C662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Front Office/Branch/District/Area: BIRMINGHAM DISTRICT OFFICE</w:t>
            </w:r>
          </w:p>
        </w:tc>
      </w:tr>
      <w:tr w:rsidR="00A26616">
        <w:trPr>
          <w:trHeight w:val="328"/>
        </w:trPr>
        <w:tc>
          <w:tcPr>
            <w:tcW w:w="13324" w:type="dxa"/>
            <w:gridSpan w:val="5"/>
          </w:tcPr>
          <w:p w:rsidR="00A26616" w:rsidRDefault="000C6627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Page 1 of 6</w:t>
            </w:r>
          </w:p>
        </w:tc>
      </w:tr>
      <w:tr w:rsidR="00A26616">
        <w:trPr>
          <w:trHeight w:val="827"/>
        </w:trPr>
        <w:tc>
          <w:tcPr>
            <w:tcW w:w="2696" w:type="dxa"/>
            <w:shd w:val="clear" w:color="auto" w:fill="DEEAF6"/>
          </w:tcPr>
          <w:p w:rsidR="00A26616" w:rsidRDefault="000C6627">
            <w:pPr>
              <w:pStyle w:val="TableParagraph"/>
              <w:spacing w:line="275" w:lineRule="exact"/>
              <w:ind w:left="833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:rsidR="00A26616" w:rsidRDefault="000C6627">
            <w:pPr>
              <w:pStyle w:val="TableParagraph"/>
              <w:spacing w:before="13" w:line="264" w:lineRule="exact"/>
              <w:ind w:left="516" w:right="502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shd w:val="clear" w:color="auto" w:fill="DEEAF6"/>
          </w:tcPr>
          <w:p w:rsidR="00A26616" w:rsidRDefault="00A26616">
            <w:pPr>
              <w:pStyle w:val="TableParagraph"/>
              <w:rPr>
                <w:sz w:val="23"/>
              </w:rPr>
            </w:pPr>
          </w:p>
          <w:p w:rsidR="00A26616" w:rsidRDefault="000C6627">
            <w:pPr>
              <w:pStyle w:val="TableParagraph"/>
              <w:spacing w:before="1" w:line="270" w:lineRule="atLeast"/>
              <w:ind w:left="246" w:right="206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shd w:val="clear" w:color="auto" w:fill="DEEAF6"/>
          </w:tcPr>
          <w:p w:rsidR="00A26616" w:rsidRDefault="000C6627">
            <w:pPr>
              <w:pStyle w:val="TableParagraph"/>
              <w:spacing w:line="275" w:lineRule="exact"/>
              <w:ind w:left="580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:rsidR="00A26616" w:rsidRDefault="000C6627">
            <w:pPr>
              <w:pStyle w:val="TableParagraph"/>
              <w:spacing w:before="13" w:line="264" w:lineRule="exact"/>
              <w:ind w:left="527" w:right="49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shd w:val="clear" w:color="auto" w:fill="DEEAF6"/>
          </w:tcPr>
          <w:p w:rsidR="00A26616" w:rsidRDefault="00A26616">
            <w:pPr>
              <w:pStyle w:val="TableParagraph"/>
              <w:rPr>
                <w:sz w:val="26"/>
              </w:rPr>
            </w:pPr>
          </w:p>
          <w:p w:rsidR="00A26616" w:rsidRDefault="000C6627">
            <w:pPr>
              <w:pStyle w:val="TableParagraph"/>
              <w:spacing w:before="230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5" w:type="dxa"/>
            <w:shd w:val="clear" w:color="auto" w:fill="DEEAF6"/>
          </w:tcPr>
          <w:p w:rsidR="00A26616" w:rsidRDefault="00A26616">
            <w:pPr>
              <w:pStyle w:val="TableParagraph"/>
              <w:rPr>
                <w:sz w:val="23"/>
              </w:rPr>
            </w:pPr>
          </w:p>
          <w:p w:rsidR="00A26616" w:rsidRDefault="000C6627">
            <w:pPr>
              <w:pStyle w:val="TableParagraph"/>
              <w:spacing w:before="1" w:line="270" w:lineRule="atLeast"/>
              <w:ind w:left="636" w:right="598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</w:tbl>
    <w:p w:rsidR="00A26616" w:rsidRDefault="00A26616">
      <w:pPr>
        <w:pStyle w:val="BodyText"/>
        <w:spacing w:before="6"/>
        <w:rPr>
          <w:sz w:val="22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A26616">
        <w:trPr>
          <w:trHeight w:val="1379"/>
        </w:trPr>
        <w:tc>
          <w:tcPr>
            <w:tcW w:w="2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76"/>
              <w:ind w:left="117"/>
              <w:rPr>
                <w:sz w:val="20"/>
              </w:rPr>
            </w:pPr>
            <w:r>
              <w:rPr>
                <w:sz w:val="20"/>
              </w:rPr>
              <w:t>Financial Management &amp;</w:t>
            </w:r>
          </w:p>
          <w:p w:rsidR="00A26616" w:rsidRDefault="000C6627">
            <w:pPr>
              <w:pStyle w:val="TableParagraph"/>
              <w:spacing w:before="12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Reporting Administrative Records</w:t>
            </w:r>
          </w:p>
        </w:tc>
        <w:tc>
          <w:tcPr>
            <w:tcW w:w="1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6"/>
              <w:rPr>
                <w:sz w:val="32"/>
              </w:rPr>
            </w:pPr>
          </w:p>
          <w:p w:rsidR="00A26616" w:rsidRDefault="000C6627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001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DAA-GRS-2016-0013-0001</w:t>
            </w:r>
          </w:p>
          <w:p w:rsidR="00A26616" w:rsidRDefault="00A26616">
            <w:pPr>
              <w:pStyle w:val="TableParagraph"/>
              <w:spacing w:before="7"/>
              <w:rPr>
                <w:sz w:val="19"/>
              </w:rPr>
            </w:pPr>
          </w:p>
          <w:p w:rsidR="00A26616" w:rsidRDefault="000C6627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3 years old, but longer retention is</w:t>
            </w:r>
          </w:p>
          <w:p w:rsidR="00A26616" w:rsidRDefault="000C6627">
            <w:pPr>
              <w:pStyle w:val="TableParagraph"/>
              <w:spacing w:before="11"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6"/>
              <w:rPr>
                <w:sz w:val="32"/>
              </w:rPr>
            </w:pPr>
          </w:p>
          <w:p w:rsidR="00A26616" w:rsidRDefault="000C6627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6"/>
              <w:rPr>
                <w:sz w:val="32"/>
              </w:rPr>
            </w:pPr>
          </w:p>
          <w:p w:rsidR="00A26616" w:rsidRDefault="000C6627">
            <w:pPr>
              <w:pStyle w:val="TableParagraph"/>
              <w:spacing w:line="226" w:lineRule="exact"/>
              <w:ind w:left="168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92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68"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Procuring Goods &amp; Services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68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011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0C6627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DAA-GRS-2013-0003-0002</w:t>
            </w:r>
          </w:p>
          <w:p w:rsidR="00A26616" w:rsidRDefault="00A26616">
            <w:pPr>
              <w:pStyle w:val="TableParagraph"/>
              <w:spacing w:before="7"/>
              <w:rPr>
                <w:sz w:val="19"/>
              </w:rPr>
            </w:pPr>
          </w:p>
          <w:p w:rsidR="00A26616" w:rsidRDefault="000C6627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business use ceases.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68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0C6627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137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62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Property, Plant, and Equipment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6"/>
              <w:rPr>
                <w:sz w:val="32"/>
              </w:rPr>
            </w:pPr>
          </w:p>
          <w:p w:rsidR="00A26616" w:rsidRDefault="000C6627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040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DAA-GRS-2016-0011-0004</w:t>
            </w:r>
          </w:p>
          <w:p w:rsidR="00A26616" w:rsidRDefault="00A26616">
            <w:pPr>
              <w:pStyle w:val="TableParagraph"/>
              <w:spacing w:before="7"/>
              <w:rPr>
                <w:sz w:val="19"/>
              </w:rPr>
            </w:pPr>
          </w:p>
          <w:p w:rsidR="00A26616" w:rsidRDefault="000C6627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:rsidR="00A26616" w:rsidRDefault="000C6627">
            <w:pPr>
              <w:pStyle w:val="TableParagraph"/>
              <w:spacing w:before="10" w:line="228" w:lineRule="exac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6"/>
              <w:rPr>
                <w:sz w:val="32"/>
              </w:rPr>
            </w:pPr>
          </w:p>
          <w:p w:rsidR="00A26616" w:rsidRDefault="000C6627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183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2"/>
              <w:rPr>
                <w:sz w:val="32"/>
              </w:rPr>
            </w:pPr>
          </w:p>
          <w:p w:rsidR="00A26616" w:rsidRDefault="000C6627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Employee Incentive Award Records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4"/>
              <w:rPr>
                <w:sz w:val="28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030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DAA-GRS-2017-0007-0003</w:t>
            </w:r>
          </w:p>
          <w:p w:rsidR="00A26616" w:rsidRDefault="00A26616">
            <w:pPr>
              <w:pStyle w:val="TableParagraph"/>
              <w:spacing w:before="7"/>
              <w:rPr>
                <w:sz w:val="19"/>
              </w:rPr>
            </w:pPr>
          </w:p>
          <w:p w:rsidR="00A26616" w:rsidRDefault="000C6627">
            <w:pPr>
              <w:pStyle w:val="TableParagraph"/>
              <w:ind w:left="114" w:right="205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2 years old or 2 years after award is approved or disapproved, whichever is later, but longer</w:t>
            </w:r>
          </w:p>
          <w:p w:rsidR="00A26616" w:rsidRDefault="000C6627">
            <w:pPr>
              <w:pStyle w:val="TableParagraph"/>
              <w:spacing w:before="11" w:line="228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4"/>
              <w:rPr>
                <w:sz w:val="28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161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40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(Acceptable)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4"/>
              <w:rPr>
                <w:sz w:val="30"/>
              </w:rPr>
            </w:pPr>
          </w:p>
          <w:p w:rsidR="00A26616" w:rsidRDefault="000C6627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GRS 2.2; 070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DAA-GRS-2017-0007-0007</w:t>
            </w:r>
          </w:p>
          <w:p w:rsidR="00A26616" w:rsidRDefault="00A26616">
            <w:pPr>
              <w:pStyle w:val="TableParagraph"/>
              <w:spacing w:before="8"/>
              <w:rPr>
                <w:sz w:val="19"/>
              </w:rPr>
            </w:pPr>
          </w:p>
          <w:p w:rsidR="00A26616" w:rsidRDefault="000C6627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4 years after date of appraisal, but longer retention is</w:t>
            </w:r>
          </w:p>
          <w:p w:rsidR="00A26616" w:rsidRDefault="000C6627">
            <w:pPr>
              <w:pStyle w:val="TableParagraph"/>
              <w:spacing w:before="3" w:line="230" w:lineRule="atLeas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4"/>
              <w:rPr>
                <w:sz w:val="30"/>
              </w:rPr>
            </w:pPr>
          </w:p>
          <w:p w:rsidR="00A26616" w:rsidRDefault="000C6627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</w:tbl>
    <w:p w:rsidR="00A26616" w:rsidRDefault="00A26616">
      <w:pPr>
        <w:pStyle w:val="BodyText"/>
        <w:spacing w:before="7"/>
        <w:rPr>
          <w:sz w:val="24"/>
        </w:rPr>
      </w:pPr>
    </w:p>
    <w:p w:rsidR="00A26616" w:rsidRDefault="00A26616">
      <w:pPr>
        <w:spacing w:line="225" w:lineRule="exact"/>
        <w:rPr>
          <w:sz w:val="20"/>
        </w:rPr>
        <w:sectPr w:rsidR="00A26616">
          <w:type w:val="continuous"/>
          <w:pgSz w:w="15840" w:h="12240" w:orient="landscape"/>
          <w:pgMar w:top="640" w:right="940" w:bottom="280" w:left="1320" w:header="720" w:footer="720" w:gutter="0"/>
          <w:cols w:space="720"/>
        </w:sectPr>
      </w:pPr>
      <w:bookmarkStart w:id="0" w:name="_GoBack"/>
      <w:bookmarkEnd w:id="0"/>
    </w:p>
    <w:p w:rsidR="00A26616" w:rsidRDefault="00A26616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A26616">
        <w:trPr>
          <w:trHeight w:val="2301"/>
        </w:trPr>
        <w:tc>
          <w:tcPr>
            <w:tcW w:w="2691" w:type="dxa"/>
            <w:tcBorders>
              <w:top w:val="nil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3"/>
              <w:rPr>
                <w:sz w:val="27"/>
              </w:rPr>
            </w:pPr>
          </w:p>
          <w:p w:rsidR="00A26616" w:rsidRDefault="000C6627">
            <w:pPr>
              <w:pStyle w:val="TableParagraph"/>
              <w:spacing w:line="230" w:lineRule="atLeas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(Unacceptable)</w:t>
            </w:r>
          </w:p>
        </w:tc>
        <w:tc>
          <w:tcPr>
            <w:tcW w:w="1803" w:type="dxa"/>
            <w:tcBorders>
              <w:top w:val="nil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8"/>
              <w:rPr>
                <w:sz w:val="24"/>
              </w:rPr>
            </w:pPr>
          </w:p>
          <w:p w:rsidR="00A26616" w:rsidRDefault="000C6627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2,2; 071</w:t>
            </w:r>
          </w:p>
        </w:tc>
        <w:tc>
          <w:tcPr>
            <w:tcW w:w="2880" w:type="dxa"/>
            <w:tcBorders>
              <w:top w:val="nil"/>
            </w:tcBorders>
          </w:tcPr>
          <w:p w:rsidR="00A26616" w:rsidRDefault="000C662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DAA-GRS-2017-0007-0009</w:t>
            </w:r>
          </w:p>
          <w:p w:rsidR="00A26616" w:rsidRDefault="00A26616">
            <w:pPr>
              <w:pStyle w:val="TableParagraph"/>
              <w:spacing w:before="7"/>
              <w:rPr>
                <w:sz w:val="19"/>
              </w:rPr>
            </w:pPr>
          </w:p>
          <w:p w:rsidR="00A26616" w:rsidRDefault="000C6627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after employee completes 1 year of acceptable performance from the date of written advance notice of proposed removal or reduction- in-grade notice. This disposition instruction is mandatory;</w:t>
            </w:r>
          </w:p>
          <w:p w:rsidR="00A26616" w:rsidRDefault="000C6627">
            <w:pPr>
              <w:pStyle w:val="TableParagraph"/>
              <w:spacing w:before="1" w:line="219" w:lineRule="exact"/>
              <w:ind w:left="114"/>
              <w:rPr>
                <w:sz w:val="20"/>
              </w:rPr>
            </w:pPr>
            <w:r>
              <w:rPr>
                <w:sz w:val="20"/>
              </w:rPr>
              <w:t>deviations are not allowed.</w:t>
            </w:r>
          </w:p>
        </w:tc>
        <w:tc>
          <w:tcPr>
            <w:tcW w:w="3240" w:type="dxa"/>
            <w:tcBorders>
              <w:top w:val="nil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8"/>
              <w:rPr>
                <w:sz w:val="24"/>
              </w:rPr>
            </w:pPr>
          </w:p>
          <w:p w:rsidR="00A26616" w:rsidRDefault="000C6627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nil"/>
            </w:tcBorders>
          </w:tcPr>
          <w:p w:rsidR="00A26616" w:rsidRDefault="000C6627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1610"/>
        </w:trPr>
        <w:tc>
          <w:tcPr>
            <w:tcW w:w="2691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4"/>
              <w:rPr>
                <w:sz w:val="30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Supervisor’s Personnel Files</w:t>
            </w:r>
          </w:p>
        </w:tc>
        <w:tc>
          <w:tcPr>
            <w:tcW w:w="1803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4"/>
              <w:rPr>
                <w:sz w:val="30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080</w:t>
            </w:r>
          </w:p>
        </w:tc>
        <w:tc>
          <w:tcPr>
            <w:tcW w:w="2880" w:type="dxa"/>
          </w:tcPr>
          <w:p w:rsidR="00A26616" w:rsidRDefault="000C662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DAA-GRS-2017-0007-0012</w:t>
            </w:r>
          </w:p>
          <w:p w:rsidR="00A26616" w:rsidRDefault="00A26616">
            <w:pPr>
              <w:pStyle w:val="TableParagraph"/>
              <w:spacing w:before="7"/>
              <w:rPr>
                <w:sz w:val="19"/>
              </w:rPr>
            </w:pPr>
          </w:p>
          <w:p w:rsidR="00A26616" w:rsidRDefault="000C6627">
            <w:pPr>
              <w:pStyle w:val="TableParagraph"/>
              <w:spacing w:line="237" w:lineRule="auto"/>
              <w:ind w:left="114" w:right="50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Review annually and destroy superseded documents. Destroy remaining documents 1 year after employee separation or transfer.</w:t>
            </w:r>
          </w:p>
        </w:tc>
        <w:tc>
          <w:tcPr>
            <w:tcW w:w="3240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4"/>
              <w:rPr>
                <w:sz w:val="30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:rsidR="00A26616" w:rsidRDefault="000C6627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1379"/>
        </w:trPr>
        <w:tc>
          <w:tcPr>
            <w:tcW w:w="2691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4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Telework/Alternative Worksite Program Files</w:t>
            </w:r>
          </w:p>
        </w:tc>
        <w:tc>
          <w:tcPr>
            <w:tcW w:w="1803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3"/>
              <w:rPr>
                <w:sz w:val="32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080</w:t>
            </w:r>
          </w:p>
        </w:tc>
        <w:tc>
          <w:tcPr>
            <w:tcW w:w="2880" w:type="dxa"/>
          </w:tcPr>
          <w:p w:rsidR="00A26616" w:rsidRDefault="000C662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DAA-GRS-2015-0007-0021</w:t>
            </w:r>
          </w:p>
          <w:p w:rsidR="00A26616" w:rsidRDefault="00A26616">
            <w:pPr>
              <w:pStyle w:val="TableParagraph"/>
              <w:spacing w:before="11"/>
              <w:rPr>
                <w:sz w:val="19"/>
              </w:rPr>
            </w:pPr>
          </w:p>
          <w:p w:rsidR="00A26616" w:rsidRDefault="000C6627">
            <w:pPr>
              <w:pStyle w:val="TableParagraph"/>
              <w:spacing w:line="235" w:lineRule="auto"/>
              <w:ind w:left="114" w:right="7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 authorized if required for business use.</w:t>
            </w:r>
          </w:p>
        </w:tc>
        <w:tc>
          <w:tcPr>
            <w:tcW w:w="3240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3"/>
              <w:rPr>
                <w:sz w:val="32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:rsidR="00A26616" w:rsidRDefault="000C6627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1607"/>
        </w:trPr>
        <w:tc>
          <w:tcPr>
            <w:tcW w:w="2691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71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Forms, Requests or Applications to Participate in Telework/Alternate Worksite Programs</w:t>
            </w:r>
          </w:p>
        </w:tc>
        <w:tc>
          <w:tcPr>
            <w:tcW w:w="1803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2"/>
              <w:rPr>
                <w:sz w:val="30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081</w:t>
            </w:r>
          </w:p>
        </w:tc>
        <w:tc>
          <w:tcPr>
            <w:tcW w:w="2880" w:type="dxa"/>
          </w:tcPr>
          <w:p w:rsidR="00A26616" w:rsidRDefault="000C662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DAA-GRS-2015-0007-0022</w:t>
            </w:r>
          </w:p>
          <w:p w:rsidR="00A26616" w:rsidRDefault="00A26616">
            <w:pPr>
              <w:pStyle w:val="TableParagraph"/>
              <w:spacing w:before="2"/>
              <w:rPr>
                <w:sz w:val="19"/>
              </w:rPr>
            </w:pPr>
          </w:p>
          <w:p w:rsidR="00A26616" w:rsidRDefault="000C6627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1</w:t>
            </w:r>
          </w:p>
          <w:p w:rsidR="00A26616" w:rsidRDefault="000C662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year after end of employee's participation in the program, but</w:t>
            </w:r>
          </w:p>
          <w:p w:rsidR="00A26616" w:rsidRDefault="000C6627">
            <w:pPr>
              <w:pStyle w:val="TableParagraph"/>
              <w:spacing w:before="6" w:line="228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2"/>
              <w:rPr>
                <w:sz w:val="30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:rsidR="00A26616" w:rsidRDefault="000C6627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690"/>
        </w:trPr>
        <w:tc>
          <w:tcPr>
            <w:tcW w:w="2691" w:type="dxa"/>
          </w:tcPr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Time &amp; Attendance Records</w:t>
            </w:r>
          </w:p>
        </w:tc>
        <w:tc>
          <w:tcPr>
            <w:tcW w:w="1803" w:type="dxa"/>
          </w:tcPr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88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2.4; 030</w:t>
            </w:r>
          </w:p>
        </w:tc>
        <w:tc>
          <w:tcPr>
            <w:tcW w:w="2880" w:type="dxa"/>
          </w:tcPr>
          <w:p w:rsidR="00A26616" w:rsidRDefault="000C6627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DAA-GRS-2016-0015-0003</w:t>
            </w:r>
          </w:p>
          <w:p w:rsidR="00A26616" w:rsidRDefault="00A26616">
            <w:pPr>
              <w:pStyle w:val="TableParagraph"/>
              <w:spacing w:before="9"/>
              <w:rPr>
                <w:sz w:val="18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after</w:t>
            </w:r>
          </w:p>
        </w:tc>
        <w:tc>
          <w:tcPr>
            <w:tcW w:w="3240" w:type="dxa"/>
          </w:tcPr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:rsidR="00A26616" w:rsidRDefault="000C6627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</w:tbl>
    <w:p w:rsidR="00A26616" w:rsidRDefault="00A26616">
      <w:pPr>
        <w:spacing w:line="225" w:lineRule="exact"/>
        <w:rPr>
          <w:sz w:val="20"/>
        </w:rPr>
        <w:sectPr w:rsidR="00A26616">
          <w:headerReference w:type="default" r:id="rId9"/>
          <w:footerReference w:type="default" r:id="rId10"/>
          <w:pgSz w:w="15840" w:h="12240" w:orient="landscape"/>
          <w:pgMar w:top="2820" w:right="940" w:bottom="440" w:left="1320" w:header="636" w:footer="256" w:gutter="0"/>
          <w:pgNumType w:start="2"/>
          <w:cols w:space="720"/>
        </w:sectPr>
      </w:pPr>
    </w:p>
    <w:p w:rsidR="00A26616" w:rsidRDefault="00A26616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A26616">
        <w:trPr>
          <w:trHeight w:val="460"/>
        </w:trPr>
        <w:tc>
          <w:tcPr>
            <w:tcW w:w="2691" w:type="dxa"/>
            <w:tcBorders>
              <w:top w:val="nil"/>
            </w:tcBorders>
          </w:tcPr>
          <w:p w:rsidR="00A26616" w:rsidRDefault="00A26616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:rsidR="00A26616" w:rsidRDefault="00A26616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26616" w:rsidRDefault="000C6627">
            <w:pPr>
              <w:pStyle w:val="TableParagraph"/>
              <w:spacing w:before="7" w:line="225" w:lineRule="auto"/>
              <w:ind w:left="114" w:right="165"/>
              <w:rPr>
                <w:sz w:val="20"/>
              </w:rPr>
            </w:pPr>
            <w:r>
              <w:rPr>
                <w:sz w:val="20"/>
              </w:rPr>
              <w:t>GAO audit or when 3 years old, whichever is sooner.</w:t>
            </w:r>
          </w:p>
        </w:tc>
        <w:tc>
          <w:tcPr>
            <w:tcW w:w="3240" w:type="dxa"/>
            <w:tcBorders>
              <w:top w:val="nil"/>
            </w:tcBorders>
          </w:tcPr>
          <w:p w:rsidR="00A26616" w:rsidRDefault="00A26616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A26616" w:rsidRDefault="00A26616">
            <w:pPr>
              <w:pStyle w:val="TableParagraph"/>
              <w:rPr>
                <w:sz w:val="20"/>
              </w:rPr>
            </w:pPr>
          </w:p>
        </w:tc>
      </w:tr>
      <w:tr w:rsidR="00A26616">
        <w:trPr>
          <w:trHeight w:val="1840"/>
        </w:trPr>
        <w:tc>
          <w:tcPr>
            <w:tcW w:w="2691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5"/>
              <w:rPr>
                <w:sz w:val="28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Individual Training Records</w:t>
            </w:r>
          </w:p>
        </w:tc>
        <w:tc>
          <w:tcPr>
            <w:tcW w:w="1803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5"/>
              <w:rPr>
                <w:sz w:val="28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2.6; 030</w:t>
            </w:r>
          </w:p>
        </w:tc>
        <w:tc>
          <w:tcPr>
            <w:tcW w:w="2880" w:type="dxa"/>
          </w:tcPr>
          <w:p w:rsidR="00A26616" w:rsidRDefault="000C662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DAA-GRS-2016-0014-0003</w:t>
            </w:r>
          </w:p>
          <w:p w:rsidR="00A26616" w:rsidRDefault="00A26616">
            <w:pPr>
              <w:pStyle w:val="TableParagraph"/>
              <w:spacing w:before="8"/>
              <w:rPr>
                <w:sz w:val="19"/>
              </w:rPr>
            </w:pPr>
          </w:p>
          <w:p w:rsidR="00A26616" w:rsidRDefault="000C6627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superseded, 3 years old, or 1 year after separation, whichever comes first, but longer retention is authorized if required for</w:t>
            </w:r>
          </w:p>
          <w:p w:rsidR="00A26616" w:rsidRDefault="000C6627">
            <w:pPr>
              <w:pStyle w:val="TableParagraph"/>
              <w:spacing w:before="4"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5"/>
              <w:rPr>
                <w:sz w:val="28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:rsidR="00A26616" w:rsidRDefault="000C6627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918"/>
        </w:trPr>
        <w:tc>
          <w:tcPr>
            <w:tcW w:w="2691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66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Tracking &amp; Control Records</w:t>
            </w:r>
          </w:p>
        </w:tc>
        <w:tc>
          <w:tcPr>
            <w:tcW w:w="1803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66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010</w:t>
            </w:r>
          </w:p>
        </w:tc>
        <w:tc>
          <w:tcPr>
            <w:tcW w:w="2880" w:type="dxa"/>
          </w:tcPr>
          <w:p w:rsidR="00A26616" w:rsidRDefault="000C662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DAA-GRS-2013-0002-0016</w:t>
            </w:r>
          </w:p>
          <w:p w:rsidR="00A26616" w:rsidRDefault="00A26616">
            <w:pPr>
              <w:pStyle w:val="TableParagraph"/>
              <w:spacing w:before="7"/>
              <w:rPr>
                <w:sz w:val="19"/>
              </w:rPr>
            </w:pPr>
          </w:p>
          <w:p w:rsidR="00A26616" w:rsidRDefault="000C6627">
            <w:pPr>
              <w:pStyle w:val="TableParagraph"/>
              <w:spacing w:line="230" w:lineRule="atLeast"/>
              <w:ind w:left="114" w:right="2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no longer needed.</w:t>
            </w:r>
          </w:p>
        </w:tc>
        <w:tc>
          <w:tcPr>
            <w:tcW w:w="3240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66"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:rsidR="00A26616" w:rsidRDefault="000C6627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1840"/>
        </w:trPr>
        <w:tc>
          <w:tcPr>
            <w:tcW w:w="2691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9"/>
              <w:rPr>
                <w:sz w:val="31"/>
              </w:rPr>
            </w:pPr>
          </w:p>
          <w:p w:rsidR="00A26616" w:rsidRDefault="000C6627">
            <w:pPr>
              <w:pStyle w:val="TableParagraph"/>
              <w:spacing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Records Management Program Records</w:t>
            </w:r>
          </w:p>
        </w:tc>
        <w:tc>
          <w:tcPr>
            <w:tcW w:w="1803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7"/>
              <w:rPr>
                <w:sz w:val="28"/>
              </w:rPr>
            </w:pPr>
          </w:p>
          <w:p w:rsidR="00A26616" w:rsidRDefault="000C6627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020</w:t>
            </w:r>
          </w:p>
        </w:tc>
        <w:tc>
          <w:tcPr>
            <w:tcW w:w="2880" w:type="dxa"/>
          </w:tcPr>
          <w:p w:rsidR="00A26616" w:rsidRDefault="000C6627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DAA-GRS-2013-0002-0007</w:t>
            </w:r>
          </w:p>
          <w:p w:rsidR="00A26616" w:rsidRDefault="00A26616">
            <w:pPr>
              <w:pStyle w:val="TableParagraph"/>
              <w:spacing w:before="5"/>
              <w:rPr>
                <w:sz w:val="19"/>
              </w:rPr>
            </w:pPr>
          </w:p>
          <w:p w:rsidR="00A26616" w:rsidRDefault="000C6627">
            <w:pPr>
              <w:pStyle w:val="TableParagraph"/>
              <w:spacing w:line="230" w:lineRule="atLeast"/>
              <w:ind w:left="114" w:right="1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3240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7"/>
              <w:rPr>
                <w:sz w:val="28"/>
              </w:rPr>
            </w:pPr>
          </w:p>
          <w:p w:rsidR="00A26616" w:rsidRDefault="000C6627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:rsidR="00A26616" w:rsidRDefault="000C6627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1379"/>
        </w:trPr>
        <w:tc>
          <w:tcPr>
            <w:tcW w:w="2691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6"/>
              <w:rPr>
                <w:sz w:val="32"/>
              </w:rPr>
            </w:pPr>
          </w:p>
          <w:p w:rsidR="00A26616" w:rsidRDefault="000C6627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FOIA, Privacy Act</w:t>
            </w:r>
          </w:p>
        </w:tc>
        <w:tc>
          <w:tcPr>
            <w:tcW w:w="1803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6"/>
              <w:rPr>
                <w:sz w:val="32"/>
              </w:rPr>
            </w:pPr>
          </w:p>
          <w:p w:rsidR="00A26616" w:rsidRDefault="000C6627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001</w:t>
            </w:r>
          </w:p>
        </w:tc>
        <w:tc>
          <w:tcPr>
            <w:tcW w:w="2880" w:type="dxa"/>
          </w:tcPr>
          <w:p w:rsidR="00A26616" w:rsidRDefault="000C662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DAA-GRS-2016-0013-0003</w:t>
            </w:r>
          </w:p>
          <w:p w:rsidR="00A26616" w:rsidRDefault="00A26616">
            <w:pPr>
              <w:pStyle w:val="TableParagraph"/>
              <w:spacing w:before="5"/>
              <w:rPr>
                <w:sz w:val="19"/>
              </w:rPr>
            </w:pPr>
          </w:p>
          <w:p w:rsidR="00A26616" w:rsidRDefault="000C6627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:rsidR="00A26616" w:rsidRDefault="000C6627">
            <w:pPr>
              <w:pStyle w:val="TableParagraph"/>
              <w:spacing w:before="9"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6"/>
              <w:rPr>
                <w:sz w:val="32"/>
              </w:rPr>
            </w:pPr>
          </w:p>
          <w:p w:rsidR="00A26616" w:rsidRDefault="000C6627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:rsidR="00A26616" w:rsidRDefault="000C6627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920"/>
        </w:trPr>
        <w:tc>
          <w:tcPr>
            <w:tcW w:w="2691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rPr>
                <w:sz w:val="18"/>
              </w:rPr>
            </w:pPr>
          </w:p>
          <w:p w:rsidR="00A26616" w:rsidRDefault="000C6627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General Information Request Files</w:t>
            </w:r>
          </w:p>
        </w:tc>
        <w:tc>
          <w:tcPr>
            <w:tcW w:w="1803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4.2; 010</w:t>
            </w:r>
          </w:p>
        </w:tc>
        <w:tc>
          <w:tcPr>
            <w:tcW w:w="2880" w:type="dxa"/>
          </w:tcPr>
          <w:p w:rsidR="00A26616" w:rsidRDefault="000C662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DAA-GRS2013-0007-0001</w:t>
            </w:r>
          </w:p>
          <w:p w:rsidR="00A26616" w:rsidRDefault="00A26616">
            <w:pPr>
              <w:pStyle w:val="TableParagraph"/>
              <w:spacing w:before="5"/>
              <w:rPr>
                <w:sz w:val="20"/>
              </w:rPr>
            </w:pPr>
          </w:p>
          <w:p w:rsidR="00A26616" w:rsidRDefault="000C6627">
            <w:pPr>
              <w:pStyle w:val="TableParagraph"/>
              <w:spacing w:line="228" w:lineRule="exact"/>
              <w:ind w:left="114" w:right="193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90 days old, but longer retention is</w:t>
            </w:r>
          </w:p>
        </w:tc>
        <w:tc>
          <w:tcPr>
            <w:tcW w:w="3240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66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:rsidR="00A26616" w:rsidRDefault="000C6627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</w:tbl>
    <w:p w:rsidR="00A26616" w:rsidRDefault="00A26616">
      <w:pPr>
        <w:spacing w:line="228" w:lineRule="exact"/>
        <w:rPr>
          <w:sz w:val="20"/>
        </w:rPr>
        <w:sectPr w:rsidR="00A26616">
          <w:pgSz w:w="15840" w:h="12240" w:orient="landscape"/>
          <w:pgMar w:top="2820" w:right="940" w:bottom="520" w:left="1320" w:header="636" w:footer="256" w:gutter="0"/>
          <w:cols w:space="720"/>
        </w:sectPr>
      </w:pPr>
    </w:p>
    <w:p w:rsidR="00A26616" w:rsidRDefault="00A26616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A26616">
        <w:trPr>
          <w:trHeight w:val="460"/>
        </w:trPr>
        <w:tc>
          <w:tcPr>
            <w:tcW w:w="2691" w:type="dxa"/>
            <w:tcBorders>
              <w:top w:val="nil"/>
            </w:tcBorders>
          </w:tcPr>
          <w:p w:rsidR="00A26616" w:rsidRDefault="00A26616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:rsidR="00A26616" w:rsidRDefault="00A26616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26616" w:rsidRDefault="000C6627">
            <w:pPr>
              <w:pStyle w:val="TableParagraph"/>
              <w:spacing w:before="7" w:line="225" w:lineRule="auto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:rsidR="00A26616" w:rsidRDefault="00A26616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A26616" w:rsidRDefault="00A26616">
            <w:pPr>
              <w:pStyle w:val="TableParagraph"/>
              <w:rPr>
                <w:sz w:val="20"/>
              </w:rPr>
            </w:pPr>
          </w:p>
        </w:tc>
      </w:tr>
      <w:tr w:rsidR="00A26616">
        <w:trPr>
          <w:trHeight w:val="921"/>
        </w:trPr>
        <w:tc>
          <w:tcPr>
            <w:tcW w:w="2691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3"/>
              <w:rPr>
                <w:sz w:val="17"/>
              </w:rPr>
            </w:pPr>
          </w:p>
          <w:p w:rsidR="00A26616" w:rsidRDefault="000C6627">
            <w:pPr>
              <w:pStyle w:val="TableParagraph"/>
              <w:spacing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Administrative Records Maintained</w:t>
            </w:r>
          </w:p>
        </w:tc>
        <w:tc>
          <w:tcPr>
            <w:tcW w:w="1803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5.1; 010</w:t>
            </w:r>
          </w:p>
        </w:tc>
        <w:tc>
          <w:tcPr>
            <w:tcW w:w="2880" w:type="dxa"/>
          </w:tcPr>
          <w:p w:rsidR="00A26616" w:rsidRDefault="000C6627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DAA-GRS-2016-0016-0001</w:t>
            </w:r>
          </w:p>
          <w:p w:rsidR="00A26616" w:rsidRDefault="00A26616">
            <w:pPr>
              <w:pStyle w:val="TableParagraph"/>
              <w:spacing w:before="8"/>
              <w:rPr>
                <w:sz w:val="19"/>
              </w:rPr>
            </w:pPr>
          </w:p>
          <w:p w:rsidR="00A26616" w:rsidRDefault="000C6627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business use ceases.</w:t>
            </w:r>
          </w:p>
        </w:tc>
        <w:tc>
          <w:tcPr>
            <w:tcW w:w="3240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:rsidR="00A26616" w:rsidRDefault="000C6627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1840"/>
        </w:trPr>
        <w:tc>
          <w:tcPr>
            <w:tcW w:w="2691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2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Continuity Planning and Related Emergency Planning Files</w:t>
            </w:r>
          </w:p>
        </w:tc>
        <w:tc>
          <w:tcPr>
            <w:tcW w:w="1803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4"/>
              <w:rPr>
                <w:sz w:val="28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5.3; 010</w:t>
            </w:r>
          </w:p>
        </w:tc>
        <w:tc>
          <w:tcPr>
            <w:tcW w:w="2880" w:type="dxa"/>
          </w:tcPr>
          <w:p w:rsidR="00A26616" w:rsidRDefault="000C662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DAA-GRS-2016-0004-0001</w:t>
            </w:r>
          </w:p>
          <w:p w:rsidR="00A26616" w:rsidRDefault="00A26616">
            <w:pPr>
              <w:pStyle w:val="TableParagraph"/>
              <w:spacing w:before="5"/>
              <w:rPr>
                <w:sz w:val="19"/>
              </w:rPr>
            </w:pPr>
          </w:p>
          <w:p w:rsidR="00A26616" w:rsidRDefault="000C6627">
            <w:pPr>
              <w:pStyle w:val="TableParagraph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 or obsolete, whichever is applicable, but longer retention is authorized if</w:t>
            </w:r>
          </w:p>
          <w:p w:rsidR="00A26616" w:rsidRDefault="000C6627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4"/>
              <w:rPr>
                <w:sz w:val="28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:rsidR="00A26616" w:rsidRDefault="000C6627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1609"/>
        </w:trPr>
        <w:tc>
          <w:tcPr>
            <w:tcW w:w="2691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73"/>
              <w:ind w:left="117"/>
              <w:rPr>
                <w:sz w:val="20"/>
              </w:rPr>
            </w:pPr>
            <w:r>
              <w:rPr>
                <w:sz w:val="20"/>
              </w:rPr>
              <w:t>Facility, Space, Vehicle, Equipment, Supply</w:t>
            </w:r>
          </w:p>
          <w:p w:rsidR="00A26616" w:rsidRDefault="000C6627">
            <w:pPr>
              <w:pStyle w:val="TableParagraph"/>
              <w:spacing w:before="6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Administration &amp; Operational Records</w:t>
            </w:r>
          </w:p>
        </w:tc>
        <w:tc>
          <w:tcPr>
            <w:tcW w:w="1803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4"/>
              <w:rPr>
                <w:sz w:val="30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5.4; 010</w:t>
            </w:r>
          </w:p>
        </w:tc>
        <w:tc>
          <w:tcPr>
            <w:tcW w:w="2880" w:type="dxa"/>
          </w:tcPr>
          <w:p w:rsidR="00A26616" w:rsidRDefault="000C662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DAA-GRS-2016-0011-0001</w:t>
            </w:r>
          </w:p>
          <w:p w:rsidR="00A26616" w:rsidRDefault="00A26616">
            <w:pPr>
              <w:pStyle w:val="TableParagraph"/>
              <w:spacing w:before="5"/>
              <w:rPr>
                <w:sz w:val="19"/>
              </w:rPr>
            </w:pPr>
          </w:p>
          <w:p w:rsidR="00A26616" w:rsidRDefault="000C6627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superseded, as appropriate, but</w:t>
            </w:r>
          </w:p>
          <w:p w:rsidR="00A26616" w:rsidRDefault="000C6627">
            <w:pPr>
              <w:pStyle w:val="TableParagraph"/>
              <w:spacing w:before="2" w:line="230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4"/>
              <w:rPr>
                <w:sz w:val="30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:rsidR="00A26616" w:rsidRDefault="000C6627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1379"/>
        </w:trPr>
        <w:tc>
          <w:tcPr>
            <w:tcW w:w="2691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48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Key and Card Accountability Records</w:t>
            </w:r>
          </w:p>
        </w:tc>
        <w:tc>
          <w:tcPr>
            <w:tcW w:w="1803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4"/>
              <w:rPr>
                <w:sz w:val="32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5.6; 020</w:t>
            </w:r>
          </w:p>
        </w:tc>
        <w:tc>
          <w:tcPr>
            <w:tcW w:w="2880" w:type="dxa"/>
          </w:tcPr>
          <w:p w:rsidR="00A26616" w:rsidRDefault="000C662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DAA-GRS-2017-0006-0002</w:t>
            </w:r>
          </w:p>
          <w:p w:rsidR="00A26616" w:rsidRDefault="00A26616">
            <w:pPr>
              <w:pStyle w:val="TableParagraph"/>
              <w:spacing w:before="7"/>
              <w:rPr>
                <w:sz w:val="19"/>
              </w:rPr>
            </w:pPr>
          </w:p>
          <w:p w:rsidR="00A26616" w:rsidRDefault="000C6627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return of key, but longer</w:t>
            </w:r>
          </w:p>
          <w:p w:rsidR="00A26616" w:rsidRDefault="000C6627">
            <w:pPr>
              <w:pStyle w:val="TableParagraph"/>
              <w:spacing w:before="10" w:line="222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4"/>
              <w:rPr>
                <w:sz w:val="32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4"/>
              <w:rPr>
                <w:sz w:val="32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920"/>
        </w:trPr>
        <w:tc>
          <w:tcPr>
            <w:tcW w:w="2691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66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Accident and Incident Records</w:t>
            </w:r>
          </w:p>
        </w:tc>
        <w:tc>
          <w:tcPr>
            <w:tcW w:w="1803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66"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140</w:t>
            </w:r>
          </w:p>
        </w:tc>
        <w:tc>
          <w:tcPr>
            <w:tcW w:w="2880" w:type="dxa"/>
          </w:tcPr>
          <w:p w:rsidR="00A26616" w:rsidRDefault="000C6627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DAA-GRS-2016-0011-0017</w:t>
            </w:r>
          </w:p>
          <w:p w:rsidR="00A26616" w:rsidRDefault="00A26616">
            <w:pPr>
              <w:pStyle w:val="TableParagraph"/>
              <w:spacing w:before="7"/>
              <w:rPr>
                <w:sz w:val="19"/>
              </w:rPr>
            </w:pPr>
          </w:p>
          <w:p w:rsidR="00A26616" w:rsidRDefault="000C6627">
            <w:pPr>
              <w:pStyle w:val="TableParagraph"/>
              <w:spacing w:line="230" w:lineRule="atLeast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case is closed, but longer</w:t>
            </w:r>
          </w:p>
        </w:tc>
        <w:tc>
          <w:tcPr>
            <w:tcW w:w="3240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66" w:line="229" w:lineRule="exact"/>
              <w:ind w:left="168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</w:tbl>
    <w:p w:rsidR="00A26616" w:rsidRDefault="00A26616">
      <w:pPr>
        <w:spacing w:line="229" w:lineRule="exact"/>
        <w:rPr>
          <w:sz w:val="20"/>
        </w:rPr>
        <w:sectPr w:rsidR="00A26616">
          <w:pgSz w:w="15840" w:h="12240" w:orient="landscape"/>
          <w:pgMar w:top="2820" w:right="940" w:bottom="520" w:left="1320" w:header="636" w:footer="256" w:gutter="0"/>
          <w:cols w:space="720"/>
        </w:sectPr>
      </w:pPr>
    </w:p>
    <w:p w:rsidR="00A26616" w:rsidRDefault="00A26616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A26616">
        <w:trPr>
          <w:trHeight w:val="460"/>
        </w:trPr>
        <w:tc>
          <w:tcPr>
            <w:tcW w:w="2691" w:type="dxa"/>
            <w:tcBorders>
              <w:top w:val="nil"/>
            </w:tcBorders>
          </w:tcPr>
          <w:p w:rsidR="00A26616" w:rsidRDefault="00A26616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:rsidR="00A26616" w:rsidRDefault="00A26616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26616" w:rsidRDefault="000C6627">
            <w:pPr>
              <w:pStyle w:val="TableParagraph"/>
              <w:spacing w:before="7" w:line="225" w:lineRule="auto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:rsidR="00A26616" w:rsidRDefault="00A26616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A26616" w:rsidRDefault="00A26616">
            <w:pPr>
              <w:pStyle w:val="TableParagraph"/>
              <w:rPr>
                <w:sz w:val="20"/>
              </w:rPr>
            </w:pPr>
          </w:p>
        </w:tc>
      </w:tr>
      <w:tr w:rsidR="00A26616">
        <w:trPr>
          <w:trHeight w:val="1380"/>
        </w:trPr>
        <w:tc>
          <w:tcPr>
            <w:tcW w:w="2691" w:type="dxa"/>
            <w:tcBorders>
              <w:bottom w:val="single" w:sz="4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51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Legal and Regulatory Compliance Reporting Recds.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4"/>
              <w:rPr>
                <w:sz w:val="32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80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DAA-GRS-2013-0007-0022</w:t>
            </w:r>
          </w:p>
          <w:p w:rsidR="00A26616" w:rsidRDefault="00A26616">
            <w:pPr>
              <w:pStyle w:val="TableParagraph"/>
              <w:spacing w:before="8"/>
              <w:rPr>
                <w:sz w:val="19"/>
              </w:rPr>
            </w:pPr>
          </w:p>
          <w:p w:rsidR="00A26616" w:rsidRDefault="000C6627">
            <w:pPr>
              <w:pStyle w:val="TableParagraph"/>
              <w:spacing w:line="242" w:lineRule="auto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5 years after submission of report, but longer retention is authorized if</w:t>
            </w:r>
          </w:p>
          <w:p w:rsidR="00A26616" w:rsidRDefault="000C6627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137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0C6627">
            <w:pPr>
              <w:pStyle w:val="TableParagraph"/>
              <w:spacing w:before="160" w:line="228" w:lineRule="exact"/>
              <w:ind w:left="122" w:firstLine="50"/>
              <w:rPr>
                <w:sz w:val="20"/>
              </w:rPr>
            </w:pPr>
            <w:r>
              <w:rPr>
                <w:sz w:val="20"/>
              </w:rPr>
              <w:t>Labor Mngt Relation Agreement Negotiation Recds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</w:pPr>
          </w:p>
          <w:p w:rsidR="00A26616" w:rsidRDefault="00A26616">
            <w:pPr>
              <w:pStyle w:val="TableParagraph"/>
              <w:spacing w:before="1"/>
              <w:rPr>
                <w:sz w:val="32"/>
              </w:rPr>
            </w:pPr>
          </w:p>
          <w:p w:rsidR="00A26616" w:rsidRDefault="000C6627">
            <w:pPr>
              <w:pStyle w:val="TableParagraph"/>
              <w:spacing w:line="229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52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sz w:val="20"/>
              </w:rPr>
              <w:t>DAA-GRS-2015-0007-0015</w:t>
            </w:r>
          </w:p>
          <w:p w:rsidR="00A26616" w:rsidRDefault="00A26616">
            <w:pPr>
              <w:pStyle w:val="TableParagraph"/>
              <w:spacing w:before="7"/>
              <w:rPr>
                <w:sz w:val="19"/>
              </w:rPr>
            </w:pPr>
          </w:p>
          <w:p w:rsidR="00A26616" w:rsidRDefault="000C6627">
            <w:pPr>
              <w:pStyle w:val="TableParagraph"/>
              <w:ind w:left="119" w:right="81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5 years after final resolution of case, but</w:t>
            </w:r>
          </w:p>
          <w:p w:rsidR="00A26616" w:rsidRDefault="000C6627">
            <w:pPr>
              <w:pStyle w:val="TableParagraph"/>
              <w:spacing w:before="10" w:line="228" w:lineRule="exact"/>
              <w:ind w:left="119" w:right="209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0C6627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Compliance and Construction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:rsidR="00A26616" w:rsidRDefault="000C6627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19a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0C6627">
            <w:pPr>
              <w:pStyle w:val="TableParagraph"/>
              <w:ind w:left="9" w:right="81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Retain in office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three calendar years after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  <w:p w:rsidR="00A26616" w:rsidRDefault="000C6627">
            <w:pPr>
              <w:pStyle w:val="TableParagraph"/>
              <w:ind w:left="9" w:right="95"/>
              <w:rPr>
                <w:sz w:val="20"/>
              </w:rPr>
            </w:pPr>
            <w:r>
              <w:rPr>
                <w:sz w:val="20"/>
              </w:rPr>
              <w:t>/legal action (including judicial)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 completed or case otherwise is closed; then transfer to FRC. Break file at end of calendar year. Destroy seven calendar years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</w:p>
          <w:p w:rsidR="00A26616" w:rsidRDefault="000C6627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r>
              <w:rPr>
                <w:sz w:val="20"/>
              </w:rPr>
              <w:t>case closure.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34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DAA-GRS-2015-0007-0012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A26616">
        <w:trPr>
          <w:trHeight w:val="343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before="108" w:line="215" w:lineRule="exact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20"/>
              </w:rPr>
            </w:pPr>
          </w:p>
        </w:tc>
      </w:tr>
      <w:tr w:rsidR="00A26616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years after being superseded 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16"/>
              </w:rPr>
            </w:pPr>
          </w:p>
        </w:tc>
      </w:tr>
      <w:tr w:rsidR="00A26616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obsolete, but longer retention is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16"/>
              </w:rPr>
            </w:pPr>
          </w:p>
        </w:tc>
      </w:tr>
      <w:tr w:rsidR="00A26616">
        <w:trPr>
          <w:trHeight w:val="268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before="39" w:line="209" w:lineRule="exact"/>
              <w:ind w:left="122"/>
              <w:rPr>
                <w:sz w:val="20"/>
              </w:rPr>
            </w:pPr>
            <w:r>
              <w:rPr>
                <w:sz w:val="20"/>
              </w:rPr>
              <w:t>Anti-Harassment Program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authorized if required for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18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18"/>
              </w:rPr>
            </w:pPr>
          </w:p>
        </w:tc>
      </w:tr>
      <w:tr w:rsidR="00A26616">
        <w:trPr>
          <w:trHeight w:val="240"/>
        </w:trPr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before="1" w:line="219" w:lineRule="exact"/>
              <w:ind w:left="122"/>
              <w:rPr>
                <w:sz w:val="20"/>
              </w:rPr>
            </w:pPr>
            <w:r>
              <w:rPr>
                <w:sz w:val="20"/>
              </w:rPr>
              <w:t>Files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040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A26616">
            <w:pPr>
              <w:pStyle w:val="TableParagraph"/>
              <w:rPr>
                <w:sz w:val="16"/>
              </w:rPr>
            </w:pPr>
          </w:p>
        </w:tc>
      </w:tr>
      <w:tr w:rsidR="00A26616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A26616">
            <w:pPr>
              <w:pStyle w:val="TableParagraph"/>
              <w:spacing w:before="6"/>
              <w:rPr>
                <w:sz w:val="18"/>
              </w:rPr>
            </w:pPr>
          </w:p>
          <w:p w:rsidR="00A26616" w:rsidRDefault="000C6627">
            <w:pPr>
              <w:pStyle w:val="TableParagraph"/>
              <w:spacing w:before="1"/>
              <w:ind w:left="172"/>
              <w:rPr>
                <w:sz w:val="20"/>
              </w:rPr>
            </w:pPr>
            <w:r>
              <w:rPr>
                <w:sz w:val="20"/>
              </w:rPr>
              <w:t>Complaint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:rsidR="00A26616" w:rsidRDefault="000C6627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32c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0C6627">
            <w:pPr>
              <w:pStyle w:val="TableParagraph"/>
              <w:ind w:left="9" w:right="37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Break file at the end of the calendar year. Retain in active files until case is resolved. Retire to inactive file for a period of four calendar years; in case of appeal of findings in the discrimination case. Maintain in</w:t>
            </w:r>
          </w:p>
          <w:p w:rsidR="00A26616" w:rsidRDefault="000C6627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the office and destroy four calend</w:t>
            </w:r>
            <w:r>
              <w:rPr>
                <w:sz w:val="20"/>
              </w:rPr>
              <w:t>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16" w:rsidRDefault="000C662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</w:tbl>
    <w:p w:rsidR="00A26616" w:rsidRDefault="00A26616">
      <w:pPr>
        <w:spacing w:line="225" w:lineRule="exact"/>
        <w:rPr>
          <w:sz w:val="20"/>
        </w:rPr>
        <w:sectPr w:rsidR="00A26616">
          <w:pgSz w:w="15840" w:h="12240" w:orient="landscape"/>
          <w:pgMar w:top="2820" w:right="940" w:bottom="440" w:left="1320" w:header="636" w:footer="256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3"/>
      </w:tblGrid>
      <w:tr w:rsidR="00A26616">
        <w:trPr>
          <w:trHeight w:val="328"/>
        </w:trPr>
        <w:tc>
          <w:tcPr>
            <w:tcW w:w="13322" w:type="dxa"/>
            <w:gridSpan w:val="5"/>
          </w:tcPr>
          <w:p w:rsidR="00A26616" w:rsidRDefault="000C6627">
            <w:pPr>
              <w:pStyle w:val="TableParagraph"/>
              <w:spacing w:line="299" w:lineRule="exact"/>
              <w:ind w:left="5378" w:right="5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OFCCP FILE PLAN</w:t>
            </w:r>
          </w:p>
        </w:tc>
      </w:tr>
      <w:tr w:rsidR="00A26616">
        <w:trPr>
          <w:trHeight w:val="328"/>
        </w:trPr>
        <w:tc>
          <w:tcPr>
            <w:tcW w:w="13322" w:type="dxa"/>
            <w:gridSpan w:val="5"/>
          </w:tcPr>
          <w:p w:rsidR="00A26616" w:rsidRDefault="000C662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Division/Regional Office:</w:t>
            </w:r>
          </w:p>
        </w:tc>
      </w:tr>
      <w:tr w:rsidR="00A26616">
        <w:trPr>
          <w:trHeight w:val="333"/>
        </w:trPr>
        <w:tc>
          <w:tcPr>
            <w:tcW w:w="13322" w:type="dxa"/>
            <w:gridSpan w:val="5"/>
          </w:tcPr>
          <w:p w:rsidR="00A26616" w:rsidRDefault="000C662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Front Office/Branch/District/Area:</w:t>
            </w:r>
          </w:p>
        </w:tc>
      </w:tr>
      <w:tr w:rsidR="00A26616">
        <w:trPr>
          <w:trHeight w:val="326"/>
        </w:trPr>
        <w:tc>
          <w:tcPr>
            <w:tcW w:w="13322" w:type="dxa"/>
            <w:gridSpan w:val="5"/>
          </w:tcPr>
          <w:p w:rsidR="00A26616" w:rsidRDefault="000C662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Page 6 of 6</w:t>
            </w:r>
          </w:p>
        </w:tc>
      </w:tr>
      <w:tr w:rsidR="00A26616">
        <w:trPr>
          <w:trHeight w:val="822"/>
        </w:trPr>
        <w:tc>
          <w:tcPr>
            <w:tcW w:w="2696" w:type="dxa"/>
            <w:tcBorders>
              <w:bottom w:val="single" w:sz="8" w:space="0" w:color="000000"/>
            </w:tcBorders>
            <w:shd w:val="clear" w:color="auto" w:fill="DEEAF6"/>
          </w:tcPr>
          <w:p w:rsidR="00A26616" w:rsidRDefault="000C6627">
            <w:pPr>
              <w:pStyle w:val="TableParagraph"/>
              <w:spacing w:line="266" w:lineRule="exact"/>
              <w:ind w:left="828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:rsidR="00A26616" w:rsidRDefault="000C6627">
            <w:pPr>
              <w:pStyle w:val="TableParagraph"/>
              <w:spacing w:line="270" w:lineRule="atLeast"/>
              <w:ind w:left="513" w:right="50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  <w:shd w:val="clear" w:color="auto" w:fill="DEEAF6"/>
          </w:tcPr>
          <w:p w:rsidR="00A26616" w:rsidRDefault="00A26616">
            <w:pPr>
              <w:pStyle w:val="TableParagraph"/>
              <w:spacing w:before="1"/>
              <w:rPr>
                <w:sz w:val="23"/>
              </w:rPr>
            </w:pPr>
          </w:p>
          <w:p w:rsidR="00A26616" w:rsidRDefault="000C6627">
            <w:pPr>
              <w:pStyle w:val="TableParagraph"/>
              <w:spacing w:line="270" w:lineRule="atLeast"/>
              <w:ind w:left="239" w:right="213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tcBorders>
              <w:bottom w:val="single" w:sz="8" w:space="0" w:color="000000"/>
            </w:tcBorders>
            <w:shd w:val="clear" w:color="auto" w:fill="DEEAF6"/>
          </w:tcPr>
          <w:p w:rsidR="00A26616" w:rsidRDefault="000C6627">
            <w:pPr>
              <w:pStyle w:val="TableParagraph"/>
              <w:spacing w:line="266" w:lineRule="exact"/>
              <w:ind w:left="568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:rsidR="00A26616" w:rsidRDefault="000C6627">
            <w:pPr>
              <w:pStyle w:val="TableParagraph"/>
              <w:spacing w:line="270" w:lineRule="atLeast"/>
              <w:ind w:left="524" w:right="498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tcBorders>
              <w:bottom w:val="single" w:sz="8" w:space="0" w:color="000000"/>
            </w:tcBorders>
            <w:shd w:val="clear" w:color="auto" w:fill="DEEAF6"/>
          </w:tcPr>
          <w:p w:rsidR="00A26616" w:rsidRDefault="00A26616">
            <w:pPr>
              <w:pStyle w:val="TableParagraph"/>
              <w:rPr>
                <w:sz w:val="26"/>
              </w:rPr>
            </w:pPr>
          </w:p>
          <w:p w:rsidR="00A26616" w:rsidRDefault="000C6627">
            <w:pPr>
              <w:pStyle w:val="TableParagraph"/>
              <w:spacing w:before="226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3" w:type="dxa"/>
            <w:tcBorders>
              <w:bottom w:val="single" w:sz="8" w:space="0" w:color="000000"/>
            </w:tcBorders>
            <w:shd w:val="clear" w:color="auto" w:fill="DEEAF6"/>
          </w:tcPr>
          <w:p w:rsidR="00A26616" w:rsidRDefault="00A26616">
            <w:pPr>
              <w:pStyle w:val="TableParagraph"/>
              <w:spacing w:before="1"/>
              <w:rPr>
                <w:sz w:val="23"/>
              </w:rPr>
            </w:pPr>
          </w:p>
          <w:p w:rsidR="00A26616" w:rsidRDefault="000C6627">
            <w:pPr>
              <w:pStyle w:val="TableParagraph"/>
              <w:spacing w:line="270" w:lineRule="atLeast"/>
              <w:ind w:left="631" w:right="601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  <w:tr w:rsidR="00A26616">
        <w:trPr>
          <w:trHeight w:val="455"/>
        </w:trPr>
        <w:tc>
          <w:tcPr>
            <w:tcW w:w="2696" w:type="dxa"/>
            <w:tcBorders>
              <w:top w:val="single" w:sz="8" w:space="0" w:color="000000"/>
            </w:tcBorders>
          </w:tcPr>
          <w:p w:rsidR="00A26616" w:rsidRDefault="00A26616">
            <w:pPr>
              <w:pStyle w:val="TableParagraph"/>
            </w:pPr>
          </w:p>
        </w:tc>
        <w:tc>
          <w:tcPr>
            <w:tcW w:w="1803" w:type="dxa"/>
            <w:tcBorders>
              <w:top w:val="single" w:sz="8" w:space="0" w:color="000000"/>
            </w:tcBorders>
          </w:tcPr>
          <w:p w:rsidR="00A26616" w:rsidRDefault="00A26616">
            <w:pPr>
              <w:pStyle w:val="TableParagraph"/>
            </w:pPr>
          </w:p>
        </w:tc>
        <w:tc>
          <w:tcPr>
            <w:tcW w:w="2880" w:type="dxa"/>
            <w:tcBorders>
              <w:top w:val="single" w:sz="8" w:space="0" w:color="000000"/>
            </w:tcBorders>
          </w:tcPr>
          <w:p w:rsidR="00A26616" w:rsidRDefault="000C6627">
            <w:pPr>
              <w:pStyle w:val="TableParagraph"/>
              <w:spacing w:line="207" w:lineRule="exact"/>
              <w:ind w:left="4"/>
              <w:rPr>
                <w:sz w:val="20"/>
              </w:rPr>
            </w:pPr>
            <w:r>
              <w:rPr>
                <w:sz w:val="20"/>
              </w:rPr>
              <w:t>years after case is resolved</w:t>
            </w:r>
          </w:p>
        </w:tc>
        <w:tc>
          <w:tcPr>
            <w:tcW w:w="3240" w:type="dxa"/>
            <w:tcBorders>
              <w:top w:val="single" w:sz="8" w:space="0" w:color="000000"/>
            </w:tcBorders>
          </w:tcPr>
          <w:p w:rsidR="00A26616" w:rsidRDefault="00A26616">
            <w:pPr>
              <w:pStyle w:val="TableParagraph"/>
            </w:pPr>
          </w:p>
        </w:tc>
        <w:tc>
          <w:tcPr>
            <w:tcW w:w="2703" w:type="dxa"/>
            <w:tcBorders>
              <w:top w:val="single" w:sz="8" w:space="0" w:color="000000"/>
            </w:tcBorders>
          </w:tcPr>
          <w:p w:rsidR="00A26616" w:rsidRDefault="00A26616">
            <w:pPr>
              <w:pStyle w:val="TableParagraph"/>
            </w:pPr>
          </w:p>
        </w:tc>
      </w:tr>
      <w:tr w:rsidR="00A26616">
        <w:trPr>
          <w:trHeight w:val="330"/>
        </w:trPr>
        <w:tc>
          <w:tcPr>
            <w:tcW w:w="2696" w:type="dxa"/>
          </w:tcPr>
          <w:p w:rsidR="00A26616" w:rsidRDefault="00A26616">
            <w:pPr>
              <w:pStyle w:val="TableParagraph"/>
            </w:pPr>
          </w:p>
        </w:tc>
        <w:tc>
          <w:tcPr>
            <w:tcW w:w="1803" w:type="dxa"/>
          </w:tcPr>
          <w:p w:rsidR="00A26616" w:rsidRDefault="00A26616">
            <w:pPr>
              <w:pStyle w:val="TableParagraph"/>
            </w:pPr>
          </w:p>
        </w:tc>
        <w:tc>
          <w:tcPr>
            <w:tcW w:w="2880" w:type="dxa"/>
          </w:tcPr>
          <w:p w:rsidR="00A26616" w:rsidRDefault="00A26616">
            <w:pPr>
              <w:pStyle w:val="TableParagraph"/>
            </w:pPr>
          </w:p>
        </w:tc>
        <w:tc>
          <w:tcPr>
            <w:tcW w:w="3240" w:type="dxa"/>
          </w:tcPr>
          <w:p w:rsidR="00A26616" w:rsidRDefault="00A26616">
            <w:pPr>
              <w:pStyle w:val="TableParagraph"/>
            </w:pPr>
          </w:p>
        </w:tc>
        <w:tc>
          <w:tcPr>
            <w:tcW w:w="2703" w:type="dxa"/>
          </w:tcPr>
          <w:p w:rsidR="00A26616" w:rsidRDefault="00A26616">
            <w:pPr>
              <w:pStyle w:val="TableParagraph"/>
            </w:pPr>
          </w:p>
        </w:tc>
      </w:tr>
      <w:tr w:rsidR="00A26616">
        <w:trPr>
          <w:trHeight w:val="326"/>
        </w:trPr>
        <w:tc>
          <w:tcPr>
            <w:tcW w:w="2696" w:type="dxa"/>
            <w:tcBorders>
              <w:bottom w:val="single" w:sz="6" w:space="0" w:color="000000"/>
            </w:tcBorders>
          </w:tcPr>
          <w:p w:rsidR="00A26616" w:rsidRDefault="00A26616">
            <w:pPr>
              <w:pStyle w:val="TableParagraph"/>
            </w:pPr>
          </w:p>
        </w:tc>
        <w:tc>
          <w:tcPr>
            <w:tcW w:w="1803" w:type="dxa"/>
            <w:tcBorders>
              <w:bottom w:val="single" w:sz="6" w:space="0" w:color="000000"/>
            </w:tcBorders>
          </w:tcPr>
          <w:p w:rsidR="00A26616" w:rsidRDefault="00A26616">
            <w:pPr>
              <w:pStyle w:val="TableParagraph"/>
            </w:pP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:rsidR="00A26616" w:rsidRDefault="00A26616">
            <w:pPr>
              <w:pStyle w:val="TableParagraph"/>
            </w:pPr>
          </w:p>
        </w:tc>
        <w:tc>
          <w:tcPr>
            <w:tcW w:w="3240" w:type="dxa"/>
            <w:tcBorders>
              <w:bottom w:val="single" w:sz="6" w:space="0" w:color="000000"/>
            </w:tcBorders>
          </w:tcPr>
          <w:p w:rsidR="00A26616" w:rsidRDefault="00A26616">
            <w:pPr>
              <w:pStyle w:val="TableParagraph"/>
            </w:pPr>
          </w:p>
        </w:tc>
        <w:tc>
          <w:tcPr>
            <w:tcW w:w="2703" w:type="dxa"/>
            <w:tcBorders>
              <w:bottom w:val="single" w:sz="6" w:space="0" w:color="000000"/>
            </w:tcBorders>
          </w:tcPr>
          <w:p w:rsidR="00A26616" w:rsidRDefault="00A26616">
            <w:pPr>
              <w:pStyle w:val="TableParagraph"/>
            </w:pPr>
          </w:p>
        </w:tc>
      </w:tr>
      <w:tr w:rsidR="00A26616">
        <w:trPr>
          <w:trHeight w:val="326"/>
        </w:trPr>
        <w:tc>
          <w:tcPr>
            <w:tcW w:w="2696" w:type="dxa"/>
            <w:tcBorders>
              <w:top w:val="single" w:sz="6" w:space="0" w:color="000000"/>
            </w:tcBorders>
          </w:tcPr>
          <w:p w:rsidR="00A26616" w:rsidRDefault="00A26616">
            <w:pPr>
              <w:pStyle w:val="TableParagraph"/>
            </w:pPr>
          </w:p>
        </w:tc>
        <w:tc>
          <w:tcPr>
            <w:tcW w:w="1803" w:type="dxa"/>
            <w:tcBorders>
              <w:top w:val="single" w:sz="6" w:space="0" w:color="000000"/>
            </w:tcBorders>
          </w:tcPr>
          <w:p w:rsidR="00A26616" w:rsidRDefault="00A26616">
            <w:pPr>
              <w:pStyle w:val="TableParagraph"/>
            </w:pPr>
          </w:p>
        </w:tc>
        <w:tc>
          <w:tcPr>
            <w:tcW w:w="2880" w:type="dxa"/>
            <w:tcBorders>
              <w:top w:val="single" w:sz="6" w:space="0" w:color="000000"/>
            </w:tcBorders>
          </w:tcPr>
          <w:p w:rsidR="00A26616" w:rsidRDefault="00A26616">
            <w:pPr>
              <w:pStyle w:val="TableParagraph"/>
            </w:pPr>
          </w:p>
        </w:tc>
        <w:tc>
          <w:tcPr>
            <w:tcW w:w="3240" w:type="dxa"/>
            <w:tcBorders>
              <w:top w:val="single" w:sz="6" w:space="0" w:color="000000"/>
            </w:tcBorders>
          </w:tcPr>
          <w:p w:rsidR="00A26616" w:rsidRDefault="00A26616">
            <w:pPr>
              <w:pStyle w:val="TableParagraph"/>
            </w:pPr>
          </w:p>
        </w:tc>
        <w:tc>
          <w:tcPr>
            <w:tcW w:w="2703" w:type="dxa"/>
            <w:tcBorders>
              <w:top w:val="single" w:sz="6" w:space="0" w:color="000000"/>
            </w:tcBorders>
          </w:tcPr>
          <w:p w:rsidR="00A26616" w:rsidRDefault="00A26616">
            <w:pPr>
              <w:pStyle w:val="TableParagraph"/>
            </w:pPr>
          </w:p>
        </w:tc>
      </w:tr>
      <w:tr w:rsidR="00A26616">
        <w:trPr>
          <w:trHeight w:val="330"/>
        </w:trPr>
        <w:tc>
          <w:tcPr>
            <w:tcW w:w="2696" w:type="dxa"/>
          </w:tcPr>
          <w:p w:rsidR="00A26616" w:rsidRDefault="00A26616">
            <w:pPr>
              <w:pStyle w:val="TableParagraph"/>
            </w:pPr>
          </w:p>
        </w:tc>
        <w:tc>
          <w:tcPr>
            <w:tcW w:w="1803" w:type="dxa"/>
          </w:tcPr>
          <w:p w:rsidR="00A26616" w:rsidRDefault="00A26616">
            <w:pPr>
              <w:pStyle w:val="TableParagraph"/>
            </w:pPr>
          </w:p>
        </w:tc>
        <w:tc>
          <w:tcPr>
            <w:tcW w:w="2880" w:type="dxa"/>
          </w:tcPr>
          <w:p w:rsidR="00A26616" w:rsidRDefault="00A26616">
            <w:pPr>
              <w:pStyle w:val="TableParagraph"/>
            </w:pPr>
          </w:p>
        </w:tc>
        <w:tc>
          <w:tcPr>
            <w:tcW w:w="3240" w:type="dxa"/>
          </w:tcPr>
          <w:p w:rsidR="00A26616" w:rsidRDefault="00A26616">
            <w:pPr>
              <w:pStyle w:val="TableParagraph"/>
            </w:pPr>
          </w:p>
        </w:tc>
        <w:tc>
          <w:tcPr>
            <w:tcW w:w="2703" w:type="dxa"/>
          </w:tcPr>
          <w:p w:rsidR="00A26616" w:rsidRDefault="00A26616">
            <w:pPr>
              <w:pStyle w:val="TableParagraph"/>
            </w:pPr>
          </w:p>
        </w:tc>
      </w:tr>
      <w:tr w:rsidR="00A26616">
        <w:trPr>
          <w:trHeight w:val="328"/>
        </w:trPr>
        <w:tc>
          <w:tcPr>
            <w:tcW w:w="2696" w:type="dxa"/>
          </w:tcPr>
          <w:p w:rsidR="00A26616" w:rsidRDefault="00A26616">
            <w:pPr>
              <w:pStyle w:val="TableParagraph"/>
            </w:pPr>
          </w:p>
        </w:tc>
        <w:tc>
          <w:tcPr>
            <w:tcW w:w="1803" w:type="dxa"/>
          </w:tcPr>
          <w:p w:rsidR="00A26616" w:rsidRDefault="00A26616">
            <w:pPr>
              <w:pStyle w:val="TableParagraph"/>
            </w:pPr>
          </w:p>
        </w:tc>
        <w:tc>
          <w:tcPr>
            <w:tcW w:w="2880" w:type="dxa"/>
          </w:tcPr>
          <w:p w:rsidR="00A26616" w:rsidRDefault="00A26616">
            <w:pPr>
              <w:pStyle w:val="TableParagraph"/>
            </w:pPr>
          </w:p>
        </w:tc>
        <w:tc>
          <w:tcPr>
            <w:tcW w:w="3240" w:type="dxa"/>
          </w:tcPr>
          <w:p w:rsidR="00A26616" w:rsidRDefault="00A26616">
            <w:pPr>
              <w:pStyle w:val="TableParagraph"/>
            </w:pPr>
          </w:p>
        </w:tc>
        <w:tc>
          <w:tcPr>
            <w:tcW w:w="2703" w:type="dxa"/>
          </w:tcPr>
          <w:p w:rsidR="00A26616" w:rsidRDefault="00A26616">
            <w:pPr>
              <w:pStyle w:val="TableParagraph"/>
            </w:pPr>
          </w:p>
        </w:tc>
      </w:tr>
    </w:tbl>
    <w:p w:rsidR="000C6627" w:rsidRDefault="000C6627"/>
    <w:sectPr w:rsidR="000C6627">
      <w:headerReference w:type="default" r:id="rId11"/>
      <w:footerReference w:type="default" r:id="rId12"/>
      <w:pgSz w:w="15840" w:h="12240" w:orient="landscape"/>
      <w:pgMar w:top="640" w:right="940" w:bottom="520" w:left="1320" w:header="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27" w:rsidRDefault="000C6627">
      <w:r>
        <w:separator/>
      </w:r>
    </w:p>
  </w:endnote>
  <w:endnote w:type="continuationSeparator" w:id="0">
    <w:p w:rsidR="000C6627" w:rsidRDefault="000C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616" w:rsidRDefault="000C6627">
    <w:pPr>
      <w:pStyle w:val="BodyText"/>
      <w:spacing w:before="0"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4.6pt;margin-top:580.25pt;width:56.6pt;height:13.05pt;z-index:-29248;mso-position-horizontal-relative:page;mso-position-vertical-relative:page" filled="f" stroked="f">
          <v:textbox inset="0,0,0,0">
            <w:txbxContent>
              <w:p w:rsidR="00A26616" w:rsidRDefault="000C6627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616" w:rsidRDefault="000C6627">
    <w:pPr>
      <w:pStyle w:val="BodyText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4.6pt;margin-top:580.25pt;width:56.6pt;height:13.05pt;z-index:-29224;mso-position-horizontal-relative:page;mso-position-vertical-relative:page" filled="f" stroked="f">
          <v:textbox inset="0,0,0,0">
            <w:txbxContent>
              <w:p w:rsidR="00A26616" w:rsidRDefault="000C6627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27" w:rsidRDefault="000C6627">
      <w:r>
        <w:separator/>
      </w:r>
    </w:p>
  </w:footnote>
  <w:footnote w:type="continuationSeparator" w:id="0">
    <w:p w:rsidR="000C6627" w:rsidRDefault="000C6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616" w:rsidRDefault="000C6627">
    <w:pPr>
      <w:pStyle w:val="BodyText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75pt;margin-top:31.55pt;width:666.95pt;height:110.45pt;z-index:1024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696"/>
                  <w:gridCol w:w="1803"/>
                  <w:gridCol w:w="2880"/>
                  <w:gridCol w:w="3242"/>
                  <w:gridCol w:w="2703"/>
                </w:tblGrid>
                <w:tr w:rsidR="00A26616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:rsidR="00A26616" w:rsidRDefault="000C6627">
                      <w:pPr>
                        <w:pStyle w:val="TableParagraph"/>
                        <w:spacing w:line="308" w:lineRule="exact"/>
                        <w:ind w:left="5383" w:right="537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OFCCP FILE PLAN</w:t>
                      </w:r>
                    </w:p>
                  </w:tc>
                </w:tr>
                <w:tr w:rsidR="00A26616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:rsidR="00A26616" w:rsidRDefault="000C6627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Division/Regional Office:</w:t>
                      </w:r>
                    </w:p>
                  </w:tc>
                </w:tr>
                <w:tr w:rsidR="00A26616">
                  <w:trPr>
                    <w:trHeight w:val="333"/>
                  </w:trPr>
                  <w:tc>
                    <w:tcPr>
                      <w:tcW w:w="13324" w:type="dxa"/>
                      <w:gridSpan w:val="5"/>
                    </w:tcPr>
                    <w:p w:rsidR="00A26616" w:rsidRDefault="000C6627">
                      <w:pPr>
                        <w:pStyle w:val="TableParagraph"/>
                        <w:spacing w:line="273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Front Office/Branch/District/Area:</w:t>
                      </w:r>
                    </w:p>
                  </w:tc>
                </w:tr>
                <w:tr w:rsidR="00A26616">
                  <w:trPr>
                    <w:trHeight w:val="326"/>
                  </w:trPr>
                  <w:tc>
                    <w:tcPr>
                      <w:tcW w:w="13324" w:type="dxa"/>
                      <w:gridSpan w:val="5"/>
                    </w:tcPr>
                    <w:p w:rsidR="00A26616" w:rsidRDefault="000C6627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0640F5">
                        <w:rPr>
                          <w:noProof/>
                          <w:sz w:val="24"/>
                        </w:rPr>
                        <w:t>2</w:t>
                      </w:r>
                      <w:r>
                        <w:fldChar w:fldCharType="end"/>
                      </w:r>
                      <w:r>
                        <w:rPr>
                          <w:sz w:val="24"/>
                        </w:rPr>
                        <w:t xml:space="preserve"> of 6</w:t>
                      </w:r>
                    </w:p>
                  </w:tc>
                </w:tr>
                <w:tr w:rsidR="00A26616">
                  <w:trPr>
                    <w:trHeight w:val="832"/>
                  </w:trPr>
                  <w:tc>
                    <w:tcPr>
                      <w:tcW w:w="2696" w:type="dxa"/>
                      <w:shd w:val="clear" w:color="auto" w:fill="DEEAF6"/>
                    </w:tcPr>
                    <w:p w:rsidR="00A26616" w:rsidRDefault="000C6627">
                      <w:pPr>
                        <w:pStyle w:val="TableParagraph"/>
                        <w:spacing w:before="2" w:line="276" w:lineRule="exact"/>
                        <w:ind w:left="396" w:right="37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SERIES TITLE &amp; RECORD DESCRIPTION</w:t>
                      </w:r>
                    </w:p>
                  </w:tc>
                  <w:tc>
                    <w:tcPr>
                      <w:tcW w:w="1803" w:type="dxa"/>
                      <w:shd w:val="clear" w:color="auto" w:fill="DEEAF6"/>
                    </w:tcPr>
                    <w:p w:rsidR="00A26616" w:rsidRDefault="00A26616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:rsidR="00A26616" w:rsidRDefault="000C6627">
                      <w:pPr>
                        <w:pStyle w:val="TableParagraph"/>
                        <w:spacing w:line="270" w:lineRule="atLeast"/>
                        <w:ind w:left="244" w:right="208" w:firstLine="13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 SCHEDULE</w:t>
                      </w:r>
                    </w:p>
                  </w:tc>
                  <w:tc>
                    <w:tcPr>
                      <w:tcW w:w="2880" w:type="dxa"/>
                      <w:shd w:val="clear" w:color="auto" w:fill="DEEAF6"/>
                    </w:tcPr>
                    <w:p w:rsidR="00A26616" w:rsidRDefault="000C6627">
                      <w:pPr>
                        <w:pStyle w:val="TableParagraph"/>
                        <w:spacing w:before="2" w:line="276" w:lineRule="exact"/>
                        <w:ind w:left="529" w:right="5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DISPOSITION AUTHORITY &amp; INSTRUCTIONS</w:t>
                      </w:r>
                    </w:p>
                  </w:tc>
                  <w:tc>
                    <w:tcPr>
                      <w:tcW w:w="3242" w:type="dxa"/>
                      <w:shd w:val="clear" w:color="auto" w:fill="DEEAF6"/>
                    </w:tcPr>
                    <w:p w:rsidR="00A26616" w:rsidRDefault="00A26616">
                      <w:pPr>
                        <w:pStyle w:val="TableParagraph"/>
                        <w:rPr>
                          <w:sz w:val="26"/>
                        </w:rPr>
                      </w:pPr>
                    </w:p>
                    <w:p w:rsidR="00A26616" w:rsidRDefault="00A26616">
                      <w:pPr>
                        <w:pStyle w:val="TableParagraph"/>
                        <w:spacing w:before="5"/>
                        <w:rPr>
                          <w:sz w:val="20"/>
                        </w:rPr>
                      </w:pPr>
                    </w:p>
                    <w:p w:rsidR="00A26616" w:rsidRDefault="000C6627">
                      <w:pPr>
                        <w:pStyle w:val="TableParagraph"/>
                        <w:ind w:left="3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LOCATION</w:t>
                      </w:r>
                    </w:p>
                  </w:tc>
                  <w:tc>
                    <w:tcPr>
                      <w:tcW w:w="2703" w:type="dxa"/>
                      <w:shd w:val="clear" w:color="auto" w:fill="DEEAF6"/>
                    </w:tcPr>
                    <w:p w:rsidR="00A26616" w:rsidRDefault="00A26616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:rsidR="00A26616" w:rsidRDefault="000C6627">
                      <w:pPr>
                        <w:pStyle w:val="TableParagraph"/>
                        <w:spacing w:line="270" w:lineRule="atLeast"/>
                        <w:ind w:left="634" w:right="598" w:firstLine="13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CUSTODIAN</w:t>
                      </w:r>
                    </w:p>
                  </w:tc>
                </w:tr>
              </w:tbl>
              <w:p w:rsidR="00A26616" w:rsidRDefault="00A26616">
                <w:pPr>
                  <w:pStyle w:val="BodyText"/>
                  <w:spacing w:before="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616" w:rsidRDefault="00A26616">
    <w:pPr>
      <w:pStyle w:val="BodyText"/>
      <w:spacing w:before="0"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26616"/>
    <w:rsid w:val="000640F5"/>
    <w:rsid w:val="000C6627"/>
    <w:rsid w:val="00A2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9577CE4-B662-4DC2-9523-6FF33750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0D0BD-9A90-47BF-909B-7C343A95DB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85CE05-DC1F-44EC-9332-50FA287E8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AB187-7D42-45E2-9395-A2BA524C34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991</Words>
  <Characters>5651</Characters>
  <Application>Microsoft Office Word</Application>
  <DocSecurity>0</DocSecurity>
  <Lines>47</Lines>
  <Paragraphs>13</Paragraphs>
  <ScaleCrop>false</ScaleCrop>
  <Company>Department of Labor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Spalding, Candice - OFCCP</dc:creator>
  <cp:lastModifiedBy>Spalding, Candice - OFCCP</cp:lastModifiedBy>
  <cp:revision>2</cp:revision>
  <dcterms:created xsi:type="dcterms:W3CDTF">2018-12-10T21:08:00Z</dcterms:created>
  <dcterms:modified xsi:type="dcterms:W3CDTF">2019-10-30T19:45:00Z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2018-12-10T00:00:00Z</vt:filetime>
  </property>
  <property fmtid="{D5CDD505-2E9C-101B-9397-08002B2CF9AE}" pid="5" name="ContentTypeId">
    <vt:lpwstr>0x01010009F05FFC2096804495F69FE724041FC3</vt:lpwstr>
  </property>
  <property fmtid="{D5CDD505-2E9C-101B-9397-08002B2CF9AE}" pid="6" name="Order">
    <vt:r8>100</vt:r8>
  </property>
</Properties>
</file>