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2880"/>
        <w:gridCol w:w="1980"/>
        <w:gridCol w:w="4680"/>
      </w:tblGrid>
      <w:tr w:rsidR="00BC126B" w:rsidRPr="00B5287C" w:rsidTr="009B5EE7">
        <w:tc>
          <w:tcPr>
            <w:tcW w:w="2880" w:type="dxa"/>
            <w:shd w:val="clear" w:color="auto" w:fill="BDD6EE" w:themeFill="accent1" w:themeFillTint="66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BUDGETING RECORDS:</w:t>
            </w:r>
          </w:p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270C87" w:rsidRPr="00BB0913" w:rsidRDefault="00270C8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C126B" w:rsidRPr="00B5287C" w:rsidTr="009B5EE7">
        <w:tc>
          <w:tcPr>
            <w:tcW w:w="2880" w:type="dxa"/>
            <w:vAlign w:val="bottom"/>
          </w:tcPr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A2C" w:rsidRPr="00B5287C" w:rsidRDefault="006A5A2C" w:rsidP="00BC51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Credit Card Procurement Packages</w:t>
            </w: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DAA-GRS-2013-0003-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6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years after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final payment or cancellation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98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NCFMS/OASAM</w:t>
            </w:r>
          </w:p>
        </w:tc>
        <w:tc>
          <w:tcPr>
            <w:tcW w:w="4680" w:type="dxa"/>
            <w:vAlign w:val="bottom"/>
          </w:tcPr>
          <w:p w:rsidR="00470998" w:rsidRPr="00B60373" w:rsidRDefault="00565834" w:rsidP="004709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NCFMS via </w:t>
            </w:r>
            <w:r w:rsidR="00470998" w:rsidRPr="00B60373">
              <w:rPr>
                <w:rFonts w:ascii="Times New Roman" w:hAnsi="Times New Roman" w:cs="Times New Roman"/>
                <w:color w:val="000000"/>
              </w:rPr>
              <w:t xml:space="preserve">Cardholders </w:t>
            </w:r>
          </w:p>
          <w:p w:rsidR="00BC5179" w:rsidRPr="00B60373" w:rsidRDefault="00470998" w:rsidP="004709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Patsy Hobbs, Maria Hernandez and OASAM</w:t>
            </w:r>
          </w:p>
        </w:tc>
      </w:tr>
      <w:tr w:rsidR="00BC126B" w:rsidRPr="00B5287C" w:rsidTr="009B5EE7"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Training Expenditures</w:t>
            </w: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030)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superseded, 3 years old, or 1 year after separation, whichever comes first, but longer retention is authorized if required for business use. </w:t>
            </w:r>
          </w:p>
        </w:tc>
        <w:tc>
          <w:tcPr>
            <w:tcW w:w="198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BC5179" w:rsidRPr="00B60373" w:rsidRDefault="00C027FA" w:rsidP="00C027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Regional </w:t>
            </w:r>
            <w:r w:rsidR="00184C13" w:rsidRPr="00B60373">
              <w:rPr>
                <w:rFonts w:ascii="Times New Roman" w:hAnsi="Times New Roman" w:cs="Times New Roman"/>
                <w:color w:val="000000"/>
              </w:rPr>
              <w:t>Manage</w:t>
            </w:r>
            <w:r w:rsidRPr="00B60373">
              <w:rPr>
                <w:rFonts w:ascii="Times New Roman" w:hAnsi="Times New Roman" w:cs="Times New Roman"/>
                <w:color w:val="000000"/>
              </w:rPr>
              <w:t>rs</w:t>
            </w:r>
          </w:p>
        </w:tc>
      </w:tr>
      <w:tr w:rsidR="00BC126B" w:rsidRPr="00B5287C" w:rsidTr="009B5EE7">
        <w:tc>
          <w:tcPr>
            <w:tcW w:w="2880" w:type="dxa"/>
            <w:vAlign w:val="bottom"/>
          </w:tcPr>
          <w:p w:rsidR="006E600A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731C9" w:rsidRDefault="00A64F99" w:rsidP="00BC51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Mailing, Shipping &amp; Printing Expenses</w:t>
            </w:r>
          </w:p>
          <w:p w:rsidR="006731C9" w:rsidRPr="00B5287C" w:rsidRDefault="006731C9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5.5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1 year old or when superseded or obsolete, whichever is applicable, but longer retention is authorized if required for business use. </w:t>
            </w:r>
          </w:p>
        </w:tc>
        <w:tc>
          <w:tcPr>
            <w:tcW w:w="198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Stamps.com, UPS, USPS</w:t>
            </w:r>
          </w:p>
        </w:tc>
        <w:tc>
          <w:tcPr>
            <w:tcW w:w="4680" w:type="dxa"/>
            <w:vAlign w:val="bottom"/>
          </w:tcPr>
          <w:p w:rsidR="006731C9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1C9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5179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1C9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1C9" w:rsidRPr="00B60373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</w:tbl>
    <w:p w:rsidR="002A10B4" w:rsidRDefault="002A10B4"/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1440"/>
        <w:gridCol w:w="1440"/>
        <w:gridCol w:w="1890"/>
        <w:gridCol w:w="90"/>
        <w:gridCol w:w="4680"/>
      </w:tblGrid>
      <w:tr w:rsidR="00A31D5B" w:rsidRPr="00B5287C" w:rsidTr="00A31D5B">
        <w:tc>
          <w:tcPr>
            <w:tcW w:w="4410" w:type="dxa"/>
            <w:gridSpan w:val="2"/>
          </w:tcPr>
          <w:p w:rsidR="002A10B4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by: (Supervisor) Hea Jung Atkins</w:t>
            </w:r>
          </w:p>
          <w:p w:rsidR="002A10B4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 Director of Planning &amp; Support</w:t>
            </w:r>
          </w:p>
          <w:p w:rsidR="002A10B4" w:rsidRPr="00B5287C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 01/16/2019</w:t>
            </w:r>
          </w:p>
        </w:tc>
        <w:tc>
          <w:tcPr>
            <w:tcW w:w="4860" w:type="dxa"/>
            <w:gridSpan w:val="4"/>
          </w:tcPr>
          <w:p w:rsidR="002A10B4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by:  (Agency Records Officer)</w:t>
            </w:r>
          </w:p>
          <w:p w:rsidR="002A10B4" w:rsidRPr="00B5287C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  <w:r w:rsidR="008460F6">
              <w:rPr>
                <w:noProof/>
              </w:rPr>
              <w:t xml:space="preserve"> </w:t>
            </w:r>
            <w:r w:rsidR="008460F6">
              <w:rPr>
                <w:noProof/>
              </w:rPr>
              <w:drawing>
                <wp:inline distT="0" distB="0" distL="0" distR="0" wp14:anchorId="3CD35494" wp14:editId="1E2BCA1C">
                  <wp:extent cx="1095375" cy="315595"/>
                  <wp:effectExtent l="0" t="0" r="952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79F8">
              <w:rPr>
                <w:noProof/>
              </w:rPr>
              <w:t>01-17-2019</w:t>
            </w:r>
            <w:bookmarkStart w:id="0" w:name="_GoBack"/>
            <w:bookmarkEnd w:id="0"/>
          </w:p>
        </w:tc>
        <w:tc>
          <w:tcPr>
            <w:tcW w:w="4680" w:type="dxa"/>
          </w:tcPr>
          <w:p w:rsidR="002A10B4" w:rsidRPr="00B5287C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Revised:  </w:t>
            </w:r>
            <w:r w:rsidR="008460F6">
              <w:rPr>
                <w:rFonts w:ascii="Times New Roman" w:hAnsi="Times New Roman" w:cs="Times New Roman"/>
              </w:rPr>
              <w:t>01/16/2019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2A10B4" w:rsidRDefault="002A10B4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Office Supplies Inventory/Expenditures</w:t>
            </w:r>
          </w:p>
          <w:p w:rsidR="00A31D5B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A31D5B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A31D5B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A31D5B" w:rsidRPr="00B5287C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BC5179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  <w:p w:rsidR="00A31D5B" w:rsidRDefault="00A31D5B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1D5B" w:rsidRDefault="00A31D5B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1D5B" w:rsidRDefault="00A31D5B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3E69" w:rsidRDefault="00FD3E6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3E69" w:rsidRPr="00B5287C" w:rsidRDefault="00FD3E6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BC5179" w:rsidRDefault="00BC5179" w:rsidP="00470998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DAA-GRS-2016-0011-0001   Temporary:  Destroy when 3 years old or 3 years after superseded, as appropriate, but longer retention is authorized if required for business use. </w:t>
            </w:r>
          </w:p>
          <w:p w:rsidR="00A31D5B" w:rsidRDefault="00A31D5B" w:rsidP="00470998">
            <w:pPr>
              <w:rPr>
                <w:rFonts w:ascii="Times New Roman" w:hAnsi="Times New Roman" w:cs="Times New Roman"/>
                <w:color w:val="000000"/>
              </w:rPr>
            </w:pPr>
          </w:p>
          <w:p w:rsidR="00503027" w:rsidRDefault="00503027" w:rsidP="00470998">
            <w:pPr>
              <w:rPr>
                <w:rFonts w:ascii="Times New Roman" w:hAnsi="Times New Roman" w:cs="Times New Roman"/>
                <w:color w:val="000000"/>
              </w:rPr>
            </w:pPr>
          </w:p>
          <w:p w:rsidR="00503027" w:rsidRPr="00B5287C" w:rsidRDefault="00503027" w:rsidP="004709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BC5179" w:rsidRPr="00B5287C" w:rsidRDefault="00BC5179" w:rsidP="006249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  <w:r w:rsidR="0062496D">
              <w:rPr>
                <w:rFonts w:ascii="Times New Roman" w:hAnsi="Times New Roman" w:cs="Times New Roman"/>
                <w:color w:val="000000"/>
              </w:rPr>
              <w:t>/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NCFMS</w:t>
            </w:r>
          </w:p>
        </w:tc>
        <w:tc>
          <w:tcPr>
            <w:tcW w:w="4770" w:type="dxa"/>
            <w:gridSpan w:val="2"/>
            <w:vAlign w:val="bottom"/>
          </w:tcPr>
          <w:p w:rsidR="00BC5179" w:rsidRPr="00B60373" w:rsidRDefault="00BC5179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 NCFMS</w:t>
            </w:r>
            <w:r w:rsidR="000D3F29" w:rsidRPr="00B60373">
              <w:rPr>
                <w:rFonts w:ascii="Times New Roman" w:hAnsi="Times New Roman" w:cs="Times New Roman"/>
                <w:color w:val="000000"/>
              </w:rPr>
              <w:t xml:space="preserve"> 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Travel Expenditures/Reports</w:t>
            </w: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FD3E69" w:rsidRPr="00B5287C" w:rsidRDefault="00FD3E69" w:rsidP="00FD3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050)</w:t>
            </w:r>
          </w:p>
          <w:p w:rsidR="00FD3E69" w:rsidRPr="00B5287C" w:rsidRDefault="00FD3E69" w:rsidP="00FD3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3E69" w:rsidRPr="00B5287C" w:rsidRDefault="00FD3E6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DAA-GRS-2016-0006-0007 Temporary:  Destroy 3 years old, but longer retention is authorized if required for business use. </w:t>
            </w: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4709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FD3E69" w:rsidRDefault="00FD3E69" w:rsidP="00FD3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Electronic/ NCFMS</w:t>
            </w:r>
          </w:p>
          <w:p w:rsidR="00FD3E69" w:rsidRPr="00B5287C" w:rsidRDefault="00FD3E6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  <w:vAlign w:val="bottom"/>
          </w:tcPr>
          <w:p w:rsidR="00FD3E69" w:rsidRPr="00B60373" w:rsidRDefault="00FD3E69" w:rsidP="00FD3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E2 Travel System via  Administrators, Patsy Hobbs, Maria Hernandez and Robin Hartman</w:t>
            </w:r>
          </w:p>
          <w:p w:rsidR="00FD3E69" w:rsidRPr="00B60373" w:rsidRDefault="00FD3E69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D5B" w:rsidRPr="00B5287C" w:rsidTr="00A31D5B">
        <w:tc>
          <w:tcPr>
            <w:tcW w:w="2448" w:type="dxa"/>
            <w:shd w:val="clear" w:color="auto" w:fill="9CC2E5" w:themeFill="accent1" w:themeFillTint="99"/>
            <w:vAlign w:val="bottom"/>
          </w:tcPr>
          <w:p w:rsidR="003721E2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FD3E69">
              <w:rPr>
                <w:rFonts w:ascii="Times New Roman" w:hAnsi="Times New Roman" w:cs="Times New Roman"/>
                <w:b/>
                <w:color w:val="000000"/>
              </w:rPr>
              <w:t>EMPLOYEE RELATIONS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62" w:type="dxa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9CC2E5" w:themeFill="accent1" w:themeFillTint="99"/>
            <w:vAlign w:val="bottom"/>
          </w:tcPr>
          <w:p w:rsidR="00D1504D" w:rsidRPr="00B5287C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9CC2E5" w:themeFill="accent1" w:themeFillTint="99"/>
            <w:vAlign w:val="bottom"/>
          </w:tcPr>
          <w:p w:rsidR="00565834" w:rsidRPr="00B60373" w:rsidRDefault="00565834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060)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 xml:space="preserve">0017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less than 7 years after case is closed. </w:t>
            </w:r>
          </w:p>
        </w:tc>
        <w:tc>
          <w:tcPr>
            <w:tcW w:w="1890" w:type="dxa"/>
            <w:vAlign w:val="bottom"/>
          </w:tcPr>
          <w:p w:rsidR="0062496D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Electronic/</w:t>
            </w:r>
          </w:p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DB2C30" w:rsidRPr="00B5287C" w:rsidRDefault="00DB2C30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="006B5B6D" w:rsidRPr="00B5287C">
              <w:rPr>
                <w:rFonts w:ascii="Times New Roman" w:hAnsi="Times New Roman" w:cs="Times New Roman"/>
                <w:color w:val="000000"/>
              </w:rPr>
              <w:t>Employee Incentive Awards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DAA-GRS-2017-0007-0003 Temporary:  Destroy when 2 years old or 2 years after award is approved or disapproved, whichever is later,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5B6D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Appraisals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070) 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DAA-GRS-2017-0007-0007 Temporary:  Destroy 3 years after employee separates from service or transfers to another agency.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</w:t>
            </w:r>
            <w:r w:rsidR="006E600A" w:rsidRPr="00B5287C">
              <w:rPr>
                <w:rFonts w:ascii="Times New Roman" w:hAnsi="Times New Roman" w:cs="Times New Roman"/>
                <w:color w:val="000000"/>
              </w:rPr>
              <w:t>l</w:t>
            </w:r>
            <w:r w:rsidRPr="00B5287C">
              <w:rPr>
                <w:rFonts w:ascii="Times New Roman" w:hAnsi="Times New Roman" w:cs="Times New Roman"/>
                <w:color w:val="000000"/>
              </w:rPr>
              <w:t>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OASAM/HR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after</w:t>
            </w:r>
            <w:r w:rsidR="00470998" w:rsidRPr="00B528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87C">
              <w:rPr>
                <w:rFonts w:ascii="Times New Roman" w:hAnsi="Times New Roman" w:cs="Times New Roman"/>
                <w:color w:val="000000"/>
              </w:rPr>
              <w:t>case is closed by hire or non-selection, expiration to right to appeal a non-selection or final settlement of any associ</w:t>
            </w:r>
            <w:r w:rsidR="00470998" w:rsidRPr="00B5287C">
              <w:rPr>
                <w:rFonts w:ascii="Times New Roman" w:hAnsi="Times New Roman" w:cs="Times New Roman"/>
                <w:color w:val="000000"/>
              </w:rPr>
              <w:t>a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ted litigation, whichever is later.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OASAM/HR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D57D13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052)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5 years after final resolution of case, but longer retention is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FACILITY: </w:t>
            </w:r>
          </w:p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B57233" w:rsidRPr="00B60373" w:rsidRDefault="00B57233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Credentials and Passes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040)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mandatory and optional data elements housed in the agency identity management system and printed on the identification card 6 years after terminating an employee or contractor's employment,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Keys and Card Access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5.6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020) 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return of key,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Service and Repairs 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GRS 5.4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070)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3 years old, but longer retention is authorized if required for business use.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6E60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NCFMS </w:t>
            </w:r>
            <w:r w:rsidR="006E600A" w:rsidRPr="00B60373">
              <w:rPr>
                <w:rFonts w:ascii="Times New Roman" w:hAnsi="Times New Roman" w:cs="Times New Roman"/>
                <w:color w:val="000000"/>
              </w:rPr>
              <w:t xml:space="preserve">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Defibrillator Location  (Non-Occupational Health and Wellness Program Records)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2.7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080)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the project/activity/or transaction is completed or superseded,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EEO &amp; OSHA Requirements &amp; Reporting</w:t>
            </w: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565834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2.7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6 years old, but longer retention is authorized if needed for business use.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Occupant Emergency Guide &amp; Procedures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5.3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 2016-0004-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3 years old or 3 years after suspended or obsolete, whichever is applicable,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0B6D0F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</w:tcPr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https://Labornet.dol.gov/Region/EmergencyPrepardness/SanFran</w:t>
            </w:r>
          </w:p>
          <w:p w:rsidR="000B6D0F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Seattle/SFFBOEP.pdf</w:t>
            </w: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37403E" w:rsidRPr="00B60373" w:rsidRDefault="0037403E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DB2C30" w:rsidRPr="00B60373" w:rsidRDefault="000B6D0F" w:rsidP="009B5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0373"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2D1327" w:rsidRPr="00B5287C" w:rsidRDefault="002D1327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2D1327" w:rsidRPr="00B5287C" w:rsidRDefault="002D1327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2D1327" w:rsidRPr="00B5287C" w:rsidRDefault="002D1327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2D1327" w:rsidRPr="00B5287C" w:rsidRDefault="002D1327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</w:tcPr>
          <w:p w:rsidR="002D1327" w:rsidRPr="00B60373" w:rsidRDefault="002D1327" w:rsidP="00A65B4A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2D1327" w:rsidP="006147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OASAM Inspections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2D1327" w:rsidRPr="00B5287C" w:rsidRDefault="002D1327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080)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 GRS-2016-0006-0010 Temporary:  Destroy 5 years after updating the security assessment or terminating the security awareness status, whichever is sooner,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9B5E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Employee Injury Files (Worker's Comp) </w:t>
            </w:r>
          </w:p>
          <w:p w:rsidR="003721E2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372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</w:t>
            </w:r>
            <w:r w:rsidR="003721E2"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tem 100)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compensation ceases or when deadline for filing a claim has passed.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971858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lastRenderedPageBreak/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0009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after employee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3B30F6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2 years after case is closed by hire or non-selection, expiration of right to appeal a non-selection, or final settlement of any associated litigation, whichever is later.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Performance Awards </w:t>
            </w: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030)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Performance Standards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>:  Destroy when position description is final, but longer retention is 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Position Descriptions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lastRenderedPageBreak/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 (Item 020)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 xml:space="preserve">:  Destroy when position description is final, but longer retention is </w:t>
            </w:r>
            <w:r w:rsidRPr="00B5287C">
              <w:rPr>
                <w:rFonts w:ascii="Times New Roman" w:hAnsi="Times New Roman" w:cs="Times New Roman"/>
              </w:rPr>
              <w:lastRenderedPageBreak/>
              <w:t>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Time and Attendance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2D0BBE" w:rsidRPr="00B5287C" w:rsidRDefault="002D0BB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 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after GAO audit or when 3 years old, whichever is sooner.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5A2C" w:rsidRDefault="006A5A2C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5A2C" w:rsidRDefault="006A5A2C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Timekeeper &amp; WebTA</w:t>
            </w:r>
          </w:p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OFFICE CORRESPONDENCE:</w:t>
            </w:r>
          </w:p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61472E" w:rsidRPr="00B60373" w:rsidRDefault="0061472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Incoming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Incoming Mail Log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Outgoing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(Common Office Records 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Congressional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business use ceases. 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5287C">
              <w:rPr>
                <w:rFonts w:ascii="Times New Roman" w:hAnsi="Times New Roman" w:cs="Times New Roman"/>
                <w:color w:val="000000"/>
              </w:rPr>
              <w:t>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Sara Hadsell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>s</w:t>
            </w:r>
            <w:r w:rsidRPr="00B5287C">
              <w:rPr>
                <w:rFonts w:ascii="Times New Roman" w:hAnsi="Times New Roman" w:cs="Times New Roman"/>
                <w:color w:val="000000"/>
              </w:rPr>
              <w:t>pondence to the Field Offices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business use ceases. 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5287C">
              <w:rPr>
                <w:rFonts w:ascii="Times New Roman" w:hAnsi="Times New Roman" w:cs="Times New Roman"/>
                <w:color w:val="000000"/>
              </w:rPr>
              <w:t>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Reading Files/Emails/Front Office 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 &amp; Regional Managers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Correspondence to National Office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010) 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Reading Files/Emails/Front Office 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 &amp; Regional Managers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Correspondence RE: Press Releases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6.4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no longer needed for business use.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Correspondence RE: Public Relations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6.4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040)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no longer needed for business use.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1F6AF3" w:rsidRPr="00B5287C" w:rsidRDefault="001F6AF3" w:rsidP="001F6A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PROPERTY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Maintenance and Repairs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070)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Accessible via NCFMS by 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Excess Property and Equipment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AF181F" w:rsidRPr="00B5287C" w:rsidRDefault="00AF181F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5.4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3 years old, but longer retention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AF181F" w:rsidRPr="00B5287C" w:rsidRDefault="00AF181F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E52AE" w:rsidRPr="00B5287C" w:rsidRDefault="00CE52AE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Guidance (Rec'd from N.O.) 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6 years after publication of final rule or decision to abandon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4D0F5D" w:rsidP="004D0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Electronic/repoint</w:t>
            </w:r>
          </w:p>
        </w:tc>
        <w:tc>
          <w:tcPr>
            <w:tcW w:w="4770" w:type="dxa"/>
            <w:gridSpan w:val="2"/>
          </w:tcPr>
          <w:p w:rsidR="00CE52AE" w:rsidRDefault="00D63676" w:rsidP="00CE52AE">
            <w:pPr>
              <w:rPr>
                <w:rFonts w:ascii="Times New Roman" w:hAnsi="Times New Roman" w:cs="Times New Roman"/>
              </w:rPr>
            </w:pPr>
            <w:hyperlink r:id="rId10" w:history="1">
              <w:r w:rsidR="00A65B4A" w:rsidRPr="00283F15">
                <w:rPr>
                  <w:rStyle w:val="Hyperlink"/>
                  <w:rFonts w:ascii="Times New Roman" w:hAnsi="Times New Roman" w:cs="Times New Roman"/>
                </w:rPr>
                <w:t>http://esa.esa.dol.gov/OFCCP/guidance/AG.htm</w:t>
              </w:r>
            </w:hyperlink>
            <w:r w:rsidR="00A65B4A">
              <w:rPr>
                <w:rFonts w:ascii="Times New Roman" w:hAnsi="Times New Roman" w:cs="Times New Roman"/>
              </w:rPr>
              <w:t>.</w:t>
            </w:r>
          </w:p>
          <w:p w:rsidR="00A65B4A" w:rsidRDefault="00A65B4A" w:rsidP="00CE52AE">
            <w:pPr>
              <w:rPr>
                <w:rFonts w:ascii="Times New Roman" w:hAnsi="Times New Roman" w:cs="Times New Roman"/>
              </w:rPr>
            </w:pPr>
          </w:p>
          <w:p w:rsidR="004D0F5D" w:rsidRDefault="004D0F5D" w:rsidP="00CE52AE">
            <w:pPr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D0F5D" w:rsidRPr="00B60373" w:rsidRDefault="004D0F5D" w:rsidP="002D1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</w:t>
            </w:r>
            <w:r w:rsidR="002D132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oint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67B3F" w:rsidRPr="00B5287C" w:rsidRDefault="00467B3F" w:rsidP="00467B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Forms (SF 135, OF 11, NA 13001)</w:t>
            </w: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67B3F" w:rsidRPr="00B5287C" w:rsidRDefault="00467B3F" w:rsidP="00467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467B3F" w:rsidRPr="00B5287C" w:rsidRDefault="00467B3F" w:rsidP="00467B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467B3F" w:rsidRPr="00B5287C" w:rsidRDefault="00467B3F" w:rsidP="00467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4770" w:type="dxa"/>
            <w:gridSpan w:val="2"/>
            <w:vAlign w:val="bottom"/>
          </w:tcPr>
          <w:p w:rsidR="00467B3F" w:rsidRPr="00B60373" w:rsidRDefault="00467B3F" w:rsidP="00467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Patsy Hobbs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4.1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NARA Website </w:t>
            </w:r>
          </w:p>
        </w:tc>
        <w:tc>
          <w:tcPr>
            <w:tcW w:w="4770" w:type="dxa"/>
            <w:gridSpan w:val="2"/>
            <w:vAlign w:val="bottom"/>
          </w:tcPr>
          <w:p w:rsidR="004D2C71" w:rsidRPr="00B60373" w:rsidRDefault="004D2C71" w:rsidP="00A14B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Incoming Mail Tracking  Logs 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gridSpan w:val="2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no longer needed.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4D2C71" w:rsidRPr="00B60373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OFCCP File Plan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Destroy when no longer needed or superseded. </w:t>
            </w:r>
          </w:p>
        </w:tc>
        <w:tc>
          <w:tcPr>
            <w:tcW w:w="1890" w:type="dxa"/>
            <w:vAlign w:val="bottom"/>
          </w:tcPr>
          <w:p w:rsidR="00CE52AE" w:rsidRPr="00B5287C" w:rsidRDefault="002D6C6C" w:rsidP="00CE5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OFCCP/</w:t>
            </w:r>
            <w:proofErr w:type="spellStart"/>
            <w:r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  <w:tc>
          <w:tcPr>
            <w:tcW w:w="4770" w:type="dxa"/>
            <w:gridSpan w:val="2"/>
          </w:tcPr>
          <w:p w:rsidR="00CE52AE" w:rsidRDefault="00CE52AE" w:rsidP="00DF0E36">
            <w:pPr>
              <w:rPr>
                <w:rFonts w:ascii="Times New Roman" w:hAnsi="Times New Roman" w:cs="Times New Roman"/>
              </w:rPr>
            </w:pPr>
          </w:p>
          <w:p w:rsidR="001513FC" w:rsidRPr="00B60373" w:rsidRDefault="001513FC" w:rsidP="00BC126B">
            <w:pPr>
              <w:rPr>
                <w:rFonts w:ascii="Times New Roman" w:hAnsi="Times New Roman" w:cs="Times New Roman"/>
              </w:rPr>
            </w:pPr>
          </w:p>
          <w:p w:rsidR="002D6C6C" w:rsidRPr="00B60373" w:rsidRDefault="002D6C6C" w:rsidP="00BC126B">
            <w:pPr>
              <w:rPr>
                <w:rFonts w:ascii="Times New Roman" w:hAnsi="Times New Roman" w:cs="Times New Roman"/>
              </w:rPr>
            </w:pPr>
            <w:r w:rsidRPr="00BC126B">
              <w:rPr>
                <w:rFonts w:ascii="Times New Roman" w:hAnsi="Times New Roman" w:cs="Times New Roman"/>
              </w:rPr>
              <w:t>http://usdol.sharepoint.com/sites/OFCCP/Records</w:t>
            </w:r>
          </w:p>
          <w:p w:rsidR="002D6C6C" w:rsidRDefault="002D6C6C" w:rsidP="00BC126B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%20Management/Forms/Allitems.aspx.</w:t>
            </w:r>
          </w:p>
          <w:p w:rsidR="002D6C6C" w:rsidRPr="00B60373" w:rsidRDefault="002D6C6C" w:rsidP="00BC126B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A65B4A" w:rsidP="00CE52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OFCCP Records Schedule </w:t>
            </w:r>
            <w:r w:rsidR="00CE52AE" w:rsidRPr="00B5287C">
              <w:rPr>
                <w:rFonts w:ascii="Times New Roman" w:hAnsi="Times New Roman" w:cs="Times New Roman"/>
                <w:color w:val="000000"/>
              </w:rPr>
              <w:t>N1-448-01-2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OASAM Website/ </w:t>
            </w:r>
            <w:proofErr w:type="spellStart"/>
            <w:r w:rsidRPr="00B5287C"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  <w:tc>
          <w:tcPr>
            <w:tcW w:w="4770" w:type="dxa"/>
            <w:gridSpan w:val="2"/>
          </w:tcPr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Default="00D63676" w:rsidP="00BC126B">
            <w:pPr>
              <w:rPr>
                <w:rFonts w:ascii="Times New Roman" w:hAnsi="Times New Roman" w:cs="Times New Roman"/>
              </w:rPr>
            </w:pPr>
            <w:hyperlink r:id="rId11" w:history="1">
              <w:r w:rsidR="00CB2484" w:rsidRPr="00B60373">
                <w:rPr>
                  <w:rStyle w:val="Hyperlink"/>
                  <w:rFonts w:ascii="Times New Roman" w:hAnsi="Times New Roman" w:cs="Times New Roman"/>
                </w:rPr>
                <w:t>http://Labornet.dol.gov/workplaceresources/</w:t>
              </w:r>
            </w:hyperlink>
            <w:r w:rsidR="00BC126B">
              <w:rPr>
                <w:rFonts w:ascii="Times New Roman" w:hAnsi="Times New Roman" w:cs="Times New Roman"/>
              </w:rPr>
              <w:t>policies/records/</w:t>
            </w:r>
            <w:r w:rsidR="00CB2484" w:rsidRPr="00B60373">
              <w:rPr>
                <w:rFonts w:ascii="Times New Roman" w:hAnsi="Times New Roman" w:cs="Times New Roman"/>
              </w:rPr>
              <w:t>schedule/n1-448-01-002-OFCCP.pdf.</w:t>
            </w:r>
          </w:p>
          <w:p w:rsidR="001513FC" w:rsidRPr="00B60373" w:rsidRDefault="001513FC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1513FC" w:rsidP="00DF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DF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Patsy Hobbs                                    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Outgoing Mail Tracking Logs (QA, Briefings, etc.)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010)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no longer needed.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color w:val="000000"/>
              </w:rPr>
              <w:t>FOIA</w:t>
            </w:r>
            <w:r w:rsidR="004E665B" w:rsidRPr="00B5287C">
              <w:rPr>
                <w:rFonts w:ascii="Times New Roman" w:hAnsi="Times New Roman" w:cs="Times New Roman"/>
                <w:b/>
                <w:color w:val="000000"/>
              </w:rPr>
              <w:t xml:space="preserve"> RECORDS:</w:t>
            </w:r>
          </w:p>
        </w:tc>
        <w:tc>
          <w:tcPr>
            <w:tcW w:w="1962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  <w:vAlign w:val="bottom"/>
          </w:tcPr>
          <w:p w:rsidR="00BA0DF4" w:rsidRPr="00B60373" w:rsidRDefault="00BA0DF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FOIA and Privacy Act Records 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001)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DAA-GRS-2016-0013-0003 Temporary:  Destroy when 3 years old,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FOIA General Information Requests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4.2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010)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90 days old, but longer retention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is authorized if required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FOIA Access and Disclosure Request Files 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020)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6 years after final agency action or 3 years after final adjudication by the courts, whichever is later,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150432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FOIA and Privacy Act Record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Pr="00B5287C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Pr="00B5287C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Pr="00B5287C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001)</w:t>
            </w:r>
          </w:p>
        </w:tc>
        <w:tc>
          <w:tcPr>
            <w:tcW w:w="2880" w:type="dxa"/>
            <w:gridSpan w:val="2"/>
            <w:vAlign w:val="bottom"/>
          </w:tcPr>
          <w:p w:rsidR="00DB4A3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DAA-GRS-2016-0013-0003 Temporary:  Destroy when 3 years old, but longer retention is authorized if needed for business use. </w:t>
            </w: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Pr="00B5287C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67CD" w:rsidRPr="00B60373" w:rsidRDefault="00DB67CD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4A3C" w:rsidRPr="00B60373" w:rsidRDefault="00150432" w:rsidP="001504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  <w:p w:rsidR="00DB67CD" w:rsidRPr="00B60373" w:rsidRDefault="00DB67CD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CONTRACT COMPLIANCE:</w:t>
            </w:r>
          </w:p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CE52AE" w:rsidRPr="00B60373" w:rsidRDefault="00CE52A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Administrative Closures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office three calendar years after administrative/legal action (including judicial) is completed or case otherwise is closed; then transfer to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Case Chronology Logs  (Folder #2)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AB5772" w:rsidRPr="00B60373" w:rsidRDefault="00DB4A3C" w:rsidP="00AB5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Complaints Investigated by OFCCP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6A5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Item 32c)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active files until case is resolved.  Retire to inactive file for a period of four calendar years; in case of appeal of findings in the discrimination case.  Maintain in the office and destroy four calendar years after case is resolved.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AB5772" w:rsidRPr="00B60373" w:rsidRDefault="00AB5772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5772" w:rsidRPr="00B60373" w:rsidRDefault="00AB5772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Complaint Processing (Copies of all duplicates) 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32b)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6A5F2D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Maintain in the office and destroy one calendar year after referral.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Francisco </w:t>
            </w:r>
            <w:proofErr w:type="spellStart"/>
            <w:r w:rsidRPr="00B60373">
              <w:rPr>
                <w:rFonts w:ascii="Times New Roman" w:hAnsi="Times New Roman" w:cs="Times New Roman"/>
                <w:color w:val="000000"/>
              </w:rPr>
              <w:t>Melara</w:t>
            </w:r>
            <w:proofErr w:type="spellEnd"/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185A74" w:rsidRPr="00B5287C" w:rsidRDefault="00185A74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 Processing (Referred to other Agencies)</w:t>
            </w:r>
          </w:p>
        </w:tc>
        <w:tc>
          <w:tcPr>
            <w:tcW w:w="1962" w:type="dxa"/>
            <w:vAlign w:val="bottom"/>
          </w:tcPr>
          <w:p w:rsidR="00185A74" w:rsidRPr="00B5287C" w:rsidRDefault="00185A74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  (Item 32a)</w:t>
            </w:r>
          </w:p>
        </w:tc>
        <w:tc>
          <w:tcPr>
            <w:tcW w:w="2880" w:type="dxa"/>
            <w:gridSpan w:val="2"/>
            <w:vAlign w:val="bottom"/>
          </w:tcPr>
          <w:p w:rsidR="00185A74" w:rsidRPr="00B5287C" w:rsidRDefault="00185A74" w:rsidP="00DB4A3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Maintain in the office and destroy when three months old. </w:t>
            </w:r>
          </w:p>
        </w:tc>
        <w:tc>
          <w:tcPr>
            <w:tcW w:w="1890" w:type="dxa"/>
            <w:vAlign w:val="bottom"/>
          </w:tcPr>
          <w:p w:rsidR="00185A74" w:rsidRPr="00B5287C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Francisco </w:t>
            </w:r>
            <w:proofErr w:type="spellStart"/>
            <w:r w:rsidRPr="00B60373">
              <w:rPr>
                <w:rFonts w:ascii="Times New Roman" w:hAnsi="Times New Roman" w:cs="Times New Roman"/>
                <w:color w:val="000000"/>
              </w:rPr>
              <w:t>Melara</w:t>
            </w:r>
            <w:proofErr w:type="spellEnd"/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Conc</w:t>
            </w:r>
            <w:r w:rsidR="00AB5772" w:rsidRPr="00B5287C">
              <w:rPr>
                <w:rFonts w:ascii="Times New Roman" w:hAnsi="Times New Roman" w:cs="Times New Roman"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color w:val="000000"/>
              </w:rPr>
              <w:t>liation Agreements  (Folder #5)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22a)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the end of the calendar year.  Maintain in office for three calendar years or until the agreement is satisfied whichever is longer, then destroy.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Construction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Functional Affirmative Action Plans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31a)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Break file at the end of the calendar year.  Maintain in office and transfer to FRC when five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calendar years old. Destroy when ten calendar years old.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Not</w:t>
            </w:r>
            <w:r w:rsidR="00BA0DF4" w:rsidRPr="00B5287C">
              <w:rPr>
                <w:rFonts w:ascii="Times New Roman" w:hAnsi="Times New Roman" w:cs="Times New Roman"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color w:val="000000"/>
              </w:rPr>
              <w:t>fication of Contract Awards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14a)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end of calendar year.  Maintai</w:t>
            </w:r>
            <w:r w:rsidR="001E5EC7" w:rsidRPr="00B5287C">
              <w:rPr>
                <w:rFonts w:ascii="Times New Roman" w:hAnsi="Times New Roman" w:cs="Times New Roman"/>
                <w:color w:val="000000"/>
              </w:rPr>
              <w:t xml:space="preserve">n in office and destroy when three 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calendar year old.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Cabinets/Front Office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Pre-Award Clearance Processing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17e)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Destroy 1 calendar year after contractor compliance action has been completed.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Supply &amp; Service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PROGRAM PLANNING AND REPORTING</w:t>
            </w:r>
          </w:p>
        </w:tc>
        <w:tc>
          <w:tcPr>
            <w:tcW w:w="1962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  <w:vAlign w:val="bottom"/>
          </w:tcPr>
          <w:p w:rsidR="00063211" w:rsidRPr="00BB0913" w:rsidRDefault="00063211" w:rsidP="00DB4A3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Accountability Reviews 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13a)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current operation, whichever is earlier.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lastRenderedPageBreak/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Roberts/N.O.</w:t>
            </w: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Case Management  (Database)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9a)  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Cutoff period - 5 Calendar years.  Transfer to the NARA every 5 calendar years in a format acceptable to NARA at time of transfer.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Cooperative Agreements and MOUs</w:t>
            </w:r>
          </w:p>
          <w:p w:rsidR="00120298" w:rsidRPr="00B5287C" w:rsidRDefault="00120298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4a)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Corporate Management Compliance Evaluations (CMCE)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Industry Liaison Groups 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41) 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Native American Contacts  (TEROs)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4a)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Operational Plans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6a)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when 7 calendar years old.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Progress Reports </w:t>
            </w:r>
            <w:r w:rsidR="00DB67CD" w:rsidRPr="00B5287C">
              <w:rPr>
                <w:rFonts w:ascii="Times New Roman" w:hAnsi="Times New Roman" w:cs="Times New Roman"/>
                <w:color w:val="000000"/>
              </w:rPr>
              <w:t xml:space="preserve"> (Folder #5)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22a)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the end of the calendar year.  Maintain in office for three calendar years or until the agreement is satisfied whichever is longer, then destroy.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Quality Audits 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13a) 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971858" w:rsidRPr="00B5287C" w:rsidTr="005628BC">
        <w:tc>
          <w:tcPr>
            <w:tcW w:w="2448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Speaking Engagements  (Regional Office)</w:t>
            </w:r>
          </w:p>
        </w:tc>
        <w:tc>
          <w:tcPr>
            <w:tcW w:w="1962" w:type="dxa"/>
            <w:vAlign w:val="bottom"/>
          </w:tcPr>
          <w:p w:rsidR="00971858" w:rsidRPr="00B5287C" w:rsidRDefault="00971858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1b) </w:t>
            </w:r>
          </w:p>
        </w:tc>
        <w:tc>
          <w:tcPr>
            <w:tcW w:w="1440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Hold in office.  Transfer to NARA when 10 years old. </w:t>
            </w:r>
          </w:p>
        </w:tc>
        <w:tc>
          <w:tcPr>
            <w:tcW w:w="1440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70" w:type="dxa"/>
            <w:gridSpan w:val="2"/>
            <w:vAlign w:val="bottom"/>
          </w:tcPr>
          <w:p w:rsidR="00971858" w:rsidRPr="00BB0913" w:rsidRDefault="00971858" w:rsidP="0006321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B0913">
              <w:rPr>
                <w:rFonts w:ascii="Times New Roman" w:hAnsi="Times New Roman" w:cs="Times New Roman"/>
                <w:i/>
                <w:color w:val="000000"/>
              </w:rPr>
              <w:t> </w:t>
            </w:r>
          </w:p>
        </w:tc>
      </w:tr>
      <w:tr w:rsidR="004D0F5D" w:rsidRPr="00B5287C" w:rsidTr="00A31D5B">
        <w:tc>
          <w:tcPr>
            <w:tcW w:w="2448" w:type="dxa"/>
            <w:shd w:val="clear" w:color="auto" w:fill="BDD6EE" w:themeFill="accent1" w:themeFillTint="66"/>
            <w:vAlign w:val="bottom"/>
          </w:tcPr>
          <w:p w:rsidR="00063211" w:rsidRPr="00B5287C" w:rsidRDefault="00D316B9" w:rsidP="00C43297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POLICY, REGULATORY &amp; LEGAL</w:t>
            </w:r>
          </w:p>
        </w:tc>
        <w:tc>
          <w:tcPr>
            <w:tcW w:w="1962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  <w:vAlign w:val="bottom"/>
          </w:tcPr>
          <w:p w:rsidR="00063211" w:rsidRPr="00BB0913" w:rsidRDefault="00063211" w:rsidP="0006321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Internal Guidance Directives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3a)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Linkages/Coordination with other Federal Agencies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4a)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Maintain in office and retire to FRC when 5 calendar years old.  Transfer to NARA when 20 calendar years old.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Memorandum of Understanding 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4a)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Maintain in office and retire to FRC when 5 calendar years old.  Transfer to NARA when 20 calendar years old.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rPr>
          <w:trHeight w:val="1142"/>
        </w:trPr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Public Policy 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6.4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B5287C" w:rsidP="00D316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DAA-GRS-2016—0005-0001 T</w:t>
            </w:r>
            <w:r w:rsidR="00D316B9" w:rsidRPr="00B5287C">
              <w:rPr>
                <w:rFonts w:ascii="Times New Roman" w:hAnsi="Times New Roman" w:cs="Times New Roman"/>
                <w:color w:val="000000"/>
              </w:rPr>
              <w:t xml:space="preserve">emporary:  Destroy when 3 years old, or no longer needed, whichever is later.  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Proposed and Final Rules 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1 year after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Default="00D63676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4D0F5D" w:rsidRPr="00283F15">
                <w:rPr>
                  <w:rStyle w:val="Hyperlink"/>
                  <w:rFonts w:ascii="Times New Roman" w:hAnsi="Times New Roman" w:cs="Times New Roman"/>
                </w:rPr>
                <w:t>http://esa.esa.dol.gov.OFCCP/Guidance/AG.htm</w:t>
              </w:r>
            </w:hyperlink>
          </w:p>
          <w:p w:rsidR="004D0F5D" w:rsidRPr="00B60373" w:rsidRDefault="004D0F5D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8745E0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National Office</w:t>
            </w:r>
          </w:p>
          <w:p w:rsidR="00247D88" w:rsidRPr="00B60373" w:rsidRDefault="00247D88" w:rsidP="00247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Regional Directives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581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  (</w:t>
            </w:r>
            <w:r w:rsidR="005813F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tem 3a-2)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</w:tbl>
    <w:p w:rsidR="00270C87" w:rsidRDefault="00270C87">
      <w:pPr>
        <w:rPr>
          <w:rFonts w:ascii="Times New Roman" w:hAnsi="Times New Roman" w:cs="Times New Roman"/>
        </w:rPr>
      </w:pPr>
    </w:p>
    <w:sectPr w:rsidR="00270C87" w:rsidSect="00B003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76" w:rsidRDefault="00D63676" w:rsidP="00202718">
      <w:pPr>
        <w:spacing w:after="0" w:line="240" w:lineRule="auto"/>
      </w:pPr>
      <w:r>
        <w:separator/>
      </w:r>
    </w:p>
  </w:endnote>
  <w:endnote w:type="continuationSeparator" w:id="0">
    <w:p w:rsidR="00D63676" w:rsidRDefault="00D63676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76" w:rsidRDefault="00D63676" w:rsidP="00202718">
      <w:pPr>
        <w:spacing w:after="0" w:line="240" w:lineRule="auto"/>
      </w:pPr>
      <w:r>
        <w:separator/>
      </w:r>
    </w:p>
  </w:footnote>
  <w:footnote w:type="continuationSeparator" w:id="0">
    <w:p w:rsidR="00D63676" w:rsidRDefault="00D63676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7B084B07737480DB8CDD0C6AD509BDE"/>
      </w:placeholder>
      <w:temporary/>
      <w:showingPlcHdr/>
      <w15:appearance w15:val="hidden"/>
    </w:sdtPr>
    <w:sdtEndPr/>
    <w:sdtContent>
      <w:p w:rsidR="006731C9" w:rsidRDefault="006731C9">
        <w:pPr>
          <w:pStyle w:val="Header"/>
        </w:pPr>
        <w:r>
          <w:t>[Type here]</w:t>
        </w:r>
      </w:p>
    </w:sdtContent>
  </w:sdt>
  <w:tbl>
    <w:tblPr>
      <w:tblStyle w:val="TableGrid"/>
      <w:tblW w:w="13950" w:type="dxa"/>
      <w:tblInd w:w="-455" w:type="dxa"/>
      <w:tblLayout w:type="fixed"/>
      <w:tblLook w:val="04A0" w:firstRow="1" w:lastRow="0" w:firstColumn="1" w:lastColumn="0" w:noHBand="0" w:noVBand="1"/>
    </w:tblPr>
    <w:tblGrid>
      <w:gridCol w:w="2880"/>
      <w:gridCol w:w="1530"/>
      <w:gridCol w:w="2880"/>
      <w:gridCol w:w="1890"/>
      <w:gridCol w:w="4770"/>
    </w:tblGrid>
    <w:tr w:rsidR="006731C9" w:rsidTr="0077048B">
      <w:tc>
        <w:tcPr>
          <w:tcW w:w="13950" w:type="dxa"/>
          <w:gridSpan w:val="5"/>
        </w:tcPr>
        <w:p w:rsidR="006731C9" w:rsidRPr="000C0F7A" w:rsidRDefault="006731C9" w:rsidP="00BA7DF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6731C9" w:rsidTr="0077048B">
      <w:tc>
        <w:tcPr>
          <w:tcW w:w="13950" w:type="dxa"/>
          <w:gridSpan w:val="5"/>
        </w:tcPr>
        <w:p w:rsidR="006731C9" w:rsidRPr="000C0F7A" w:rsidRDefault="006731C9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Division/Regional Office:                                                              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6731C9" w:rsidTr="0077048B">
      <w:tc>
        <w:tcPr>
          <w:tcW w:w="13950" w:type="dxa"/>
          <w:gridSpan w:val="5"/>
        </w:tcPr>
        <w:p w:rsidR="006731C9" w:rsidRPr="000C0F7A" w:rsidRDefault="006731C9" w:rsidP="00BA7DF3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Front Office/Branch/District/Area:                                  SAN FRANCISCO REGIONAL OFFICE</w:t>
          </w:r>
        </w:p>
      </w:tc>
    </w:tr>
    <w:tr w:rsidR="006731C9" w:rsidTr="0077048B">
      <w:tc>
        <w:tcPr>
          <w:tcW w:w="13950" w:type="dxa"/>
          <w:gridSpan w:val="5"/>
        </w:tcPr>
        <w:p w:rsidR="006731C9" w:rsidRPr="000C0F7A" w:rsidRDefault="006731C9" w:rsidP="0080137B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Page </w:t>
          </w:r>
          <w:r w:rsidRPr="000C0F7A">
            <w:rPr>
              <w:rFonts w:ascii="Times New Roman" w:hAnsi="Times New Roman" w:cs="Times New Roman"/>
            </w:rPr>
            <w:fldChar w:fldCharType="begin"/>
          </w:r>
          <w:r w:rsidRPr="000C0F7A">
            <w:rPr>
              <w:rFonts w:ascii="Times New Roman" w:hAnsi="Times New Roman" w:cs="Times New Roman"/>
            </w:rPr>
            <w:instrText xml:space="preserve"> PAGE   \* MERGEFORMAT </w:instrText>
          </w:r>
          <w:r w:rsidRPr="000C0F7A">
            <w:rPr>
              <w:rFonts w:ascii="Times New Roman" w:hAnsi="Times New Roman" w:cs="Times New Roman"/>
            </w:rPr>
            <w:fldChar w:fldCharType="separate"/>
          </w:r>
          <w:r w:rsidR="009079F8">
            <w:rPr>
              <w:rFonts w:ascii="Times New Roman" w:hAnsi="Times New Roman" w:cs="Times New Roman"/>
              <w:noProof/>
            </w:rPr>
            <w:t>19</w:t>
          </w:r>
          <w:r w:rsidRPr="000C0F7A">
            <w:rPr>
              <w:rFonts w:ascii="Times New Roman" w:hAnsi="Times New Roman" w:cs="Times New Roman"/>
              <w:noProof/>
            </w:rPr>
            <w:fldChar w:fldCharType="end"/>
          </w:r>
          <w:r w:rsidRPr="000C0F7A">
            <w:rPr>
              <w:rFonts w:ascii="Times New Roman" w:hAnsi="Times New Roman" w:cs="Times New Roman"/>
              <w:noProof/>
            </w:rPr>
            <w:t xml:space="preserve"> of </w:t>
          </w:r>
          <w:r w:rsidR="00C94367">
            <w:rPr>
              <w:rFonts w:ascii="Times New Roman" w:hAnsi="Times New Roman" w:cs="Times New Roman"/>
              <w:noProof/>
            </w:rPr>
            <w:t>19</w:t>
          </w:r>
        </w:p>
      </w:tc>
    </w:tr>
    <w:tr w:rsidR="006731C9" w:rsidRPr="00BC5179" w:rsidTr="0077048B">
      <w:tc>
        <w:tcPr>
          <w:tcW w:w="2880" w:type="dxa"/>
          <w:shd w:val="clear" w:color="auto" w:fill="BDD6EE" w:themeFill="accent1" w:themeFillTint="66"/>
          <w:vAlign w:val="bottom"/>
        </w:tcPr>
        <w:p w:rsidR="006731C9" w:rsidRPr="00BC5179" w:rsidRDefault="006731C9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1530" w:type="dxa"/>
          <w:shd w:val="clear" w:color="auto" w:fill="BDD6EE" w:themeFill="accent1" w:themeFillTint="66"/>
          <w:vAlign w:val="bottom"/>
        </w:tcPr>
        <w:p w:rsidR="006731C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6731C9" w:rsidRPr="00BC517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2880" w:type="dxa"/>
          <w:shd w:val="clear" w:color="auto" w:fill="BDD6EE" w:themeFill="accent1" w:themeFillTint="66"/>
          <w:vAlign w:val="bottom"/>
        </w:tcPr>
        <w:p w:rsidR="006731C9" w:rsidRPr="00BC517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1890" w:type="dxa"/>
          <w:shd w:val="clear" w:color="auto" w:fill="BDD6EE" w:themeFill="accent1" w:themeFillTint="66"/>
          <w:vAlign w:val="bottom"/>
        </w:tcPr>
        <w:p w:rsidR="006731C9" w:rsidRDefault="006731C9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6731C9" w:rsidRPr="00BC5179" w:rsidRDefault="006731C9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4770" w:type="dxa"/>
          <w:shd w:val="clear" w:color="auto" w:fill="BDD6EE" w:themeFill="accent1" w:themeFillTint="66"/>
          <w:vAlign w:val="bottom"/>
        </w:tcPr>
        <w:p w:rsidR="006731C9" w:rsidRPr="00BC517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 CUSTODIAN</w:t>
          </w:r>
        </w:p>
      </w:tc>
    </w:tr>
  </w:tbl>
  <w:p w:rsidR="006731C9" w:rsidRDefault="006731C9">
    <w:pPr>
      <w:pStyle w:val="Header"/>
    </w:pPr>
  </w:p>
  <w:p w:rsidR="006731C9" w:rsidRDefault="0067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63211"/>
    <w:rsid w:val="000740C3"/>
    <w:rsid w:val="000A2BC0"/>
    <w:rsid w:val="000B6D0F"/>
    <w:rsid w:val="000C0F7A"/>
    <w:rsid w:val="000D3F29"/>
    <w:rsid w:val="000E2FE9"/>
    <w:rsid w:val="000F29EE"/>
    <w:rsid w:val="00105264"/>
    <w:rsid w:val="00120298"/>
    <w:rsid w:val="00124262"/>
    <w:rsid w:val="00150432"/>
    <w:rsid w:val="001513FC"/>
    <w:rsid w:val="00155CCE"/>
    <w:rsid w:val="00184C13"/>
    <w:rsid w:val="00185A74"/>
    <w:rsid w:val="001E5EC7"/>
    <w:rsid w:val="001F6AF3"/>
    <w:rsid w:val="00202718"/>
    <w:rsid w:val="002238E2"/>
    <w:rsid w:val="00236C90"/>
    <w:rsid w:val="00247D88"/>
    <w:rsid w:val="00270C87"/>
    <w:rsid w:val="00277612"/>
    <w:rsid w:val="00285330"/>
    <w:rsid w:val="002A10B4"/>
    <w:rsid w:val="002A5D84"/>
    <w:rsid w:val="002A6FB7"/>
    <w:rsid w:val="002D0BBE"/>
    <w:rsid w:val="002D1327"/>
    <w:rsid w:val="002D6C6C"/>
    <w:rsid w:val="002D707C"/>
    <w:rsid w:val="002F4A91"/>
    <w:rsid w:val="00320817"/>
    <w:rsid w:val="00341A96"/>
    <w:rsid w:val="00357134"/>
    <w:rsid w:val="003721E2"/>
    <w:rsid w:val="0037403E"/>
    <w:rsid w:val="00384707"/>
    <w:rsid w:val="003B30F6"/>
    <w:rsid w:val="00425708"/>
    <w:rsid w:val="004454BE"/>
    <w:rsid w:val="004623E8"/>
    <w:rsid w:val="00467B3F"/>
    <w:rsid w:val="00470998"/>
    <w:rsid w:val="00480A95"/>
    <w:rsid w:val="004823F7"/>
    <w:rsid w:val="004C7CCD"/>
    <w:rsid w:val="004D0F5D"/>
    <w:rsid w:val="004D2C71"/>
    <w:rsid w:val="004E069D"/>
    <w:rsid w:val="004E2FA0"/>
    <w:rsid w:val="004E3E3F"/>
    <w:rsid w:val="004E665B"/>
    <w:rsid w:val="00503027"/>
    <w:rsid w:val="00516999"/>
    <w:rsid w:val="00524735"/>
    <w:rsid w:val="00532451"/>
    <w:rsid w:val="00565834"/>
    <w:rsid w:val="005813FD"/>
    <w:rsid w:val="00582A68"/>
    <w:rsid w:val="005A08D0"/>
    <w:rsid w:val="005A289C"/>
    <w:rsid w:val="0061472E"/>
    <w:rsid w:val="0062496D"/>
    <w:rsid w:val="006731C9"/>
    <w:rsid w:val="006A5A2C"/>
    <w:rsid w:val="006A5F2D"/>
    <w:rsid w:val="006B5B6D"/>
    <w:rsid w:val="006C7F62"/>
    <w:rsid w:val="006E600A"/>
    <w:rsid w:val="00770328"/>
    <w:rsid w:val="0077048B"/>
    <w:rsid w:val="00771840"/>
    <w:rsid w:val="007811A3"/>
    <w:rsid w:val="007B536D"/>
    <w:rsid w:val="007C5AA7"/>
    <w:rsid w:val="0080137B"/>
    <w:rsid w:val="00802858"/>
    <w:rsid w:val="008460F6"/>
    <w:rsid w:val="008745E0"/>
    <w:rsid w:val="008D5503"/>
    <w:rsid w:val="008E2E57"/>
    <w:rsid w:val="009079F8"/>
    <w:rsid w:val="00930CFF"/>
    <w:rsid w:val="00971858"/>
    <w:rsid w:val="009915BD"/>
    <w:rsid w:val="009B5EE7"/>
    <w:rsid w:val="009C1D53"/>
    <w:rsid w:val="009F4F6C"/>
    <w:rsid w:val="00A14BBA"/>
    <w:rsid w:val="00A257D8"/>
    <w:rsid w:val="00A31D5B"/>
    <w:rsid w:val="00A64F99"/>
    <w:rsid w:val="00A65B4A"/>
    <w:rsid w:val="00A85746"/>
    <w:rsid w:val="00AB5772"/>
    <w:rsid w:val="00AF181F"/>
    <w:rsid w:val="00B003E0"/>
    <w:rsid w:val="00B0305B"/>
    <w:rsid w:val="00B21A09"/>
    <w:rsid w:val="00B5287C"/>
    <w:rsid w:val="00B57233"/>
    <w:rsid w:val="00B60373"/>
    <w:rsid w:val="00B92D84"/>
    <w:rsid w:val="00BA0DF4"/>
    <w:rsid w:val="00BA7DF3"/>
    <w:rsid w:val="00BB0913"/>
    <w:rsid w:val="00BB2F31"/>
    <w:rsid w:val="00BC126B"/>
    <w:rsid w:val="00BC5179"/>
    <w:rsid w:val="00C027FA"/>
    <w:rsid w:val="00C42649"/>
    <w:rsid w:val="00C43297"/>
    <w:rsid w:val="00C91727"/>
    <w:rsid w:val="00C94367"/>
    <w:rsid w:val="00CB2484"/>
    <w:rsid w:val="00CB52FB"/>
    <w:rsid w:val="00CE52AE"/>
    <w:rsid w:val="00CF6F16"/>
    <w:rsid w:val="00D1504D"/>
    <w:rsid w:val="00D316B9"/>
    <w:rsid w:val="00D365CE"/>
    <w:rsid w:val="00D57D13"/>
    <w:rsid w:val="00D63676"/>
    <w:rsid w:val="00D82CE0"/>
    <w:rsid w:val="00DB0234"/>
    <w:rsid w:val="00DB2C30"/>
    <w:rsid w:val="00DB4A3C"/>
    <w:rsid w:val="00DB67CD"/>
    <w:rsid w:val="00DE4990"/>
    <w:rsid w:val="00DF0E36"/>
    <w:rsid w:val="00E23418"/>
    <w:rsid w:val="00E7270E"/>
    <w:rsid w:val="00E93B91"/>
    <w:rsid w:val="00ED16CA"/>
    <w:rsid w:val="00ED74E3"/>
    <w:rsid w:val="00F02D62"/>
    <w:rsid w:val="00F61E2A"/>
    <w:rsid w:val="00F93152"/>
    <w:rsid w:val="00F93755"/>
    <w:rsid w:val="00FB27DF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AB60B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sa.esa.dol.gov.OFCCP/Guidance/AG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bornet.dol.gov/workplaceresourc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sa.esa.dol.gov/OFCCP/guidance/AG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B084B07737480DB8CDD0C6AD50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96E8-28EF-4BF2-BECA-8A3AD2684923}"/>
      </w:docPartPr>
      <w:docPartBody>
        <w:p w:rsidR="00F254B9" w:rsidRDefault="009B45CD" w:rsidP="009B45CD">
          <w:pPr>
            <w:pStyle w:val="C7B084B07737480DB8CDD0C6AD509BD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CD"/>
    <w:rsid w:val="000C54FD"/>
    <w:rsid w:val="0011256F"/>
    <w:rsid w:val="00436B60"/>
    <w:rsid w:val="005650EB"/>
    <w:rsid w:val="00607C77"/>
    <w:rsid w:val="009B45CD"/>
    <w:rsid w:val="00F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084B07737480DB8CDD0C6AD509BDE">
    <w:name w:val="C7B084B07737480DB8CDD0C6AD509BDE"/>
    <w:rsid w:val="009B4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74566-AED7-4E52-97A9-3F6F4183C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356860-4EA8-4544-AB2A-F0A2FC7E0BCE}"/>
</file>

<file path=customXml/itemProps3.xml><?xml version="1.0" encoding="utf-8"?>
<ds:datastoreItem xmlns:ds="http://schemas.openxmlformats.org/officeDocument/2006/customXml" ds:itemID="{F72FE135-24D5-452E-B0F7-54194792A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19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Spalding, Candice - OFCCP</cp:lastModifiedBy>
  <cp:revision>121</cp:revision>
  <cp:lastPrinted>2019-01-16T00:21:00Z</cp:lastPrinted>
  <dcterms:created xsi:type="dcterms:W3CDTF">2019-01-15T20:29:00Z</dcterms:created>
  <dcterms:modified xsi:type="dcterms:W3CDTF">2019-10-30T19:55:00Z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