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695" w:type="dxa"/>
        <w:tblLook w:val="04A0" w:firstRow="1" w:lastRow="0" w:firstColumn="1" w:lastColumn="0" w:noHBand="0" w:noVBand="1"/>
      </w:tblPr>
      <w:tblGrid>
        <w:gridCol w:w="1795"/>
        <w:gridCol w:w="5130"/>
        <w:gridCol w:w="1800"/>
        <w:gridCol w:w="2970"/>
      </w:tblGrid>
      <w:tr w:rsidR="00CD57CB" w14:paraId="55214529" w14:textId="77777777" w:rsidTr="00413D60">
        <w:tc>
          <w:tcPr>
            <w:tcW w:w="1795" w:type="dxa"/>
          </w:tcPr>
          <w:p w14:paraId="5467CE02" w14:textId="77777777" w:rsidR="00CD57CB" w:rsidRDefault="00CD57CB" w:rsidP="00413D60">
            <w:pPr>
              <w:jc w:val="center"/>
            </w:pPr>
            <w:r>
              <w:t>District Office:</w:t>
            </w:r>
          </w:p>
        </w:tc>
        <w:tc>
          <w:tcPr>
            <w:tcW w:w="5130" w:type="dxa"/>
          </w:tcPr>
          <w:p w14:paraId="2D570376" w14:textId="54958B1A" w:rsidR="00CD57CB" w:rsidRDefault="00B50A5B" w:rsidP="00413D60">
            <w:pPr>
              <w:jc w:val="center"/>
            </w:pPr>
            <w:r>
              <w:t>San Diego</w:t>
            </w:r>
          </w:p>
        </w:tc>
        <w:tc>
          <w:tcPr>
            <w:tcW w:w="1800" w:type="dxa"/>
          </w:tcPr>
          <w:p w14:paraId="7E2C8C72" w14:textId="0AD2FEAD" w:rsidR="00CD57CB" w:rsidRDefault="00CD57CB" w:rsidP="00413D60">
            <w:pPr>
              <w:jc w:val="center"/>
            </w:pPr>
            <w:r>
              <w:t>Date:</w:t>
            </w:r>
          </w:p>
        </w:tc>
        <w:tc>
          <w:tcPr>
            <w:tcW w:w="2970" w:type="dxa"/>
          </w:tcPr>
          <w:p w14:paraId="0E14F5AA" w14:textId="0FF24D7C" w:rsidR="00CD57CB" w:rsidRDefault="008C27E0" w:rsidP="00413D60">
            <w:pPr>
              <w:jc w:val="center"/>
            </w:pPr>
            <w:r>
              <w:t>10/</w:t>
            </w:r>
            <w:r w:rsidR="00B50A5B">
              <w:t>31</w:t>
            </w:r>
            <w:r>
              <w:t>/2019</w:t>
            </w:r>
          </w:p>
        </w:tc>
      </w:tr>
    </w:tbl>
    <w:p w14:paraId="78671DE4" w14:textId="77777777" w:rsidR="00CD57CB" w:rsidRDefault="00CD57CB" w:rsidP="00413D60">
      <w:pPr>
        <w:jc w:val="center"/>
      </w:pPr>
    </w:p>
    <w:tbl>
      <w:tblPr>
        <w:tblStyle w:val="TableGrid"/>
        <w:tblW w:w="11695" w:type="dxa"/>
        <w:tblLook w:val="04A0" w:firstRow="1" w:lastRow="0" w:firstColumn="1" w:lastColumn="0" w:noHBand="0" w:noVBand="1"/>
      </w:tblPr>
      <w:tblGrid>
        <w:gridCol w:w="3344"/>
        <w:gridCol w:w="1474"/>
        <w:gridCol w:w="3183"/>
        <w:gridCol w:w="2037"/>
        <w:gridCol w:w="1657"/>
      </w:tblGrid>
      <w:tr w:rsidR="008224AB" w14:paraId="0C4DE60A" w14:textId="77777777" w:rsidTr="00141F0F">
        <w:trPr>
          <w:tblHeader/>
        </w:trPr>
        <w:tc>
          <w:tcPr>
            <w:tcW w:w="3344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474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183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037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657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8224AB" w14:paraId="22CC231E" w14:textId="77777777" w:rsidTr="00141F0F">
        <w:tc>
          <w:tcPr>
            <w:tcW w:w="4818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183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037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657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8224AB" w14:paraId="29B184CC" w14:textId="77777777" w:rsidTr="00141F0F">
        <w:tc>
          <w:tcPr>
            <w:tcW w:w="3344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474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183" w:type="dxa"/>
            <w:vMerge/>
          </w:tcPr>
          <w:p w14:paraId="499FC63F" w14:textId="77777777" w:rsidR="00C525E8" w:rsidRDefault="00C525E8"/>
        </w:tc>
        <w:tc>
          <w:tcPr>
            <w:tcW w:w="2037" w:type="dxa"/>
          </w:tcPr>
          <w:p w14:paraId="223E3B75" w14:textId="77777777" w:rsidR="00141F0F" w:rsidRDefault="00141F0F" w:rsidP="00141F0F">
            <w:r>
              <w:t>Electronic/ Email</w:t>
            </w:r>
          </w:p>
          <w:p w14:paraId="11854684" w14:textId="487BB851" w:rsidR="00C525E8" w:rsidRDefault="00141F0F" w:rsidP="00141F0F">
            <w:r>
              <w:t>Filing cabinet #6</w:t>
            </w:r>
          </w:p>
        </w:tc>
        <w:tc>
          <w:tcPr>
            <w:tcW w:w="1657" w:type="dxa"/>
          </w:tcPr>
          <w:p w14:paraId="40EEF172" w14:textId="20A624F9" w:rsidR="00C525E8" w:rsidRDefault="00141F0F" w:rsidP="00141F0F">
            <w:r>
              <w:t>7</w:t>
            </w:r>
            <w:r w:rsidR="00B50A5B">
              <w:t>/2</w:t>
            </w:r>
            <w:r>
              <w:t>010- present</w:t>
            </w:r>
          </w:p>
        </w:tc>
      </w:tr>
      <w:tr w:rsidR="008224AB" w14:paraId="1C1F8C34" w14:textId="77777777" w:rsidTr="00141F0F">
        <w:tc>
          <w:tcPr>
            <w:tcW w:w="3344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474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183" w:type="dxa"/>
            <w:vMerge/>
          </w:tcPr>
          <w:p w14:paraId="3D4627FC" w14:textId="77777777" w:rsidR="00C525E8" w:rsidRDefault="00C525E8"/>
        </w:tc>
        <w:tc>
          <w:tcPr>
            <w:tcW w:w="2037" w:type="dxa"/>
          </w:tcPr>
          <w:p w14:paraId="150044CF" w14:textId="657ECDAC" w:rsidR="00141F0F" w:rsidRDefault="00141F0F">
            <w:r w:rsidRPr="00141F0F">
              <w:t>Electronic/ Email</w:t>
            </w:r>
          </w:p>
          <w:p w14:paraId="4778CED4" w14:textId="47153E35" w:rsidR="00C525E8" w:rsidRDefault="00141F0F">
            <w:r>
              <w:t>Filing cabinet #6</w:t>
            </w:r>
          </w:p>
        </w:tc>
        <w:tc>
          <w:tcPr>
            <w:tcW w:w="1657" w:type="dxa"/>
          </w:tcPr>
          <w:p w14:paraId="00A38485" w14:textId="10AF9E58" w:rsidR="00C525E8" w:rsidRDefault="00141F0F">
            <w:r>
              <w:t>4/2015-present</w:t>
            </w:r>
          </w:p>
        </w:tc>
      </w:tr>
      <w:tr w:rsidR="008224AB" w14:paraId="395E26A8" w14:textId="77777777" w:rsidTr="00141F0F">
        <w:tc>
          <w:tcPr>
            <w:tcW w:w="3344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474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183" w:type="dxa"/>
            <w:vMerge/>
          </w:tcPr>
          <w:p w14:paraId="65B3E2C2" w14:textId="77777777" w:rsidR="00C525E8" w:rsidRDefault="00C525E8"/>
        </w:tc>
        <w:tc>
          <w:tcPr>
            <w:tcW w:w="2037" w:type="dxa"/>
          </w:tcPr>
          <w:p w14:paraId="547C8649" w14:textId="77777777" w:rsidR="00141F0F" w:rsidRDefault="00141F0F" w:rsidP="00141F0F">
            <w:r>
              <w:t>Electronic/ Email</w:t>
            </w:r>
          </w:p>
          <w:p w14:paraId="410F20EA" w14:textId="48388279" w:rsidR="00C525E8" w:rsidRDefault="00141F0F" w:rsidP="00141F0F">
            <w:r>
              <w:t>Filing cabinet #6</w:t>
            </w:r>
          </w:p>
        </w:tc>
        <w:tc>
          <w:tcPr>
            <w:tcW w:w="1657" w:type="dxa"/>
          </w:tcPr>
          <w:p w14:paraId="7C6E952F" w14:textId="52CD9DE2" w:rsidR="00C525E8" w:rsidRDefault="00413D60">
            <w:r>
              <w:t>4/2015-present</w:t>
            </w:r>
          </w:p>
        </w:tc>
      </w:tr>
      <w:tr w:rsidR="008224AB" w14:paraId="56666000" w14:textId="77777777" w:rsidTr="00141F0F">
        <w:tc>
          <w:tcPr>
            <w:tcW w:w="3344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474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183" w:type="dxa"/>
            <w:vMerge/>
          </w:tcPr>
          <w:p w14:paraId="62C511ED" w14:textId="77777777" w:rsidR="00C525E8" w:rsidRDefault="00C525E8"/>
        </w:tc>
        <w:tc>
          <w:tcPr>
            <w:tcW w:w="2037" w:type="dxa"/>
          </w:tcPr>
          <w:p w14:paraId="3D4DACBB" w14:textId="03F387A6" w:rsidR="00C525E8" w:rsidRDefault="00141F0F">
            <w:r>
              <w:t>Electronic-WebTA</w:t>
            </w:r>
          </w:p>
        </w:tc>
        <w:tc>
          <w:tcPr>
            <w:tcW w:w="1657" w:type="dxa"/>
          </w:tcPr>
          <w:p w14:paraId="67E85088" w14:textId="49EF792B" w:rsidR="00C525E8" w:rsidRDefault="00141F0F">
            <w:r>
              <w:t>11/2013-present</w:t>
            </w:r>
          </w:p>
        </w:tc>
      </w:tr>
      <w:tr w:rsidR="008224AB" w14:paraId="32227C42" w14:textId="77777777" w:rsidTr="00141F0F">
        <w:tc>
          <w:tcPr>
            <w:tcW w:w="3344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474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183" w:type="dxa"/>
            <w:vMerge/>
          </w:tcPr>
          <w:p w14:paraId="7B75B3FE" w14:textId="77777777" w:rsidR="00C525E8" w:rsidRDefault="00C525E8"/>
        </w:tc>
        <w:tc>
          <w:tcPr>
            <w:tcW w:w="2037" w:type="dxa"/>
          </w:tcPr>
          <w:p w14:paraId="4F6F694B" w14:textId="113C8CEA" w:rsidR="00141F0F" w:rsidRDefault="00141F0F" w:rsidP="00141F0F">
            <w:r>
              <w:t xml:space="preserve">Electronic/ </w:t>
            </w:r>
            <w:r w:rsidR="006A2211">
              <w:t>SharePoint</w:t>
            </w:r>
          </w:p>
          <w:p w14:paraId="6D871F57" w14:textId="578BD26B" w:rsidR="00C525E8" w:rsidRDefault="00C525E8" w:rsidP="00141F0F"/>
        </w:tc>
        <w:tc>
          <w:tcPr>
            <w:tcW w:w="1657" w:type="dxa"/>
          </w:tcPr>
          <w:p w14:paraId="73CA4769" w14:textId="77F47065" w:rsidR="00C525E8" w:rsidRDefault="00141F0F">
            <w:r>
              <w:t>10/2016</w:t>
            </w:r>
            <w:r w:rsidR="00413D60">
              <w:t>-present</w:t>
            </w:r>
          </w:p>
        </w:tc>
      </w:tr>
      <w:tr w:rsidR="008224AB" w14:paraId="03675C65" w14:textId="77777777" w:rsidTr="00141F0F">
        <w:tc>
          <w:tcPr>
            <w:tcW w:w="3344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474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183" w:type="dxa"/>
            <w:vMerge/>
          </w:tcPr>
          <w:p w14:paraId="0B1A7460" w14:textId="77777777" w:rsidR="00C525E8" w:rsidRDefault="00C525E8"/>
        </w:tc>
        <w:tc>
          <w:tcPr>
            <w:tcW w:w="2037" w:type="dxa"/>
          </w:tcPr>
          <w:p w14:paraId="63897587" w14:textId="77777777" w:rsidR="00141F0F" w:rsidRDefault="00141F0F" w:rsidP="00141F0F">
            <w:r>
              <w:t>Electronic/ Email</w:t>
            </w:r>
          </w:p>
          <w:p w14:paraId="10EF2AB2" w14:textId="0CCAB4EE" w:rsidR="00C525E8" w:rsidRDefault="00141F0F" w:rsidP="006A2211">
            <w:r>
              <w:t>Filing cabinet #6</w:t>
            </w:r>
            <w:r>
              <w:tab/>
            </w:r>
          </w:p>
        </w:tc>
        <w:tc>
          <w:tcPr>
            <w:tcW w:w="1657" w:type="dxa"/>
          </w:tcPr>
          <w:p w14:paraId="42459B65" w14:textId="625FE766" w:rsidR="00C525E8" w:rsidRDefault="00413D60">
            <w:r>
              <w:t>10/2019-present</w:t>
            </w:r>
          </w:p>
        </w:tc>
      </w:tr>
      <w:tr w:rsidR="008224AB" w14:paraId="5FC58FDC" w14:textId="77777777" w:rsidTr="00141F0F">
        <w:tc>
          <w:tcPr>
            <w:tcW w:w="4818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183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037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657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8224AB" w14:paraId="06980E65" w14:textId="77777777" w:rsidTr="00141F0F">
        <w:tc>
          <w:tcPr>
            <w:tcW w:w="3344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474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183" w:type="dxa"/>
            <w:vMerge/>
          </w:tcPr>
          <w:p w14:paraId="5DA9FD77" w14:textId="77777777" w:rsidR="00C525E8" w:rsidRDefault="00C525E8"/>
        </w:tc>
        <w:tc>
          <w:tcPr>
            <w:tcW w:w="2037" w:type="dxa"/>
          </w:tcPr>
          <w:p w14:paraId="069B9293" w14:textId="10A0E627" w:rsidR="00413D60" w:rsidRDefault="00413D60" w:rsidP="00413D60">
            <w:r>
              <w:t>Electronic/ Email</w:t>
            </w:r>
          </w:p>
          <w:p w14:paraId="5D6DAD0C" w14:textId="1952B4B2" w:rsidR="00C525E8" w:rsidRDefault="00413D60" w:rsidP="00413D60">
            <w:r>
              <w:t>Filing cabinet #6</w:t>
            </w:r>
          </w:p>
        </w:tc>
        <w:tc>
          <w:tcPr>
            <w:tcW w:w="1657" w:type="dxa"/>
          </w:tcPr>
          <w:p w14:paraId="53949800" w14:textId="28F12C89" w:rsidR="00C525E8" w:rsidRDefault="00413D60">
            <w:r>
              <w:t>10/2012-present</w:t>
            </w:r>
          </w:p>
        </w:tc>
      </w:tr>
      <w:tr w:rsidR="008224AB" w14:paraId="5A06172B" w14:textId="77777777" w:rsidTr="00141F0F">
        <w:tc>
          <w:tcPr>
            <w:tcW w:w="4818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183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037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657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8224AB" w14:paraId="2E8CE9D5" w14:textId="77777777" w:rsidTr="00141F0F">
        <w:tc>
          <w:tcPr>
            <w:tcW w:w="3344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474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183" w:type="dxa"/>
            <w:vMerge/>
          </w:tcPr>
          <w:p w14:paraId="4F5718E1" w14:textId="77777777" w:rsidR="00C525E8" w:rsidRDefault="00C525E8"/>
        </w:tc>
        <w:tc>
          <w:tcPr>
            <w:tcW w:w="2037" w:type="dxa"/>
          </w:tcPr>
          <w:p w14:paraId="1ACF8E86" w14:textId="61476D4C" w:rsidR="00413D60" w:rsidRDefault="00413D60" w:rsidP="00413D60">
            <w:r>
              <w:t>Electronic/ Email</w:t>
            </w:r>
            <w:r>
              <w:t xml:space="preserve"> OASAM</w:t>
            </w:r>
          </w:p>
          <w:p w14:paraId="5B6251F8" w14:textId="279B67E6" w:rsidR="00C525E8" w:rsidRDefault="00413D60" w:rsidP="00413D60">
            <w:r>
              <w:t>Filing cabinet #6</w:t>
            </w:r>
          </w:p>
        </w:tc>
        <w:tc>
          <w:tcPr>
            <w:tcW w:w="1657" w:type="dxa"/>
          </w:tcPr>
          <w:p w14:paraId="65EF75F3" w14:textId="1B40785C" w:rsidR="00C525E8" w:rsidRDefault="00413D60">
            <w:r>
              <w:t>10/2012-Present</w:t>
            </w:r>
          </w:p>
        </w:tc>
      </w:tr>
      <w:tr w:rsidR="008224AB" w14:paraId="0154C424" w14:textId="77777777" w:rsidTr="00141F0F">
        <w:tc>
          <w:tcPr>
            <w:tcW w:w="3344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474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183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037" w:type="dxa"/>
          </w:tcPr>
          <w:p w14:paraId="202C3D10" w14:textId="200E3484" w:rsidR="00764596" w:rsidRDefault="00764596" w:rsidP="00764596">
            <w:r>
              <w:t xml:space="preserve">Electronic/ Email </w:t>
            </w:r>
          </w:p>
          <w:p w14:paraId="772F68DE" w14:textId="14639EA8" w:rsidR="00C525E8" w:rsidRDefault="00764596" w:rsidP="00764596">
            <w:r>
              <w:t>Filing cabinet #</w:t>
            </w:r>
            <w:r w:rsidR="008224AB">
              <w:t xml:space="preserve"> 4</w:t>
            </w:r>
          </w:p>
        </w:tc>
        <w:tc>
          <w:tcPr>
            <w:tcW w:w="1657" w:type="dxa"/>
          </w:tcPr>
          <w:p w14:paraId="70D6F3D2" w14:textId="158C0CE3" w:rsidR="00C525E8" w:rsidRDefault="00764596">
            <w:r>
              <w:t>10/2019-present</w:t>
            </w:r>
          </w:p>
        </w:tc>
      </w:tr>
      <w:tr w:rsidR="008224AB" w14:paraId="1C160C08" w14:textId="77777777" w:rsidTr="00141F0F">
        <w:tc>
          <w:tcPr>
            <w:tcW w:w="3344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474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183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2037" w:type="dxa"/>
          </w:tcPr>
          <w:p w14:paraId="043E9E26" w14:textId="7AF96760" w:rsidR="00CD57CB" w:rsidRDefault="00764596" w:rsidP="00E50332">
            <w:r w:rsidRPr="00764596">
              <w:t>Filing cabinet #</w:t>
            </w:r>
            <w:r>
              <w:t xml:space="preserve"> 1-2 and 7-15</w:t>
            </w:r>
          </w:p>
        </w:tc>
        <w:tc>
          <w:tcPr>
            <w:tcW w:w="1657" w:type="dxa"/>
          </w:tcPr>
          <w:p w14:paraId="7145C150" w14:textId="35977B2A" w:rsidR="00CD57CB" w:rsidRDefault="00764596" w:rsidP="00CD57CB">
            <w:r>
              <w:t>1/2015-present</w:t>
            </w:r>
          </w:p>
        </w:tc>
      </w:tr>
      <w:tr w:rsidR="008224AB" w14:paraId="58747FEF" w14:textId="77777777" w:rsidTr="00141F0F">
        <w:tc>
          <w:tcPr>
            <w:tcW w:w="3344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474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183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037" w:type="dxa"/>
          </w:tcPr>
          <w:p w14:paraId="23AC3E30" w14:textId="34FCA769" w:rsidR="00DA3EE0" w:rsidRDefault="00764596" w:rsidP="00764596">
            <w:r w:rsidRPr="00764596">
              <w:t>Filing cabinet # 1-2 and 7-15</w:t>
            </w:r>
            <w:r w:rsidRPr="00764596">
              <w:tab/>
            </w:r>
          </w:p>
        </w:tc>
        <w:tc>
          <w:tcPr>
            <w:tcW w:w="1657" w:type="dxa"/>
          </w:tcPr>
          <w:p w14:paraId="21DA8D89" w14:textId="64C09C37" w:rsidR="00CD57CB" w:rsidRDefault="00764596" w:rsidP="00CD57CB">
            <w:r w:rsidRPr="00764596">
              <w:t>1/2015-present</w:t>
            </w:r>
          </w:p>
        </w:tc>
      </w:tr>
      <w:tr w:rsidR="008224AB" w14:paraId="3A5CAE3E" w14:textId="77777777" w:rsidTr="00141F0F">
        <w:tc>
          <w:tcPr>
            <w:tcW w:w="3344" w:type="dxa"/>
          </w:tcPr>
          <w:p w14:paraId="10F0A6F4" w14:textId="5418AB0A" w:rsidR="00D758CB" w:rsidRDefault="00D758CB" w:rsidP="00D758CB">
            <w:pPr>
              <w:rPr>
                <w:b/>
              </w:rPr>
            </w:pPr>
            <w:r>
              <w:rPr>
                <w:b/>
              </w:rPr>
              <w:lastRenderedPageBreak/>
              <w:t>Significant Plans and Reports</w:t>
            </w:r>
          </w:p>
          <w:p w14:paraId="7B418F0A" w14:textId="77777777" w:rsidR="00D758CB" w:rsidRDefault="00D758CB" w:rsidP="00D758CB">
            <w:pPr>
              <w:ind w:firstLine="690"/>
            </w:pPr>
            <w:r>
              <w:t>Initiative planning</w:t>
            </w:r>
          </w:p>
          <w:p w14:paraId="26492551" w14:textId="1D197FE0" w:rsidR="00D758CB" w:rsidRPr="00CD57CB" w:rsidRDefault="00D758CB" w:rsidP="00D758CB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474" w:type="dxa"/>
          </w:tcPr>
          <w:p w14:paraId="5F294880" w14:textId="764B76FC" w:rsidR="00D758CB" w:rsidRDefault="00D758CB" w:rsidP="00D758CB">
            <w:r>
              <w:t>N1-155-2011-0002, item 2a</w:t>
            </w:r>
          </w:p>
        </w:tc>
        <w:tc>
          <w:tcPr>
            <w:tcW w:w="3183" w:type="dxa"/>
          </w:tcPr>
          <w:p w14:paraId="4DCF398E" w14:textId="48208DBE" w:rsidR="00D758CB" w:rsidRDefault="00D758CB" w:rsidP="00D758CB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037" w:type="dxa"/>
          </w:tcPr>
          <w:p w14:paraId="21DFDB5F" w14:textId="14218C3F" w:rsidR="00D758CB" w:rsidRDefault="008224AB" w:rsidP="00D758CB">
            <w:r>
              <w:t xml:space="preserve">File cabinet  Manager’s office </w:t>
            </w:r>
            <w:r w:rsidRPr="008224AB">
              <w:t>Electronic/ SharePoint</w:t>
            </w:r>
          </w:p>
        </w:tc>
        <w:tc>
          <w:tcPr>
            <w:tcW w:w="1657" w:type="dxa"/>
          </w:tcPr>
          <w:p w14:paraId="23EF9CBC" w14:textId="0F275BCD" w:rsidR="00D758CB" w:rsidRDefault="008224AB" w:rsidP="00D758CB">
            <w:r>
              <w:t>10/2019-present</w:t>
            </w:r>
          </w:p>
        </w:tc>
      </w:tr>
      <w:tr w:rsidR="008224AB" w14:paraId="12E619AE" w14:textId="77777777" w:rsidTr="00141F0F">
        <w:tc>
          <w:tcPr>
            <w:tcW w:w="3344" w:type="dxa"/>
          </w:tcPr>
          <w:p w14:paraId="085CD263" w14:textId="77777777" w:rsidR="00D758CB" w:rsidRPr="00CD57CB" w:rsidRDefault="00D758CB" w:rsidP="00D758CB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D758CB" w:rsidRPr="00CD57CB" w:rsidRDefault="00D758CB" w:rsidP="00D758CB">
            <w:pPr>
              <w:ind w:left="690"/>
              <w:rPr>
                <w:b/>
              </w:rPr>
            </w:pPr>
          </w:p>
        </w:tc>
        <w:tc>
          <w:tcPr>
            <w:tcW w:w="1474" w:type="dxa"/>
          </w:tcPr>
          <w:p w14:paraId="51B29876" w14:textId="77777777" w:rsidR="00D758CB" w:rsidRDefault="00D758CB" w:rsidP="00D758CB">
            <w:r>
              <w:t>N1-155-2011-0002, item 2b</w:t>
            </w:r>
          </w:p>
        </w:tc>
        <w:tc>
          <w:tcPr>
            <w:tcW w:w="3183" w:type="dxa"/>
          </w:tcPr>
          <w:p w14:paraId="4B8FCCB2" w14:textId="77777777" w:rsidR="00D758CB" w:rsidRDefault="00D758CB" w:rsidP="00D758CB">
            <w:r>
              <w:t>Temporary. If the official recordkeeping copy is:</w:t>
            </w:r>
          </w:p>
          <w:p w14:paraId="66AC9CBB" w14:textId="77777777" w:rsidR="00D758CB" w:rsidRDefault="00D758CB" w:rsidP="00D758CB">
            <w:r>
              <w:t>Paper: Destroy after 12 years</w:t>
            </w:r>
          </w:p>
          <w:p w14:paraId="0705AA7F" w14:textId="77777777" w:rsidR="00D758CB" w:rsidRDefault="00D758CB" w:rsidP="00D758CB">
            <w:r>
              <w:t>Electronic: Delete after 12 years</w:t>
            </w:r>
          </w:p>
        </w:tc>
        <w:tc>
          <w:tcPr>
            <w:tcW w:w="2037" w:type="dxa"/>
          </w:tcPr>
          <w:p w14:paraId="7F6A8793" w14:textId="2621C367" w:rsidR="00D758CB" w:rsidRDefault="008224AB" w:rsidP="00D758CB">
            <w:r>
              <w:t>RO and DO SharePoint</w:t>
            </w:r>
          </w:p>
        </w:tc>
        <w:tc>
          <w:tcPr>
            <w:tcW w:w="1657" w:type="dxa"/>
          </w:tcPr>
          <w:p w14:paraId="34E01082" w14:textId="61484B83" w:rsidR="00D758CB" w:rsidRDefault="008224AB" w:rsidP="00D758CB">
            <w:r>
              <w:t>8/2011-Present</w:t>
            </w:r>
          </w:p>
        </w:tc>
      </w:tr>
      <w:tr w:rsidR="008224AB" w14:paraId="7812BE1E" w14:textId="77777777" w:rsidTr="00141F0F">
        <w:tc>
          <w:tcPr>
            <w:tcW w:w="3344" w:type="dxa"/>
          </w:tcPr>
          <w:p w14:paraId="2073E282" w14:textId="77777777" w:rsidR="00D758CB" w:rsidRPr="00CD57CB" w:rsidRDefault="00D758CB" w:rsidP="00D758CB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D758CB" w:rsidRPr="00CD57CB" w:rsidRDefault="00D758CB" w:rsidP="00D758CB">
            <w:pPr>
              <w:ind w:left="690"/>
              <w:rPr>
                <w:b/>
              </w:rPr>
            </w:pPr>
          </w:p>
        </w:tc>
        <w:tc>
          <w:tcPr>
            <w:tcW w:w="1474" w:type="dxa"/>
          </w:tcPr>
          <w:p w14:paraId="65549E1C" w14:textId="77777777" w:rsidR="00D758CB" w:rsidRDefault="00D758CB" w:rsidP="00D758CB">
            <w:r>
              <w:t>N1-155-2011-0002, item 2c</w:t>
            </w:r>
          </w:p>
        </w:tc>
        <w:tc>
          <w:tcPr>
            <w:tcW w:w="3183" w:type="dxa"/>
          </w:tcPr>
          <w:p w14:paraId="7A42887C" w14:textId="77777777" w:rsidR="00D758CB" w:rsidRDefault="00D758CB" w:rsidP="00D758CB">
            <w:r>
              <w:t>Temporary. If the official recordkeeping copy is:</w:t>
            </w:r>
          </w:p>
          <w:p w14:paraId="657B07F6" w14:textId="77777777" w:rsidR="00D758CB" w:rsidRDefault="00D758CB" w:rsidP="00D758CB">
            <w:r>
              <w:t>Paper: Destroy after 12 years</w:t>
            </w:r>
          </w:p>
          <w:p w14:paraId="3BED5F94" w14:textId="77777777" w:rsidR="00D758CB" w:rsidRDefault="00D758CB" w:rsidP="00D758CB">
            <w:r>
              <w:t>Electronic: Delete after 12 years</w:t>
            </w:r>
          </w:p>
        </w:tc>
        <w:tc>
          <w:tcPr>
            <w:tcW w:w="2037" w:type="dxa"/>
          </w:tcPr>
          <w:p w14:paraId="1C788A3C" w14:textId="6F2FC93E" w:rsidR="00D758CB" w:rsidRDefault="008224AB" w:rsidP="00D758CB">
            <w:r w:rsidRPr="008224AB">
              <w:t>Electronic/ SharePoint</w:t>
            </w:r>
          </w:p>
        </w:tc>
        <w:tc>
          <w:tcPr>
            <w:tcW w:w="1657" w:type="dxa"/>
          </w:tcPr>
          <w:p w14:paraId="575BCEA0" w14:textId="6CFD8A74" w:rsidR="00D758CB" w:rsidRDefault="008224AB" w:rsidP="00D758CB">
            <w:r w:rsidRPr="008224AB">
              <w:t>8/2011-Present</w:t>
            </w:r>
          </w:p>
        </w:tc>
      </w:tr>
      <w:tr w:rsidR="008224AB" w14:paraId="4AF10ECB" w14:textId="77777777" w:rsidTr="00141F0F">
        <w:tc>
          <w:tcPr>
            <w:tcW w:w="3344" w:type="dxa"/>
          </w:tcPr>
          <w:p w14:paraId="0214779E" w14:textId="77777777" w:rsidR="008224AB" w:rsidRPr="00CD57CB" w:rsidRDefault="008224AB" w:rsidP="008224AB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474" w:type="dxa"/>
          </w:tcPr>
          <w:p w14:paraId="663D9F78" w14:textId="77777777" w:rsidR="008224AB" w:rsidRDefault="008224AB" w:rsidP="008224AB">
            <w:r>
              <w:t>N1-155-2011-0003, item 7b</w:t>
            </w:r>
          </w:p>
        </w:tc>
        <w:tc>
          <w:tcPr>
            <w:tcW w:w="3183" w:type="dxa"/>
          </w:tcPr>
          <w:p w14:paraId="651BABD7" w14:textId="7061BF9B" w:rsidR="008224AB" w:rsidRDefault="008224AB" w:rsidP="008224AB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037" w:type="dxa"/>
          </w:tcPr>
          <w:p w14:paraId="719C4180" w14:textId="15561856" w:rsidR="008224AB" w:rsidRDefault="008224AB" w:rsidP="008224AB">
            <w:r w:rsidRPr="007C7DF5">
              <w:t>Electronic/ SharePoint</w:t>
            </w:r>
          </w:p>
        </w:tc>
        <w:tc>
          <w:tcPr>
            <w:tcW w:w="1657" w:type="dxa"/>
          </w:tcPr>
          <w:p w14:paraId="1289C902" w14:textId="22F050AB" w:rsidR="008224AB" w:rsidRDefault="008224AB" w:rsidP="008224AB">
            <w:r w:rsidRPr="007C7DF5">
              <w:t>8/2011-Present</w:t>
            </w:r>
          </w:p>
        </w:tc>
      </w:tr>
      <w:tr w:rsidR="008224AB" w14:paraId="7FFDBDF6" w14:textId="77777777" w:rsidTr="00141F0F">
        <w:tc>
          <w:tcPr>
            <w:tcW w:w="3344" w:type="dxa"/>
          </w:tcPr>
          <w:p w14:paraId="1CD15D03" w14:textId="77777777" w:rsidR="00D758CB" w:rsidRDefault="00D758CB" w:rsidP="00D758CB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474" w:type="dxa"/>
          </w:tcPr>
          <w:p w14:paraId="26E9F8B5" w14:textId="77777777" w:rsidR="00D758CB" w:rsidRDefault="00D758CB" w:rsidP="00D758CB">
            <w:r>
              <w:t>GRS 5.6, 121</w:t>
            </w:r>
          </w:p>
        </w:tc>
        <w:tc>
          <w:tcPr>
            <w:tcW w:w="3183" w:type="dxa"/>
          </w:tcPr>
          <w:p w14:paraId="78F70F91" w14:textId="77777777" w:rsidR="00D758CB" w:rsidRPr="00CD57CB" w:rsidRDefault="00D758CB" w:rsidP="00D758CB">
            <w:r>
              <w:t>Temporary. Destroy after expiration, confiscation, or return.</w:t>
            </w:r>
          </w:p>
        </w:tc>
        <w:tc>
          <w:tcPr>
            <w:tcW w:w="2037" w:type="dxa"/>
          </w:tcPr>
          <w:p w14:paraId="391D2962" w14:textId="0C182121" w:rsidR="00D758CB" w:rsidRDefault="008224AB" w:rsidP="00D758CB">
            <w:r>
              <w:t>In each Staff member’s file cabinet</w:t>
            </w:r>
          </w:p>
        </w:tc>
        <w:tc>
          <w:tcPr>
            <w:tcW w:w="1657" w:type="dxa"/>
          </w:tcPr>
          <w:p w14:paraId="2EC96A3F" w14:textId="6BAE052C" w:rsidR="00D758CB" w:rsidRDefault="008224AB" w:rsidP="00D758CB">
            <w:r>
              <w:t>10/2020-present</w:t>
            </w:r>
          </w:p>
        </w:tc>
      </w:tr>
      <w:tr w:rsidR="008224AB" w14:paraId="463E1F80" w14:textId="77777777" w:rsidTr="00141F0F">
        <w:tc>
          <w:tcPr>
            <w:tcW w:w="3344" w:type="dxa"/>
          </w:tcPr>
          <w:p w14:paraId="446D86B8" w14:textId="77777777" w:rsidR="00D758CB" w:rsidRDefault="00D758CB" w:rsidP="00D758CB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474" w:type="dxa"/>
          </w:tcPr>
          <w:p w14:paraId="38D62087" w14:textId="77777777" w:rsidR="00D758CB" w:rsidRDefault="00D758CB" w:rsidP="00D758CB">
            <w:r>
              <w:t>GRS 2.2, 080</w:t>
            </w:r>
          </w:p>
        </w:tc>
        <w:tc>
          <w:tcPr>
            <w:tcW w:w="3183" w:type="dxa"/>
          </w:tcPr>
          <w:p w14:paraId="09AAB32A" w14:textId="77777777" w:rsidR="00D758CB" w:rsidRDefault="00D758CB" w:rsidP="00D758CB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037" w:type="dxa"/>
          </w:tcPr>
          <w:p w14:paraId="74A7F6BF" w14:textId="536EE5CD" w:rsidR="00D758CB" w:rsidRDefault="008224AB" w:rsidP="00D758CB">
            <w:r w:rsidRPr="008224AB">
              <w:t>File cabinet  Manager’s office</w:t>
            </w:r>
          </w:p>
        </w:tc>
        <w:tc>
          <w:tcPr>
            <w:tcW w:w="1657" w:type="dxa"/>
          </w:tcPr>
          <w:p w14:paraId="6AB1E8D5" w14:textId="7FFB2B53" w:rsidR="00D758CB" w:rsidRDefault="008224AB" w:rsidP="00D758CB">
            <w:r>
              <w:t>10/2019</w:t>
            </w:r>
          </w:p>
        </w:tc>
      </w:tr>
      <w:tr w:rsidR="008224AB" w14:paraId="5F57327D" w14:textId="77777777" w:rsidTr="00141F0F">
        <w:tc>
          <w:tcPr>
            <w:tcW w:w="3344" w:type="dxa"/>
          </w:tcPr>
          <w:p w14:paraId="3EB2D14A" w14:textId="42516E80" w:rsidR="00D758CB" w:rsidRDefault="00D758CB" w:rsidP="00D758CB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D758CB" w:rsidRDefault="00D758CB" w:rsidP="00D758CB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474" w:type="dxa"/>
          </w:tcPr>
          <w:p w14:paraId="10223F02" w14:textId="2AB2BBF9" w:rsidR="00D758CB" w:rsidRDefault="00D758CB" w:rsidP="00D758CB">
            <w:r>
              <w:t>GRS 2.1, 050</w:t>
            </w:r>
          </w:p>
        </w:tc>
        <w:tc>
          <w:tcPr>
            <w:tcW w:w="3183" w:type="dxa"/>
          </w:tcPr>
          <w:p w14:paraId="0CD7DFD5" w14:textId="0E095C01" w:rsidR="00D758CB" w:rsidRDefault="00D758CB" w:rsidP="00D758CB">
            <w:r>
              <w:t>Temporary. Destroy 2 years after case is closed by hire or non-selection, expiration of right to appeal a non</w:t>
            </w:r>
            <w:r w:rsidR="008224AB">
              <w:t>-</w:t>
            </w:r>
            <w:r>
              <w:t>selection, or final settlement of any associated litigation, whichever is later.</w:t>
            </w:r>
          </w:p>
        </w:tc>
        <w:tc>
          <w:tcPr>
            <w:tcW w:w="2037" w:type="dxa"/>
          </w:tcPr>
          <w:p w14:paraId="50B2B962" w14:textId="02669AEC" w:rsidR="00D758CB" w:rsidRDefault="008224AB" w:rsidP="00D758CB">
            <w:r w:rsidRPr="008224AB">
              <w:t>File cabinet  Manager’s office</w:t>
            </w:r>
          </w:p>
        </w:tc>
        <w:tc>
          <w:tcPr>
            <w:tcW w:w="1657" w:type="dxa"/>
          </w:tcPr>
          <w:p w14:paraId="737EB79F" w14:textId="510E099D" w:rsidR="00D758CB" w:rsidRDefault="008224AB" w:rsidP="00D758CB">
            <w:r>
              <w:t>10/2018</w:t>
            </w:r>
          </w:p>
        </w:tc>
      </w:tr>
      <w:tr w:rsidR="008224AB" w14:paraId="407EF867" w14:textId="77777777" w:rsidTr="00141F0F">
        <w:tc>
          <w:tcPr>
            <w:tcW w:w="3344" w:type="dxa"/>
          </w:tcPr>
          <w:p w14:paraId="584B4F75" w14:textId="77777777" w:rsidR="00D758CB" w:rsidRDefault="00D758CB" w:rsidP="00D758CB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474" w:type="dxa"/>
          </w:tcPr>
          <w:p w14:paraId="5C34332A" w14:textId="77777777" w:rsidR="00D758CB" w:rsidRDefault="00D758CB" w:rsidP="00D758CB">
            <w:r>
              <w:t>GRS 4.1, 020</w:t>
            </w:r>
          </w:p>
        </w:tc>
        <w:tc>
          <w:tcPr>
            <w:tcW w:w="3183" w:type="dxa"/>
          </w:tcPr>
          <w:p w14:paraId="599BAF2B" w14:textId="77777777" w:rsidR="00D758CB" w:rsidRDefault="00D758CB" w:rsidP="00D758CB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037" w:type="dxa"/>
          </w:tcPr>
          <w:p w14:paraId="58C63B63" w14:textId="77777777" w:rsidR="008224AB" w:rsidRDefault="008224AB" w:rsidP="008224AB">
            <w:r>
              <w:t xml:space="preserve">Electronic/ Email </w:t>
            </w:r>
          </w:p>
          <w:p w14:paraId="449BE774" w14:textId="47E121BA" w:rsidR="00D758CB" w:rsidRDefault="008224AB" w:rsidP="008224AB">
            <w:r>
              <w:t>Filing cabinet # 4</w:t>
            </w:r>
          </w:p>
        </w:tc>
        <w:tc>
          <w:tcPr>
            <w:tcW w:w="1657" w:type="dxa"/>
          </w:tcPr>
          <w:p w14:paraId="2C0B1705" w14:textId="0C4F7E2E" w:rsidR="00D758CB" w:rsidRDefault="008224AB" w:rsidP="00D758CB">
            <w:r>
              <w:t>10/2015</w:t>
            </w:r>
            <w:bookmarkStart w:id="0" w:name="_GoBack"/>
            <w:bookmarkEnd w:id="0"/>
          </w:p>
        </w:tc>
      </w:tr>
    </w:tbl>
    <w:p w14:paraId="620C5C3C" w14:textId="77777777" w:rsidR="00880649" w:rsidRDefault="00880649"/>
    <w:sectPr w:rsidR="00880649" w:rsidSect="00B50A5B">
      <w:pgSz w:w="12240" w:h="15840"/>
      <w:pgMar w:top="1440" w:right="346" w:bottom="1440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141F0F"/>
    <w:rsid w:val="001733D2"/>
    <w:rsid w:val="00190A8D"/>
    <w:rsid w:val="001956F2"/>
    <w:rsid w:val="00413D60"/>
    <w:rsid w:val="005B070F"/>
    <w:rsid w:val="00610048"/>
    <w:rsid w:val="00634F54"/>
    <w:rsid w:val="006A2211"/>
    <w:rsid w:val="006D611F"/>
    <w:rsid w:val="00764596"/>
    <w:rsid w:val="00766436"/>
    <w:rsid w:val="008224AB"/>
    <w:rsid w:val="00880649"/>
    <w:rsid w:val="008C27E0"/>
    <w:rsid w:val="00AF3046"/>
    <w:rsid w:val="00B50A5B"/>
    <w:rsid w:val="00BA6392"/>
    <w:rsid w:val="00C525E8"/>
    <w:rsid w:val="00CD57CB"/>
    <w:rsid w:val="00D758CB"/>
    <w:rsid w:val="00DA3EE0"/>
    <w:rsid w:val="00E50332"/>
    <w:rsid w:val="00E5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4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6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758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989886-35A1-4576-9828-5E3E0D3E34B8}"/>
</file>

<file path=customXml/itemProps4.xml><?xml version="1.0" encoding="utf-8"?>
<ds:datastoreItem xmlns:ds="http://schemas.openxmlformats.org/officeDocument/2006/customXml" ds:itemID="{2A8BCF5F-7F20-4CF4-A125-7F57BF1916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Jackson, Shannon - WHD</cp:lastModifiedBy>
  <cp:revision>2</cp:revision>
  <cp:lastPrinted>2019-10-31T16:03:00Z</cp:lastPrinted>
  <dcterms:created xsi:type="dcterms:W3CDTF">2019-10-31T18:07:00Z</dcterms:created>
  <dcterms:modified xsi:type="dcterms:W3CDTF">2019-10-31T18:07:00Z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3c9bb795-79d9-4dc4-a864-6288ee3dac73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